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E5ED" w14:textId="52F61AFD"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Одлуке </w:t>
      </w:r>
      <w:r w:rsidR="009523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пштинског већа </w:t>
      </w:r>
      <w:r w:rsidR="00C6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број</w:t>
      </w:r>
      <w:r w:rsidR="000C210F" w:rsidRPr="000C2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004377989 2025 06706 003 000 060 107</w:t>
      </w:r>
      <w:r w:rsidR="00C6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0C210F" w:rsidRPr="000C2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31.10.</w:t>
      </w:r>
      <w:r w:rsidR="00C6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2025. године о измени и допуни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bookmarkStart w:id="0" w:name="_Hlk143082013"/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Јавног </w:t>
      </w:r>
      <w:r w:rsidR="00032609"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bookmarkEnd w:id="0"/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за учешће привредних субјеката у спровођењу мера енергетске санације породичних кућа и станова на територији општине </w:t>
      </w:r>
      <w:r w:rsidR="00B95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Пожега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C6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објављеног 12.09.2023. године </w:t>
      </w:r>
      <w:r w:rsidR="00C65437"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(у даљем тексту: </w:t>
      </w:r>
      <w:r w:rsidR="00C6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Одлука</w:t>
      </w:r>
      <w:r w:rsidR="00C65437"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</w:t>
      </w:r>
      <w:r w:rsidR="0099465E" w:rsidRPr="00994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994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б</w:t>
      </w:r>
      <w:r w:rsidR="0099465E" w:rsidRPr="00994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рој</w:t>
      </w:r>
      <w:r w:rsidR="00826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004303260 2025 06706 004 000 000 001</w:t>
      </w:r>
      <w:r w:rsidR="0099465E" w:rsidRPr="00994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</w:t>
      </w:r>
      <w:r w:rsidR="00826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24.10</w:t>
      </w:r>
      <w:r w:rsidR="0099465E" w:rsidRPr="00994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.202</w:t>
      </w:r>
      <w:r w:rsidR="00C6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="0099465E" w:rsidRPr="00994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(у даљем тексту: Правилник), општина </w:t>
      </w:r>
      <w:r w:rsidR="009946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Пожега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</w:t>
      </w:r>
      <w:r w:rsidR="000C210F" w:rsidRPr="000C2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31.10</w:t>
      </w:r>
      <w:r w:rsidR="00724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C6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</w:t>
      </w:r>
      <w:r w:rsidR="00C65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објављује измењен и допуњен</w:t>
      </w:r>
    </w:p>
    <w:p w14:paraId="7637AF4D" w14:textId="0B3695D0" w:rsidR="0052478F" w:rsidRPr="00E64009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Hlk70968889"/>
      <w:bookmarkStart w:id="2" w:name="_Hlk70698172"/>
      <w:bookmarkEnd w:id="1"/>
      <w:bookmarkEnd w:id="2"/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2D8B9DA0" w14:textId="028D0CD3"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bookmarkStart w:id="3" w:name="_Hlk136516112"/>
    </w:p>
    <w:bookmarkEnd w:id="3"/>
    <w:p w14:paraId="602AD3D2" w14:textId="77777777" w:rsidR="00722564" w:rsidRPr="00857913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43D4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Pr="00E640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АВНИ </w:t>
      </w:r>
      <w:r w:rsidR="273BFBBC" w:rsidRPr="00E6400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ПОЗИВ</w:t>
      </w:r>
    </w:p>
    <w:p w14:paraId="1E58EF26" w14:textId="46596AC7" w:rsidR="001D1DDE" w:rsidRPr="00E64009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5760716" w14:textId="50497070"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4" w:name="_Hlk70969037"/>
      <w:bookmarkStart w:id="5" w:name="_Hlk143082047"/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санације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општине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End w:id="4"/>
      <w:r w:rsidR="002351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Пожега</w:t>
      </w:r>
      <w:bookmarkEnd w:id="5"/>
    </w:p>
    <w:p w14:paraId="5BFAB986" w14:textId="77777777"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C1E0D" w14:textId="333E2AC2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5D39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</w:t>
      </w:r>
      <w:r w:rsidR="00D01433" w:rsidRPr="005D3966">
        <w:rPr>
          <w:rFonts w:ascii="Times New Roman" w:eastAsia="Times New Roman" w:hAnsi="Times New Roman" w:cs="Times New Roman"/>
          <w:sz w:val="24"/>
          <w:szCs w:val="24"/>
          <w:lang w:val="sr-Cyrl-RS"/>
        </w:rPr>
        <w:t>12.</w:t>
      </w:r>
      <w:r w:rsidRPr="005D39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 w:rsidRPr="00D23F1A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се </w:t>
      </w:r>
      <w:r w:rsidR="003822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03822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породичних кућа и станова на територији општине </w:t>
      </w:r>
      <w:r w:rsidR="00CE337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Пожега</w:t>
      </w:r>
      <w:r w:rsidR="000E3A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даљем тексту: Јавни </w:t>
      </w:r>
      <w:r w:rsidR="0003260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општине </w:t>
      </w:r>
      <w:r w:rsidR="00A0743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Пожега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Домаћинства која испуњавају услове за доделу средстава на основу Јавног </w:t>
      </w:r>
      <w:r w:rsidR="00176C6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суфинансирање мера енергетске санације породичних кућа и станова на територији општина </w:t>
      </w:r>
      <w:r w:rsidR="00F06BA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Пожега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2023. годину могу набавити добра или услуге искључиво од привредних субјеката изабраних путем овог </w:t>
      </w:r>
      <w:r w:rsidR="00CE5E41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авног </w:t>
      </w:r>
      <w:r w:rsidR="00176C6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209A06E" w14:textId="048906E7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37101B">
        <w:rPr>
          <w:rFonts w:ascii="Times New Roman" w:eastAsia="Times New Roman" w:hAnsi="Times New Roman" w:cs="Times New Roman"/>
          <w:sz w:val="24"/>
          <w:szCs w:val="24"/>
          <w:lang w:val="sr-Cyrl-RS"/>
        </w:rPr>
        <w:t>Пожега.</w:t>
      </w:r>
    </w:p>
    <w:p w14:paraId="365C6F48" w14:textId="77777777"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5F666" w14:textId="77777777"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DA64AF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КРИТЕРИЈУМИ ЕНЕРГЕТСКЕ ЕФИКАСНОСТИ</w:t>
      </w:r>
    </w:p>
    <w:p w14:paraId="326A6758" w14:textId="77777777"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0B6EF7" w14:textId="77777777"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ефикасности:</w:t>
      </w:r>
    </w:p>
    <w:p w14:paraId="4CACC4F5" w14:textId="77777777"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B0CD2EF" w14:textId="07FADD40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5604CBD4" w14:textId="72FB124A"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00CE5E41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110C55EA" w14:textId="09014A44"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топлоте):</w:t>
      </w:r>
    </w:p>
    <w:p w14:paraId="2148B9F1" w14:textId="77777777"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D23F1A">
        <w:rPr>
          <w:rFonts w:ascii="Times New Roman" w:eastAsia="Calibri" w:hAnsi="Times New Roman" w:cs="Times New Roman"/>
          <w:sz w:val="24"/>
          <w:szCs w:val="24"/>
          <w:vertAlign w:val="superscript"/>
          <w:lang w:val="sr-Cyrl-CS"/>
        </w:rPr>
        <w:t>2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7283FB99" w:rsidRPr="00E64009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7E121469" w14:textId="77777777" w:rsidR="0AA4D9CE" w:rsidRPr="00D23F1A" w:rsidRDefault="0AA4D9CE" w:rsidP="000E3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D23F1A">
        <w:rPr>
          <w:rFonts w:ascii="Times New Roman" w:eastAsia="Calibri" w:hAnsi="Times New Roman" w:cs="Times New Roman"/>
          <w:sz w:val="24"/>
          <w:szCs w:val="24"/>
          <w:vertAlign w:val="superscript"/>
          <w:lang w:val="sr-Cyrl-CS"/>
        </w:rPr>
        <w:t>2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врата;</w:t>
      </w:r>
    </w:p>
    <w:p w14:paraId="16A5F363" w14:textId="77777777" w:rsidR="001B1EA7" w:rsidRPr="00E64009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E64009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7283FB99" w:rsidRPr="00D23F1A">
        <w:rPr>
          <w:rFonts w:ascii="Times New Roman" w:eastAsia="Calibri" w:hAnsi="Times New Roman" w:cs="Times New Roman"/>
          <w:sz w:val="24"/>
          <w:szCs w:val="24"/>
          <w:vertAlign w:val="superscript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E6400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776DE86" w14:textId="77777777"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2643B869" w14:textId="15EA0759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lastRenderedPageBreak/>
        <w:t xml:space="preserve">2) </w:t>
      </w:r>
      <w:r w:rsidR="00D41C1D" w:rsidRPr="006F7B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Набавка и</w:t>
      </w:r>
      <w:r w:rsidR="00D41C1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</w:t>
      </w:r>
      <w:r w:rsidR="007C198A" w:rsidRPr="00A30D1E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остављања</w:t>
      </w:r>
      <w:r w:rsidR="007C198A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термичке изолације </w:t>
      </w:r>
      <w:r w:rsidR="06372323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14:paraId="0F066632" w14:textId="6AFE1A1C"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енергетске ефикасности: </w:t>
      </w:r>
    </w:p>
    <w:p w14:paraId="46EDAC6F" w14:textId="4D55EC72" w:rsidR="002B3E6E" w:rsidRPr="005D3966" w:rsidRDefault="000E3A6F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Минимална дебљина термичке изолације на спољним зидовима мора износити </w:t>
      </w:r>
      <w:r w:rsidR="7283FB99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цм, осим 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</w:t>
      </w:r>
    </w:p>
    <w:p w14:paraId="26FCFF0F" w14:textId="77777777"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52D1A908" w14:textId="4CEC05F3"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5A2DD4" w:rsidRPr="005D50E8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Набавка и</w:t>
      </w:r>
      <w:r w:rsidR="005A2DD4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14:paraId="504E75CA" w14:textId="5D4C002B" w:rsidR="00916110" w:rsidRDefault="03A06E6D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материјала за топлотну изолацију </w:t>
      </w:r>
      <w:r w:rsidR="7E4753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47AF543A" w14:textId="46D7011E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14:paraId="28C134F0" w14:textId="690ACB24" w:rsidR="002B3E6E" w:rsidRPr="000E3A6F" w:rsidRDefault="3CE5A656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Минимална дебљина топлотне изолације </w:t>
      </w:r>
      <w:r w:rsidR="0E2CB396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0 цм, осим ако не постоји техничка могућност да се постави та дебљина изолације</w:t>
      </w:r>
      <w:r w:rsidR="005D396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1718975C" w14:textId="77777777"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E284F2C" w14:textId="2ED72B11"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14:paraId="2573526E" w14:textId="09A5A716" w:rsidR="00C62741" w:rsidRPr="00F31FF5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</w:t>
      </w:r>
      <w:r w:rsidR="0035370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постојећег грејача простора (котао или пећ) ефикаснијим </w:t>
      </w:r>
    </w:p>
    <w:p w14:paraId="6BCED8C9" w14:textId="79E643DC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14:paraId="37BF3189" w14:textId="65554129" w:rsidR="00F53A49" w:rsidRPr="005D3966" w:rsidRDefault="00C62741" w:rsidP="0096251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степен корисности </w:t>
      </w:r>
      <w:r w:rsidR="009C1B57" w:rsidRPr="005D3966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6" w:name="_Hlk136369982"/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6"/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05D3966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F31FF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95DC11E" w14:textId="77777777"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3CDC28EA" w14:textId="533BFFD2"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14:paraId="651A722C" w14:textId="721F7C5B"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брикет, сечка). </w:t>
      </w:r>
    </w:p>
    <w:p w14:paraId="3CF2B362" w14:textId="3D3A7D0E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следеће критеријуме енергетске ефикасности:</w:t>
      </w:r>
    </w:p>
    <w:p w14:paraId="4AD0353D" w14:textId="4CC67B22" w:rsidR="002B3E6E" w:rsidRPr="005D3966" w:rsidRDefault="000A6364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3966">
        <w:rPr>
          <w:rFonts w:ascii="Times New Roman" w:hAnsi="Times New Roman" w:cs="Times New Roman"/>
          <w:sz w:val="24"/>
          <w:szCs w:val="24"/>
          <w:lang w:val="sr-Cyrl-CS"/>
        </w:rPr>
        <w:t>Минимални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0973004" w14:textId="77777777" w:rsidR="000A6364" w:rsidRPr="00D23F1A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3319CE8A" w14:textId="756E9C05"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14:paraId="2280EA74" w14:textId="106FB828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7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</w:t>
      </w:r>
    </w:p>
    <w:p w14:paraId="46AF1E5C" w14:textId="77777777"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следеће критеријуме енергетске ефикасности:</w:t>
      </w:r>
    </w:p>
    <w:p w14:paraId="001549BF" w14:textId="0BA8B268" w:rsidR="003944EA" w:rsidRPr="00135E4C" w:rsidRDefault="003944EA" w:rsidP="00135E4C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4BBACE0C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14:paraId="587F7BE6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14:paraId="2DC1105B" w14:textId="77777777"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7"/>
    </w:p>
    <w:p w14:paraId="449987E3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50FEE0C3" w14:textId="17A26982"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14:paraId="0B0642EF" w14:textId="2EFDC9DE" w:rsidR="00135E4C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8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састоји од (</w:t>
      </w:r>
      <w:r w:rsidR="00191EF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) уградње електронски регулисаних циркулаторних пумпи, (</w:t>
      </w:r>
      <w:r w:rsidR="00191EF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) замене и изолације цевне мреже, (</w:t>
      </w:r>
      <w:r w:rsidR="00191EF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) замене радијатора укључујући термостатске вентиле, (</w:t>
      </w:r>
      <w:r w:rsidR="00191EF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) опремање система грејања регулацијом и контролним уређајима (балансних вентила, разделника, регулатора протока) и, (</w:t>
      </w:r>
      <w:r w:rsidR="00191EF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) уређаја за мерење топлоте, као што су калориметри. </w:t>
      </w:r>
    </w:p>
    <w:p w14:paraId="5D0175C0" w14:textId="25C9716E"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14:paraId="0CBB0303" w14:textId="7410DE6E"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8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</w:t>
      </w:r>
    </w:p>
    <w:p w14:paraId="30296EE2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408F9F41" w14:textId="4E70E67E"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за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сопствене потребе, уградњ</w:t>
      </w:r>
      <w:r w:rsidR="00F2381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</w:t>
      </w:r>
      <w:r w:rsidR="00F2381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14:paraId="79EE615D" w14:textId="491A250B"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0B0C055E" w14:textId="58F2CF67" w:rsidR="00135E4C" w:rsidRP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Израда </w:t>
      </w:r>
      <w:r w:rsidR="008B13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т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ехничке документације у складу са Прилогом 3</w:t>
      </w:r>
      <w:r w:rsid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60DD6192" w14:textId="77777777"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27F4F987" w14:textId="2993A24C"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C158190" w14:textId="21B1414E" w:rsidR="04A401B4" w:rsidRPr="00D06EB5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меру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14:paraId="229FBF88" w14:textId="77777777"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Област енергетске ефикасности у </w:t>
      </w:r>
      <w:r w:rsidRPr="00722556">
        <w:rPr>
          <w:rFonts w:ascii="Times New Roman" w:eastAsia="Calibri" w:hAnsi="Times New Roman" w:cs="Times New Roman"/>
          <w:sz w:val="24"/>
          <w:szCs w:val="24"/>
          <w:lang w:val="sr-Cyrl-CS"/>
        </w:rPr>
        <w:t>зградарству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регулисана је Законом о планирању и изградњи и пратећим правилницима.</w:t>
      </w:r>
    </w:p>
    <w:p w14:paraId="042CD624" w14:textId="77777777" w:rsidR="009C3E14" w:rsidRPr="00D23F1A" w:rsidRDefault="00916110" w:rsidP="03FDC95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14:paraId="471FE0D2" w14:textId="171D5221"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II</w:t>
      </w:r>
      <w:r w:rsidR="006C0703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.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RS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>ПОЗИВУ</w:t>
      </w:r>
    </w:p>
    <w:p w14:paraId="2D00A58B" w14:textId="77777777"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0CDB8364" w14:textId="5D9AE5F7"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14:paraId="65E092E4" w14:textId="53C971DC"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14:paraId="73701AF4" w14:textId="370AFCB7"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C6F296" w14:textId="0C3609AD"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2155265B" w14:textId="7BB8C54B"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AAD3DEF" w14:textId="5872B5A5"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32DE19A" w14:textId="629E2CC2"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2349A60" w14:textId="121EEEC2"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14:paraId="47132F03" w14:textId="6583A1B3"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14:paraId="45FF73A3" w14:textId="57CDFBE8"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403FD1E" w14:textId="7491B2D0"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135E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14:paraId="58125DFC" w14:textId="5E111B41" w:rsidR="00D23F1A" w:rsidRPr="00210EFB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10EFB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53AC7093" w14:textId="4152DF22"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10EFB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00210EF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AE627A6" w14:textId="5CB077CA" w:rsidR="004E58C0" w:rsidRPr="00210EFB" w:rsidRDefault="00D23F1A" w:rsidP="004E58C0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10EFB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 w:rsidR="004E58C0" w:rsidRPr="00210E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</w:t>
      </w:r>
    </w:p>
    <w:p w14:paraId="2A7A8132" w14:textId="77777777"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8EA5441" w14:textId="57BB2016"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  <w:r w:rsidR="00E93CDC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20AEF6D1" w14:textId="77777777"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35F53D" w14:textId="29119675"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00773889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0646B3E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646B3E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0646B3E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0646B3E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0646B3E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0646B3E">
        <w:rPr>
          <w:rFonts w:ascii="Times New Roman" w:eastAsia="Times New Roman" w:hAnsi="Times New Roman" w:cs="Times New Roman"/>
          <w:sz w:val="24"/>
          <w:szCs w:val="24"/>
          <w:lang w:val="sr-Cyrl-CS"/>
        </w:rPr>
        <w:t>/И</w:t>
      </w:r>
      <w:r w:rsidR="5025827A" w:rsidRPr="00646B3E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0646B3E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202741" w14:textId="38E8239C"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но за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обављање делатности као предузетник. </w:t>
      </w:r>
    </w:p>
    <w:p w14:paraId="4E8EBB1C" w14:textId="2E531803"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Изјаву. </w:t>
      </w:r>
    </w:p>
    <w:p w14:paraId="0B1254AC" w14:textId="365CF284" w:rsidR="4EF7F908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 свим изменама података поднетим у пријави до којих дође током трајања овог </w:t>
      </w:r>
      <w:r w:rsidR="007F14C4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авног позива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  <w:lang w:val="sr-Cyrl-RS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BEF4D50" w14:textId="77777777" w:rsidR="00F248E6" w:rsidRDefault="00F248E6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33F5C5D" w14:textId="77777777" w:rsidR="00F248E6" w:rsidRDefault="00F248E6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81B8D5F" w14:textId="77777777" w:rsidR="00F248E6" w:rsidRPr="00D23F1A" w:rsidRDefault="00F248E6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946F3FE" w14:textId="77777777"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20B493E" w14:textId="77777777"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="00FC175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</w:t>
      </w:r>
    </w:p>
    <w:p w14:paraId="56058D90" w14:textId="77777777"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2E14B670" w14:textId="26D08341"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D4CA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за Јавни </w:t>
      </w:r>
      <w:r w:rsidR="00471446" w:rsidRPr="00D23F1A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5D4CA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преузети </w:t>
      </w:r>
      <w:r w:rsidR="00946562" w:rsidRPr="00D23F1A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D4CA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а интернет страници </w:t>
      </w:r>
      <w:bookmarkStart w:id="9" w:name="_Hlk142988248"/>
      <w:r w:rsidR="00AF4528">
        <w:rPr>
          <w:rFonts w:ascii="Times New Roman" w:hAnsi="Times New Roman" w:cs="Times New Roman"/>
          <w:sz w:val="24"/>
          <w:szCs w:val="24"/>
          <w:lang w:val="sr-Cyrl-RS"/>
        </w:rPr>
        <w:fldChar w:fldCharType="begin"/>
      </w:r>
      <w:r w:rsidR="00AF4528">
        <w:rPr>
          <w:rFonts w:ascii="Times New Roman" w:hAnsi="Times New Roman" w:cs="Times New Roman"/>
          <w:sz w:val="24"/>
          <w:szCs w:val="24"/>
          <w:lang w:val="sr-Cyrl-RS"/>
        </w:rPr>
        <w:instrText xml:space="preserve"> HYPERLINK "http://</w:instrText>
      </w:r>
      <w:r w:rsidR="00AF4528" w:rsidRPr="00AF4528">
        <w:rPr>
          <w:rFonts w:ascii="Times New Roman" w:hAnsi="Times New Roman" w:cs="Times New Roman"/>
          <w:sz w:val="24"/>
          <w:szCs w:val="24"/>
          <w:lang w:val="sr-Cyrl-RS"/>
        </w:rPr>
        <w:instrText>www.pozega.org.rs</w:instrText>
      </w:r>
      <w:r w:rsidR="00AF4528">
        <w:rPr>
          <w:rFonts w:ascii="Times New Roman" w:hAnsi="Times New Roman" w:cs="Times New Roman"/>
          <w:sz w:val="24"/>
          <w:szCs w:val="24"/>
          <w:lang w:val="sr-Cyrl-RS"/>
        </w:rPr>
        <w:instrText xml:space="preserve">" </w:instrText>
      </w:r>
      <w:r w:rsidR="00AF4528">
        <w:rPr>
          <w:rFonts w:ascii="Times New Roman" w:hAnsi="Times New Roman" w:cs="Times New Roman"/>
          <w:sz w:val="24"/>
          <w:szCs w:val="24"/>
          <w:lang w:val="sr-Cyrl-RS"/>
        </w:rPr>
      </w:r>
      <w:r w:rsidR="00AF4528">
        <w:rPr>
          <w:rFonts w:ascii="Times New Roman" w:hAnsi="Times New Roman" w:cs="Times New Roman"/>
          <w:sz w:val="24"/>
          <w:szCs w:val="24"/>
          <w:lang w:val="sr-Cyrl-RS"/>
        </w:rPr>
        <w:fldChar w:fldCharType="separate"/>
      </w:r>
      <w:r w:rsidR="00AF4528" w:rsidRPr="00E35281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www.pozega.org.rs</w:t>
      </w:r>
      <w:r w:rsidR="00AF4528">
        <w:rPr>
          <w:rFonts w:ascii="Times New Roman" w:hAnsi="Times New Roman" w:cs="Times New Roman"/>
          <w:sz w:val="24"/>
          <w:szCs w:val="24"/>
          <w:lang w:val="sr-Cyrl-RS"/>
        </w:rPr>
        <w:fldChar w:fldCharType="end"/>
      </w:r>
      <w:bookmarkEnd w:id="9"/>
      <w:r w:rsidR="00AF4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46C8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или лично </w:t>
      </w:r>
      <w:r w:rsidR="00C32192">
        <w:rPr>
          <w:rFonts w:ascii="Times New Roman" w:hAnsi="Times New Roman" w:cs="Times New Roman"/>
          <w:sz w:val="24"/>
          <w:szCs w:val="24"/>
          <w:lang w:val="sr-Cyrl-RS"/>
        </w:rPr>
        <w:t xml:space="preserve">на писарници Општинске управе општине Пожега </w:t>
      </w:r>
      <w:r w:rsidR="005D4CA4" w:rsidRPr="00D23F1A">
        <w:rPr>
          <w:rFonts w:ascii="Times New Roman" w:hAnsi="Times New Roman" w:cs="Times New Roman"/>
          <w:sz w:val="24"/>
          <w:szCs w:val="24"/>
          <w:lang w:val="sr-Cyrl-RS"/>
        </w:rPr>
        <w:t>и садржи:</w:t>
      </w:r>
    </w:p>
    <w:p w14:paraId="6BA7BA74" w14:textId="0B0386B3" w:rsidR="005D4CA4" w:rsidRDefault="005D4CA4" w:rsidP="005D4CA4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6B5C0A">
        <w:rPr>
          <w:rFonts w:ascii="Times New Roman" w:hAnsi="Times New Roman" w:cs="Times New Roman"/>
          <w:sz w:val="24"/>
          <w:szCs w:val="24"/>
          <w:lang w:val="sr-Cyrl-RS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F4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CA8F731" w14:textId="6494DEA0" w:rsidR="005D4CA4" w:rsidRDefault="005D4CA4" w:rsidP="005D4CA4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>Прилог 1</w:t>
      </w:r>
      <w:r w:rsidR="006B5C0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F4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5D39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AD87029" w14:textId="59F75511" w:rsidR="5E584DDE" w:rsidRPr="006B5C0A" w:rsidRDefault="005D4CA4" w:rsidP="0051246C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>Прилог 2</w:t>
      </w:r>
      <w:r w:rsidR="006B5C0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C0A" w:rsidRPr="006B5C0A">
        <w:rPr>
          <w:rFonts w:ascii="Times New Roman" w:hAnsi="Times New Roman" w:cs="Times New Roman"/>
          <w:sz w:val="24"/>
          <w:szCs w:val="24"/>
          <w:lang w:val="sr-Cyrl-RS"/>
        </w:rPr>
        <w:t>Изјава,</w:t>
      </w:r>
    </w:p>
    <w:p w14:paraId="4C5397A8" w14:textId="6470CB72" w:rsidR="5E584DDE" w:rsidRPr="006B5C0A" w:rsidRDefault="5E584DDE" w:rsidP="66F1E562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Прилог </w:t>
      </w:r>
      <w:r w:rsidR="006B5C0A" w:rsidRPr="006B5C0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Информација о потребној техничкој документацији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69162428" w14:textId="65FD7663" w:rsidR="202FE99E" w:rsidRPr="006B5C0A" w:rsidRDefault="1EF46CD3" w:rsidP="66F1E562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>Прилог</w:t>
      </w:r>
      <w:r w:rsidR="00743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4: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онтролна листа плана за управљање животном средином и социјалним питањима</w:t>
      </w:r>
      <w:r w:rsidR="00DE05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(преузима се искључиво са интернет странице)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17606D3" w14:textId="77777777"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bookmarkStart w:id="10" w:name="_Hlk68985879"/>
      <w:bookmarkEnd w:id="10"/>
    </w:p>
    <w:p w14:paraId="77F07C87" w14:textId="165DF009"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14:paraId="5FE649DE" w14:textId="77777777"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ACA92F" w14:textId="02A59FF9"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„Чиста енергија и енергетска ефикасност за грађане у Србији“, а најдуже до</w:t>
      </w:r>
      <w:r w:rsidR="002A6778" w:rsidRPr="00E64009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503EFA45" w:rsidRPr="00E6400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2A6778" w:rsidRPr="00E64009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4E65AB7D" w:rsidRPr="00E6400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A6778" w:rsidRPr="00E64009">
        <w:rPr>
          <w:rFonts w:ascii="Times New Roman" w:hAnsi="Times New Roman" w:cs="Times New Roman"/>
          <w:sz w:val="24"/>
          <w:szCs w:val="24"/>
          <w:lang w:val="ru-RU"/>
        </w:rPr>
        <w:t xml:space="preserve">.2027. </w:t>
      </w:r>
      <w:r w:rsidR="002A6778" w:rsidRPr="00D23F1A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3EA2B6" w14:textId="32F78FB7"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у затвореној коверти са назнаком: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F7C4C" w:rsidRPr="0085284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Пројекат</w:t>
      </w:r>
      <w:r w:rsidR="003F7C4C" w:rsidRPr="008528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7C4C" w:rsidRPr="0085284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Министарства </w:t>
      </w:r>
      <w:r w:rsidR="003F7C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рударства и енергетике - 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Пријава за </w:t>
      </w:r>
      <w:r w:rsidR="00C6787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 и станова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6FF4E473" w14:textId="3E6DFCE6" w:rsidR="00476FA5" w:rsidRPr="00D23F1A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љају непосредно или препорученом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поштом на адресу</w:t>
      </w:r>
      <w:r w:rsidR="004B2BE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:</w:t>
      </w:r>
      <w:r w:rsidR="004B2BE0" w:rsidRPr="00E64009">
        <w:rPr>
          <w:lang w:val="ru-RU"/>
        </w:rPr>
        <w:t xml:space="preserve"> </w:t>
      </w:r>
      <w:r w:rsidR="004B2BE0" w:rsidRPr="004B2BE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Општина Пожега, Трг слободе бр. 9, 31210 Пожега</w:t>
      </w:r>
      <w:r w:rsidR="0028435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-</w:t>
      </w:r>
      <w:r w:rsidR="0028435B" w:rsidRPr="00E64009">
        <w:rPr>
          <w:lang w:val="ru-RU"/>
        </w:rPr>
        <w:t xml:space="preserve"> </w:t>
      </w:r>
      <w:r w:rsidR="0028435B" w:rsidRPr="0028435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Комисија за реализацију мера енергетске санације породичних кућа и станова</w:t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14:paraId="20ED02CB" w14:textId="272D75E4" w:rsidR="00476FA5" w:rsidRPr="00D23F1A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позива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заинтересована лица се </w:t>
      </w:r>
      <w:r w:rsidR="00FC175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контакт телефон </w:t>
      </w:r>
      <w:r w:rsidR="00381005" w:rsidRPr="0038100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031/3816-401</w:t>
      </w:r>
      <w:r w:rsidR="00CB75D9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778" w:rsidRPr="00E6400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 xml:space="preserve">или 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електронску адресу: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: 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en-US"/>
        </w:rPr>
        <w:t>energetska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en-US"/>
        </w:rPr>
        <w:t>efikasnost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ru-RU"/>
        </w:rPr>
        <w:t>@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en-US"/>
        </w:rPr>
        <w:t>pozega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en-US"/>
        </w:rPr>
        <w:t>ls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9E1BB5" w:rsidRPr="009E1BB5">
        <w:rPr>
          <w:rFonts w:ascii="Times New Roman" w:hAnsi="Times New Roman" w:cs="Times New Roman"/>
          <w:sz w:val="24"/>
          <w:szCs w:val="24"/>
          <w:u w:val="single"/>
          <w:lang w:val="en-US"/>
        </w:rPr>
        <w:t>rs</w:t>
      </w:r>
      <w:r w:rsidR="00CB75D9" w:rsidRPr="009E1BB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  <w:lang w:val="sr-Cyrl-RS"/>
        </w:rPr>
        <w:t>.</w:t>
      </w:r>
    </w:p>
    <w:p w14:paraId="3F90F8B1" w14:textId="237C3BCD" w:rsidR="00ED57E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B61AA1">
        <w:rPr>
          <w:rFonts w:ascii="Times New Roman" w:hAnsi="Times New Roman" w:cs="Times New Roman"/>
          <w:sz w:val="24"/>
          <w:szCs w:val="24"/>
          <w:lang w:val="sr-Cyrl-RS"/>
        </w:rPr>
        <w:t>општине Пожега</w:t>
      </w:r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hyperlink r:id="rId12" w:history="1">
        <w:r w:rsidR="00381005" w:rsidRPr="00E35281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www.pozega.org.rs</w:t>
        </w:r>
      </w:hyperlink>
      <w:r w:rsidR="003810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DFB0441" w14:textId="421778CB" w:rsidR="00A10E30" w:rsidRPr="00D23F1A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8FAE9B5" w14:textId="5CFC1694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УТВРЂИВАЊЕ ИСПУЊЕНОСТИ УСЛОВА ЗА ДОДЕЛУ СРЕДСТАВА</w:t>
      </w:r>
    </w:p>
    <w:p w14:paraId="5CE496E0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487CEC36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B7EAF7A" w14:textId="47833D9B"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1ECFAF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71249DD" w14:textId="77777777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14:paraId="03A85C3C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6CE71F12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ријаве.</w:t>
      </w:r>
    </w:p>
    <w:p w14:paraId="799FD4FF" w14:textId="77777777"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lastRenderedPageBreak/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3BB245D" w14:textId="77777777"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приговора.</w:t>
      </w:r>
    </w:p>
    <w:p w14:paraId="3D6EC2A7" w14:textId="032F4653" w:rsidR="002F4AAA" w:rsidRPr="00E64009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>У случају одбијања приговора из става 2. овог члана</w:t>
      </w:r>
      <w:r w:rsidR="00307D8B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 право да поднесе приговор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44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Општинском </w:t>
      </w:r>
      <w:r w:rsidR="1825BA3C"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>већу општине</w:t>
      </w:r>
      <w:r w:rsidR="007444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Пожега</w:t>
      </w:r>
      <w:r w:rsidR="1825BA3C"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року од 8 дана од дана пријема одлуке по приговору из става 2. овог члана</w:t>
      </w:r>
      <w:r w:rsidR="00307D8B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 у Србији“ (у даљем тексту: ЈИП)</w:t>
      </w:r>
      <w:r w:rsidR="1825BA3C"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D2E435A" w14:textId="47A98245" w:rsidR="002F4AAA" w:rsidRPr="00E64009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14:paraId="52DAC6DC" w14:textId="26A34277" w:rsidR="002F4AAA" w:rsidRPr="00E64009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Одлука </w:t>
      </w:r>
      <w:r w:rsidR="00D0300D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>пштинског већа је коначна.</w:t>
      </w:r>
    </w:p>
    <w:p w14:paraId="2E0BC6BB" w14:textId="0C343DC8"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bookmarkStart w:id="11" w:name="_Hlk143002684"/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без одлагања (или у року од једног дана)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D0300D">
        <w:rPr>
          <w:rFonts w:ascii="Times New Roman" w:hAnsi="Times New Roman" w:cs="Times New Roman"/>
          <w:bCs/>
          <w:sz w:val="24"/>
          <w:szCs w:val="24"/>
          <w:lang w:val="sr-Cyrl-CS"/>
        </w:rPr>
        <w:t>општине Пожега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bookmarkEnd w:id="11"/>
    </w:p>
    <w:p w14:paraId="14D3C17D" w14:textId="7F08E327"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E640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  <w:r w:rsidR="005406A1" w:rsidRPr="005406A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5406A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Ажурирану листу Комисија ће објављивати </w:t>
      </w:r>
      <w:r w:rsidR="005406A1" w:rsidRPr="009766CC">
        <w:rPr>
          <w:rFonts w:ascii="Times New Roman" w:hAnsi="Times New Roman" w:cs="Times New Roman"/>
          <w:bCs/>
          <w:sz w:val="24"/>
          <w:szCs w:val="24"/>
          <w:lang w:val="sr-Cyrl-CS"/>
        </w:rPr>
        <w:t>без одлагања (или у року од једног дана) на интернет страници општине Пожега.</w:t>
      </w:r>
    </w:p>
    <w:p w14:paraId="1AB28BD0" w14:textId="7389E6A6" w:rsidR="00B67808" w:rsidRPr="00D23F1A" w:rsidRDefault="00B67808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Листа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ће важити</w:t>
      </w:r>
      <w:r w:rsidRPr="00E64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 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завршетка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пројект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„Чиста енергија и енергетска ефикасност за грађане у Србији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  <w:r w:rsidR="005B0B7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 свим променама правног статуса привредни субјект је дужан да обавести Комисију у року од 15 дана од настанка промене. </w:t>
      </w:r>
    </w:p>
    <w:p w14:paraId="4EAA7544" w14:textId="7787B679"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9D3B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14:paraId="7C618F36" w14:textId="71D9DDC1" w:rsidR="004801E4" w:rsidRPr="00D23F1A" w:rsidRDefault="004801E4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</w:t>
      </w:r>
      <w:r w:rsidR="00CB74F8">
        <w:rPr>
          <w:rFonts w:ascii="Times New Roman" w:hAnsi="Times New Roman" w:cs="Times New Roman"/>
          <w:bCs/>
          <w:sz w:val="24"/>
          <w:szCs w:val="24"/>
          <w:lang w:val="sr-Cyrl-CS"/>
        </w:rPr>
        <w:t>8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члана, и то до краја реализације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пројекта „Чиста енергија и енергетска ефикасност за грађане у Србији“.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</w:t>
      </w:r>
    </w:p>
    <w:p w14:paraId="5B161A99" w14:textId="25D6B866" w:rsidR="00A10E30" w:rsidRPr="00E64009" w:rsidRDefault="00A10E30" w:rsidP="006B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2" w:name="_Hlk66995067"/>
    </w:p>
    <w:p w14:paraId="5DBBE3BD" w14:textId="77777777" w:rsidR="00210EFB" w:rsidRPr="00E64009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A000BA" w14:textId="2AB430AB"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РЕАЛИЗАЦИЈЕ </w:t>
      </w:r>
    </w:p>
    <w:p w14:paraId="2248C720" w14:textId="77777777"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D0BCB4C" w14:textId="042FB7A8"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захтеве у смислу обезбеђивања примене стандарда Међународне банке за обнову и развој у испуњавању обавеза </w:t>
      </w:r>
      <w:r w:rsidR="00F4603D" w:rsidRPr="00F460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општине Пожега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дефинисаних у следећим документима:</w:t>
      </w:r>
    </w:p>
    <w:p w14:paraId="2883170D" w14:textId="77777777"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„Правилник о раду на пројекту“;</w:t>
      </w:r>
    </w:p>
    <w:p w14:paraId="48180B8A" w14:textId="77777777"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ангажовања заинтересованих страна“;</w:t>
      </w:r>
    </w:p>
    <w:p w14:paraId="5D7F815A" w14:textId="77777777"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преузимања обавеза из области животне средине и социјалних питања (ESCP)“;</w:t>
      </w:r>
    </w:p>
    <w:p w14:paraId="7F9239D3" w14:textId="77777777"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 и</w:t>
      </w:r>
    </w:p>
    <w:p w14:paraId="27C15594" w14:textId="77777777"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(ESMP)“.</w:t>
      </w:r>
    </w:p>
    <w:p w14:paraId="3EFCE768" w14:textId="35A557D6"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Сва документа су доступна на интернет страници Министарства: </w:t>
      </w:r>
      <w:hyperlink r:id="rId13" w:history="1">
        <w:r w:rsidR="00581D20" w:rsidRPr="00E3528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746560E" w14:textId="77777777"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6F24CB" w:rsidRPr="00E640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активности.</w:t>
      </w:r>
    </w:p>
    <w:p w14:paraId="305FFF53" w14:textId="10AE98A7"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A597E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општина Пожега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 јавног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6DD2DB61" w14:textId="69713B78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тројни уговор између </w:t>
      </w:r>
      <w:r w:rsidR="00581D20" w:rsidRPr="00581D20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Пожега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крајњег корисника о реализацији мера енергетске санације.</w:t>
      </w:r>
    </w:p>
    <w:p w14:paraId="4D371C56" w14:textId="38035392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B4A37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581D20" w:rsidRPr="00581D20">
        <w:rPr>
          <w:rFonts w:ascii="Times New Roman" w:eastAsia="Times New Roman" w:hAnsi="Times New Roman" w:cs="Times New Roman"/>
          <w:sz w:val="24"/>
          <w:szCs w:val="24"/>
          <w:lang w:val="sr-Cyrl-RS"/>
        </w:rPr>
        <w:t>пштин</w:t>
      </w:r>
      <w:r w:rsidR="007B4A3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581D20" w:rsidRPr="00581D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Пожега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5887E011" w14:textId="024801F9" w:rsidR="00271E14" w:rsidRPr="00531C46" w:rsidRDefault="00361D25" w:rsidP="0053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bookmarkEnd w:id="12"/>
      <w:r w:rsidR="003716E7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F0FBB5A" w14:textId="099328D7" w:rsidR="003735FE" w:rsidRDefault="003735FE" w:rsidP="00271E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66CF05" w14:textId="77777777" w:rsidR="003735FE" w:rsidRPr="003735FE" w:rsidRDefault="003735FE" w:rsidP="00373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 ОПШТИНЕ ПОЖЕГА</w:t>
      </w:r>
    </w:p>
    <w:p w14:paraId="2B20CF81" w14:textId="46C0A37C" w:rsidR="003735FE" w:rsidRPr="003735FE" w:rsidRDefault="003735FE" w:rsidP="003735F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 </w:t>
      </w:r>
      <w:r w:rsidR="000C210F">
        <w:rPr>
          <w:rFonts w:ascii="Times New Roman" w:hAnsi="Times New Roman" w:cs="Times New Roman"/>
          <w:b/>
          <w:sz w:val="24"/>
          <w:szCs w:val="24"/>
          <w:lang w:val="en-US"/>
        </w:rPr>
        <w:t>004377989 2025 06706 003 000 060 107</w:t>
      </w: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 </w:t>
      </w:r>
      <w:r w:rsidR="000C210F">
        <w:rPr>
          <w:rFonts w:ascii="Times New Roman" w:hAnsi="Times New Roman" w:cs="Times New Roman"/>
          <w:b/>
          <w:sz w:val="24"/>
          <w:szCs w:val="24"/>
          <w:lang w:val="en-US"/>
        </w:rPr>
        <w:t>31.10</w:t>
      </w:r>
      <w:r w:rsidR="009722B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>202</w:t>
      </w:r>
      <w:r w:rsidR="00F248E6" w:rsidRPr="00826EBB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14:paraId="24C555CA" w14:textId="77777777" w:rsidR="003735FE" w:rsidRPr="003735FE" w:rsidRDefault="003735FE" w:rsidP="003735F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78FCA0" w14:textId="52511453" w:rsidR="003735FE" w:rsidRPr="003735FE" w:rsidRDefault="003735FE" w:rsidP="00127E27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127E2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27E2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27E2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27E2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27E2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27E2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27E27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ПРЕДСЕДАВАЈУЋИ</w:t>
      </w:r>
      <w:r w:rsidR="00E67C1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14:paraId="59806296" w14:textId="47ABAD09" w:rsidR="003735FE" w:rsidRPr="003735FE" w:rsidRDefault="003735FE" w:rsidP="003735F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</w:t>
      </w:r>
      <w:r w:rsidR="00E67C17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</w:t>
      </w: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ОПШТИН</w:t>
      </w:r>
      <w:r w:rsidR="00E67C17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</w:p>
    <w:p w14:paraId="6262BAFB" w14:textId="4E5C2B2F" w:rsidR="003735FE" w:rsidRPr="003735FE" w:rsidRDefault="003735FE" w:rsidP="003735F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</w:t>
      </w: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>Ђорђе Никитовић</w:t>
      </w:r>
    </w:p>
    <w:p w14:paraId="6D927BF9" w14:textId="21F363FC" w:rsidR="003735FE" w:rsidRPr="00D23F1A" w:rsidRDefault="003735FE" w:rsidP="003735F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</w:t>
      </w:r>
      <w:r w:rsidR="00C768E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735F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____________________________                                                                                             </w:t>
      </w:r>
    </w:p>
    <w:sectPr w:rsidR="003735FE" w:rsidRPr="00D23F1A" w:rsidSect="003B1787">
      <w:headerReference w:type="default" r:id="rId14"/>
      <w:footerReference w:type="defaul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E345" w14:textId="77777777" w:rsidR="004C7DB1" w:rsidRDefault="004C7DB1" w:rsidP="008A6F6C">
      <w:pPr>
        <w:spacing w:after="0" w:line="240" w:lineRule="auto"/>
      </w:pPr>
      <w:r>
        <w:separator/>
      </w:r>
    </w:p>
  </w:endnote>
  <w:endnote w:type="continuationSeparator" w:id="0">
    <w:p w14:paraId="465DCF09" w14:textId="77777777" w:rsidR="004C7DB1" w:rsidRDefault="004C7DB1" w:rsidP="008A6F6C">
      <w:pPr>
        <w:spacing w:after="0" w:line="240" w:lineRule="auto"/>
      </w:pPr>
      <w:r>
        <w:continuationSeparator/>
      </w:r>
    </w:p>
  </w:endnote>
  <w:endnote w:type="continuationNotice" w:id="1">
    <w:p w14:paraId="7A88B165" w14:textId="77777777" w:rsidR="004C7DB1" w:rsidRDefault="004C7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AF7D" w14:textId="77777777" w:rsidR="00271E14" w:rsidRDefault="00271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9B11" w14:textId="77777777" w:rsidR="004C7DB1" w:rsidRDefault="004C7DB1" w:rsidP="008A6F6C">
      <w:pPr>
        <w:spacing w:after="0" w:line="240" w:lineRule="auto"/>
      </w:pPr>
      <w:r>
        <w:separator/>
      </w:r>
    </w:p>
  </w:footnote>
  <w:footnote w:type="continuationSeparator" w:id="0">
    <w:p w14:paraId="22DCD4FE" w14:textId="77777777" w:rsidR="004C7DB1" w:rsidRDefault="004C7DB1" w:rsidP="008A6F6C">
      <w:pPr>
        <w:spacing w:after="0" w:line="240" w:lineRule="auto"/>
      </w:pPr>
      <w:r>
        <w:continuationSeparator/>
      </w:r>
    </w:p>
  </w:footnote>
  <w:footnote w:type="continuationNotice" w:id="1">
    <w:p w14:paraId="1ED0E49B" w14:textId="77777777" w:rsidR="004C7DB1" w:rsidRDefault="004C7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91B1" w14:textId="77777777" w:rsidR="00271E14" w:rsidRDefault="00271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3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8" w15:restartNumberingAfterBreak="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4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87786">
    <w:abstractNumId w:val="57"/>
  </w:num>
  <w:num w:numId="2" w16cid:durableId="710570684">
    <w:abstractNumId w:val="43"/>
  </w:num>
  <w:num w:numId="3" w16cid:durableId="1319967472">
    <w:abstractNumId w:val="20"/>
  </w:num>
  <w:num w:numId="4" w16cid:durableId="977800914">
    <w:abstractNumId w:val="38"/>
  </w:num>
  <w:num w:numId="5" w16cid:durableId="988480394">
    <w:abstractNumId w:val="68"/>
  </w:num>
  <w:num w:numId="6" w16cid:durableId="1758399231">
    <w:abstractNumId w:val="69"/>
  </w:num>
  <w:num w:numId="7" w16cid:durableId="356851914">
    <w:abstractNumId w:val="33"/>
  </w:num>
  <w:num w:numId="8" w16cid:durableId="1139498431">
    <w:abstractNumId w:val="56"/>
  </w:num>
  <w:num w:numId="9" w16cid:durableId="1188786469">
    <w:abstractNumId w:val="45"/>
  </w:num>
  <w:num w:numId="10" w16cid:durableId="447822248">
    <w:abstractNumId w:val="50"/>
  </w:num>
  <w:num w:numId="11" w16cid:durableId="102191592">
    <w:abstractNumId w:val="28"/>
  </w:num>
  <w:num w:numId="12" w16cid:durableId="2139565696">
    <w:abstractNumId w:val="39"/>
  </w:num>
  <w:num w:numId="13" w16cid:durableId="764569580">
    <w:abstractNumId w:val="21"/>
  </w:num>
  <w:num w:numId="14" w16cid:durableId="388962851">
    <w:abstractNumId w:val="41"/>
  </w:num>
  <w:num w:numId="15" w16cid:durableId="1132559562">
    <w:abstractNumId w:val="27"/>
  </w:num>
  <w:num w:numId="16" w16cid:durableId="1532454730">
    <w:abstractNumId w:val="46"/>
  </w:num>
  <w:num w:numId="17" w16cid:durableId="625547051">
    <w:abstractNumId w:val="51"/>
  </w:num>
  <w:num w:numId="18" w16cid:durableId="532572087">
    <w:abstractNumId w:val="63"/>
  </w:num>
  <w:num w:numId="19" w16cid:durableId="374893978">
    <w:abstractNumId w:val="18"/>
  </w:num>
  <w:num w:numId="20" w16cid:durableId="464782951">
    <w:abstractNumId w:val="36"/>
  </w:num>
  <w:num w:numId="21" w16cid:durableId="1606324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2341197">
    <w:abstractNumId w:val="65"/>
  </w:num>
  <w:num w:numId="23" w16cid:durableId="1032805861">
    <w:abstractNumId w:val="59"/>
  </w:num>
  <w:num w:numId="24" w16cid:durableId="1814713568">
    <w:abstractNumId w:val="61"/>
  </w:num>
  <w:num w:numId="25" w16cid:durableId="1701663209">
    <w:abstractNumId w:val="12"/>
  </w:num>
  <w:num w:numId="26" w16cid:durableId="275408288">
    <w:abstractNumId w:val="58"/>
  </w:num>
  <w:num w:numId="27" w16cid:durableId="1084915126">
    <w:abstractNumId w:val="49"/>
  </w:num>
  <w:num w:numId="28" w16cid:durableId="290091941">
    <w:abstractNumId w:val="17"/>
  </w:num>
  <w:num w:numId="29" w16cid:durableId="186070295">
    <w:abstractNumId w:val="32"/>
  </w:num>
  <w:num w:numId="30" w16cid:durableId="541405286">
    <w:abstractNumId w:val="2"/>
  </w:num>
  <w:num w:numId="31" w16cid:durableId="1613394050">
    <w:abstractNumId w:val="6"/>
  </w:num>
  <w:num w:numId="32" w16cid:durableId="1280139025">
    <w:abstractNumId w:val="11"/>
  </w:num>
  <w:num w:numId="33" w16cid:durableId="984504430">
    <w:abstractNumId w:val="24"/>
  </w:num>
  <w:num w:numId="34" w16cid:durableId="1452745457">
    <w:abstractNumId w:val="10"/>
  </w:num>
  <w:num w:numId="35" w16cid:durableId="1885828204">
    <w:abstractNumId w:val="26"/>
  </w:num>
  <w:num w:numId="36" w16cid:durableId="1904945676">
    <w:abstractNumId w:val="30"/>
  </w:num>
  <w:num w:numId="37" w16cid:durableId="1204977582">
    <w:abstractNumId w:val="4"/>
  </w:num>
  <w:num w:numId="38" w16cid:durableId="142889719">
    <w:abstractNumId w:val="25"/>
  </w:num>
  <w:num w:numId="39" w16cid:durableId="825777441">
    <w:abstractNumId w:val="67"/>
  </w:num>
  <w:num w:numId="40" w16cid:durableId="1386565836">
    <w:abstractNumId w:val="8"/>
  </w:num>
  <w:num w:numId="41" w16cid:durableId="1525634398">
    <w:abstractNumId w:val="0"/>
  </w:num>
  <w:num w:numId="42" w16cid:durableId="2131778609">
    <w:abstractNumId w:val="40"/>
  </w:num>
  <w:num w:numId="43" w16cid:durableId="2015456655">
    <w:abstractNumId w:val="37"/>
  </w:num>
  <w:num w:numId="44" w16cid:durableId="1384864493">
    <w:abstractNumId w:val="62"/>
  </w:num>
  <w:num w:numId="45" w16cid:durableId="1602300110">
    <w:abstractNumId w:val="7"/>
  </w:num>
  <w:num w:numId="46" w16cid:durableId="1272976979">
    <w:abstractNumId w:val="60"/>
  </w:num>
  <w:num w:numId="47" w16cid:durableId="1058169869">
    <w:abstractNumId w:val="52"/>
  </w:num>
  <w:num w:numId="48" w16cid:durableId="1181116986">
    <w:abstractNumId w:val="53"/>
  </w:num>
  <w:num w:numId="49" w16cid:durableId="344214760">
    <w:abstractNumId w:val="34"/>
  </w:num>
  <w:num w:numId="50" w16cid:durableId="647512169">
    <w:abstractNumId w:val="23"/>
  </w:num>
  <w:num w:numId="51" w16cid:durableId="2011713374">
    <w:abstractNumId w:val="14"/>
  </w:num>
  <w:num w:numId="52" w16cid:durableId="33166612">
    <w:abstractNumId w:val="54"/>
  </w:num>
  <w:num w:numId="53" w16cid:durableId="1029572847">
    <w:abstractNumId w:val="47"/>
  </w:num>
  <w:num w:numId="54" w16cid:durableId="189535306">
    <w:abstractNumId w:val="29"/>
  </w:num>
  <w:num w:numId="55" w16cid:durableId="1492138225">
    <w:abstractNumId w:val="19"/>
  </w:num>
  <w:num w:numId="56" w16cid:durableId="491797176">
    <w:abstractNumId w:val="22"/>
  </w:num>
  <w:num w:numId="57" w16cid:durableId="1290932914">
    <w:abstractNumId w:val="13"/>
  </w:num>
  <w:num w:numId="58" w16cid:durableId="1623000840">
    <w:abstractNumId w:val="44"/>
  </w:num>
  <w:num w:numId="59" w16cid:durableId="337195941">
    <w:abstractNumId w:val="16"/>
  </w:num>
  <w:num w:numId="60" w16cid:durableId="1546718284">
    <w:abstractNumId w:val="55"/>
  </w:num>
  <w:num w:numId="61" w16cid:durableId="1181630064">
    <w:abstractNumId w:val="3"/>
  </w:num>
  <w:num w:numId="62" w16cid:durableId="1400596806">
    <w:abstractNumId w:val="9"/>
  </w:num>
  <w:num w:numId="63" w16cid:durableId="1883206798">
    <w:abstractNumId w:val="66"/>
  </w:num>
  <w:num w:numId="64" w16cid:durableId="402870024">
    <w:abstractNumId w:val="64"/>
  </w:num>
  <w:num w:numId="65" w16cid:durableId="267548484">
    <w:abstractNumId w:val="1"/>
  </w:num>
  <w:num w:numId="66" w16cid:durableId="791443736">
    <w:abstractNumId w:val="35"/>
  </w:num>
  <w:num w:numId="67" w16cid:durableId="1921668527">
    <w:abstractNumId w:val="15"/>
  </w:num>
  <w:num w:numId="68" w16cid:durableId="102236898">
    <w:abstractNumId w:val="48"/>
  </w:num>
  <w:num w:numId="69" w16cid:durableId="1194460505">
    <w:abstractNumId w:val="5"/>
  </w:num>
  <w:num w:numId="70" w16cid:durableId="542789454">
    <w:abstractNumId w:val="42"/>
  </w:num>
  <w:num w:numId="71" w16cid:durableId="1722249401">
    <w:abstractNumId w:val="3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36814"/>
    <w:rsid w:val="00043D42"/>
    <w:rsid w:val="00045BFA"/>
    <w:rsid w:val="00053B09"/>
    <w:rsid w:val="00075535"/>
    <w:rsid w:val="00083EC5"/>
    <w:rsid w:val="0008647C"/>
    <w:rsid w:val="0009375D"/>
    <w:rsid w:val="00094CF5"/>
    <w:rsid w:val="000960D1"/>
    <w:rsid w:val="000A12C0"/>
    <w:rsid w:val="000A29DE"/>
    <w:rsid w:val="000A4B00"/>
    <w:rsid w:val="000A6364"/>
    <w:rsid w:val="000A7828"/>
    <w:rsid w:val="000B75EC"/>
    <w:rsid w:val="000C210F"/>
    <w:rsid w:val="000C3FDD"/>
    <w:rsid w:val="000D566E"/>
    <w:rsid w:val="000D7E2A"/>
    <w:rsid w:val="000E1196"/>
    <w:rsid w:val="000E3A6F"/>
    <w:rsid w:val="000F39ED"/>
    <w:rsid w:val="000F41C6"/>
    <w:rsid w:val="000F66E5"/>
    <w:rsid w:val="001053C4"/>
    <w:rsid w:val="001134A7"/>
    <w:rsid w:val="00121BAB"/>
    <w:rsid w:val="00126C2F"/>
    <w:rsid w:val="00127E27"/>
    <w:rsid w:val="00131A93"/>
    <w:rsid w:val="00135E4C"/>
    <w:rsid w:val="00161196"/>
    <w:rsid w:val="001703EB"/>
    <w:rsid w:val="00171D78"/>
    <w:rsid w:val="00176C61"/>
    <w:rsid w:val="001778A7"/>
    <w:rsid w:val="00181B57"/>
    <w:rsid w:val="00186020"/>
    <w:rsid w:val="0019004A"/>
    <w:rsid w:val="00191EF8"/>
    <w:rsid w:val="001930F1"/>
    <w:rsid w:val="00197ABA"/>
    <w:rsid w:val="001B1EA7"/>
    <w:rsid w:val="001B70DB"/>
    <w:rsid w:val="001C2FF9"/>
    <w:rsid w:val="001C4675"/>
    <w:rsid w:val="001D1DDE"/>
    <w:rsid w:val="001D1F12"/>
    <w:rsid w:val="001D3D5A"/>
    <w:rsid w:val="001E20C1"/>
    <w:rsid w:val="001F5C61"/>
    <w:rsid w:val="001F7FED"/>
    <w:rsid w:val="00205D42"/>
    <w:rsid w:val="00210EFB"/>
    <w:rsid w:val="002112BE"/>
    <w:rsid w:val="00222982"/>
    <w:rsid w:val="00224453"/>
    <w:rsid w:val="0022582D"/>
    <w:rsid w:val="00235151"/>
    <w:rsid w:val="002408F2"/>
    <w:rsid w:val="0024474C"/>
    <w:rsid w:val="0024606D"/>
    <w:rsid w:val="00247242"/>
    <w:rsid w:val="002551D0"/>
    <w:rsid w:val="00255FBA"/>
    <w:rsid w:val="0026569A"/>
    <w:rsid w:val="00271E14"/>
    <w:rsid w:val="00273B83"/>
    <w:rsid w:val="00281286"/>
    <w:rsid w:val="0028435B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33B40"/>
    <w:rsid w:val="00353707"/>
    <w:rsid w:val="00354E21"/>
    <w:rsid w:val="00361417"/>
    <w:rsid w:val="00361D25"/>
    <w:rsid w:val="00363869"/>
    <w:rsid w:val="00364243"/>
    <w:rsid w:val="0037101B"/>
    <w:rsid w:val="003716E7"/>
    <w:rsid w:val="003734C4"/>
    <w:rsid w:val="003735FE"/>
    <w:rsid w:val="00381005"/>
    <w:rsid w:val="0038224A"/>
    <w:rsid w:val="00392223"/>
    <w:rsid w:val="00392B09"/>
    <w:rsid w:val="003944EA"/>
    <w:rsid w:val="003A3741"/>
    <w:rsid w:val="003B1787"/>
    <w:rsid w:val="003B67C3"/>
    <w:rsid w:val="003D156A"/>
    <w:rsid w:val="003E48C1"/>
    <w:rsid w:val="003F42B5"/>
    <w:rsid w:val="003F4A9D"/>
    <w:rsid w:val="003F4EDA"/>
    <w:rsid w:val="003F7C4C"/>
    <w:rsid w:val="004125F6"/>
    <w:rsid w:val="00412941"/>
    <w:rsid w:val="00412C65"/>
    <w:rsid w:val="004377C0"/>
    <w:rsid w:val="00437A85"/>
    <w:rsid w:val="00452549"/>
    <w:rsid w:val="004551AE"/>
    <w:rsid w:val="004558C3"/>
    <w:rsid w:val="00471446"/>
    <w:rsid w:val="00476FA5"/>
    <w:rsid w:val="00477FF4"/>
    <w:rsid w:val="004801E4"/>
    <w:rsid w:val="00480FFA"/>
    <w:rsid w:val="0048533E"/>
    <w:rsid w:val="00485371"/>
    <w:rsid w:val="00486979"/>
    <w:rsid w:val="00493E35"/>
    <w:rsid w:val="00497EEC"/>
    <w:rsid w:val="00497FF3"/>
    <w:rsid w:val="004B2BE0"/>
    <w:rsid w:val="004B3604"/>
    <w:rsid w:val="004B5A70"/>
    <w:rsid w:val="004C24EA"/>
    <w:rsid w:val="004C5799"/>
    <w:rsid w:val="004C7DB1"/>
    <w:rsid w:val="004D3189"/>
    <w:rsid w:val="004D4559"/>
    <w:rsid w:val="004D551A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31C46"/>
    <w:rsid w:val="005406A1"/>
    <w:rsid w:val="00541CBD"/>
    <w:rsid w:val="0055220F"/>
    <w:rsid w:val="0055273E"/>
    <w:rsid w:val="005544E7"/>
    <w:rsid w:val="0056283D"/>
    <w:rsid w:val="0056740E"/>
    <w:rsid w:val="0057038C"/>
    <w:rsid w:val="005736D7"/>
    <w:rsid w:val="00573997"/>
    <w:rsid w:val="00581D20"/>
    <w:rsid w:val="005902C6"/>
    <w:rsid w:val="00592C21"/>
    <w:rsid w:val="005A1365"/>
    <w:rsid w:val="005A2DD4"/>
    <w:rsid w:val="005A49E3"/>
    <w:rsid w:val="005A7BCB"/>
    <w:rsid w:val="005B0B7D"/>
    <w:rsid w:val="005B1C4E"/>
    <w:rsid w:val="005B74E1"/>
    <w:rsid w:val="005C0400"/>
    <w:rsid w:val="005C09B9"/>
    <w:rsid w:val="005D3966"/>
    <w:rsid w:val="005D4CA4"/>
    <w:rsid w:val="005D4CC6"/>
    <w:rsid w:val="005D50E8"/>
    <w:rsid w:val="005E1600"/>
    <w:rsid w:val="005F2D5E"/>
    <w:rsid w:val="005F4071"/>
    <w:rsid w:val="005F7566"/>
    <w:rsid w:val="005F7990"/>
    <w:rsid w:val="00604BC5"/>
    <w:rsid w:val="0060772A"/>
    <w:rsid w:val="00623870"/>
    <w:rsid w:val="0062D99A"/>
    <w:rsid w:val="00630070"/>
    <w:rsid w:val="00643110"/>
    <w:rsid w:val="00646B3E"/>
    <w:rsid w:val="00655160"/>
    <w:rsid w:val="00662589"/>
    <w:rsid w:val="00674CB1"/>
    <w:rsid w:val="00675EE8"/>
    <w:rsid w:val="00676D62"/>
    <w:rsid w:val="00681936"/>
    <w:rsid w:val="00685E5D"/>
    <w:rsid w:val="0069181A"/>
    <w:rsid w:val="00694620"/>
    <w:rsid w:val="006A006B"/>
    <w:rsid w:val="006A20BC"/>
    <w:rsid w:val="006A536C"/>
    <w:rsid w:val="006B1ABB"/>
    <w:rsid w:val="006B5C0A"/>
    <w:rsid w:val="006C0200"/>
    <w:rsid w:val="006C0703"/>
    <w:rsid w:val="006C663A"/>
    <w:rsid w:val="006C694E"/>
    <w:rsid w:val="006D5AFD"/>
    <w:rsid w:val="006D78A4"/>
    <w:rsid w:val="006F147C"/>
    <w:rsid w:val="006F24CB"/>
    <w:rsid w:val="006F32B5"/>
    <w:rsid w:val="006F7B4C"/>
    <w:rsid w:val="00703791"/>
    <w:rsid w:val="007048DC"/>
    <w:rsid w:val="0070730F"/>
    <w:rsid w:val="00720170"/>
    <w:rsid w:val="00720555"/>
    <w:rsid w:val="00722556"/>
    <w:rsid w:val="00722564"/>
    <w:rsid w:val="007245AE"/>
    <w:rsid w:val="00733B9A"/>
    <w:rsid w:val="007413B2"/>
    <w:rsid w:val="0074356A"/>
    <w:rsid w:val="007444DF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3889"/>
    <w:rsid w:val="00776242"/>
    <w:rsid w:val="00785082"/>
    <w:rsid w:val="00793551"/>
    <w:rsid w:val="007A1085"/>
    <w:rsid w:val="007A2030"/>
    <w:rsid w:val="007A73B2"/>
    <w:rsid w:val="007B4A37"/>
    <w:rsid w:val="007B5C2E"/>
    <w:rsid w:val="007B7222"/>
    <w:rsid w:val="007C1785"/>
    <w:rsid w:val="007C198A"/>
    <w:rsid w:val="007D02A2"/>
    <w:rsid w:val="007D5DBE"/>
    <w:rsid w:val="007E3DDF"/>
    <w:rsid w:val="007E4D50"/>
    <w:rsid w:val="007F14C4"/>
    <w:rsid w:val="007F2C93"/>
    <w:rsid w:val="00802ADA"/>
    <w:rsid w:val="00811524"/>
    <w:rsid w:val="00815779"/>
    <w:rsid w:val="00820788"/>
    <w:rsid w:val="00826EBB"/>
    <w:rsid w:val="0083236B"/>
    <w:rsid w:val="00836454"/>
    <w:rsid w:val="00836C30"/>
    <w:rsid w:val="008400A8"/>
    <w:rsid w:val="00840207"/>
    <w:rsid w:val="00840524"/>
    <w:rsid w:val="00844E09"/>
    <w:rsid w:val="00857913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E6768"/>
    <w:rsid w:val="008F0DAA"/>
    <w:rsid w:val="009006A6"/>
    <w:rsid w:val="00903722"/>
    <w:rsid w:val="00903DD1"/>
    <w:rsid w:val="0090597B"/>
    <w:rsid w:val="009060C3"/>
    <w:rsid w:val="009076A1"/>
    <w:rsid w:val="0091333B"/>
    <w:rsid w:val="00915846"/>
    <w:rsid w:val="00916110"/>
    <w:rsid w:val="00923060"/>
    <w:rsid w:val="00925CC4"/>
    <w:rsid w:val="00931866"/>
    <w:rsid w:val="00941F36"/>
    <w:rsid w:val="00946562"/>
    <w:rsid w:val="00947D65"/>
    <w:rsid w:val="009523BC"/>
    <w:rsid w:val="009541C6"/>
    <w:rsid w:val="00954EC3"/>
    <w:rsid w:val="00955135"/>
    <w:rsid w:val="0096628B"/>
    <w:rsid w:val="00967021"/>
    <w:rsid w:val="009722B1"/>
    <w:rsid w:val="009723D0"/>
    <w:rsid w:val="009723DC"/>
    <w:rsid w:val="009759FE"/>
    <w:rsid w:val="009766CC"/>
    <w:rsid w:val="00987936"/>
    <w:rsid w:val="00992643"/>
    <w:rsid w:val="00993BE3"/>
    <w:rsid w:val="0099465E"/>
    <w:rsid w:val="009A2B7F"/>
    <w:rsid w:val="009B78AC"/>
    <w:rsid w:val="009C0ABE"/>
    <w:rsid w:val="009C1B57"/>
    <w:rsid w:val="009C3E14"/>
    <w:rsid w:val="009C3FE8"/>
    <w:rsid w:val="009C76FA"/>
    <w:rsid w:val="009D3BA5"/>
    <w:rsid w:val="009D72F7"/>
    <w:rsid w:val="009E033E"/>
    <w:rsid w:val="009E10BB"/>
    <w:rsid w:val="009E1BB5"/>
    <w:rsid w:val="009E249D"/>
    <w:rsid w:val="009E7AAE"/>
    <w:rsid w:val="009F0301"/>
    <w:rsid w:val="009F0EF8"/>
    <w:rsid w:val="009F2981"/>
    <w:rsid w:val="00A00729"/>
    <w:rsid w:val="00A07439"/>
    <w:rsid w:val="00A10E30"/>
    <w:rsid w:val="00A204A3"/>
    <w:rsid w:val="00A2759A"/>
    <w:rsid w:val="00A30D1E"/>
    <w:rsid w:val="00A35B3D"/>
    <w:rsid w:val="00A40E14"/>
    <w:rsid w:val="00A63FD4"/>
    <w:rsid w:val="00A648AA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B6ECF"/>
    <w:rsid w:val="00AC248C"/>
    <w:rsid w:val="00AC4923"/>
    <w:rsid w:val="00AD70D8"/>
    <w:rsid w:val="00AE17B4"/>
    <w:rsid w:val="00AF236A"/>
    <w:rsid w:val="00AF3786"/>
    <w:rsid w:val="00AF4528"/>
    <w:rsid w:val="00AF78C7"/>
    <w:rsid w:val="00B018A2"/>
    <w:rsid w:val="00B2274A"/>
    <w:rsid w:val="00B2281B"/>
    <w:rsid w:val="00B26F41"/>
    <w:rsid w:val="00B33359"/>
    <w:rsid w:val="00B4147D"/>
    <w:rsid w:val="00B41A15"/>
    <w:rsid w:val="00B42951"/>
    <w:rsid w:val="00B44BBF"/>
    <w:rsid w:val="00B46F1E"/>
    <w:rsid w:val="00B51F32"/>
    <w:rsid w:val="00B54C6F"/>
    <w:rsid w:val="00B61AA1"/>
    <w:rsid w:val="00B66104"/>
    <w:rsid w:val="00B67808"/>
    <w:rsid w:val="00B70E34"/>
    <w:rsid w:val="00B7415A"/>
    <w:rsid w:val="00B8273D"/>
    <w:rsid w:val="00B84A96"/>
    <w:rsid w:val="00B95EAB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32192"/>
    <w:rsid w:val="00C423AC"/>
    <w:rsid w:val="00C4289A"/>
    <w:rsid w:val="00C54785"/>
    <w:rsid w:val="00C62741"/>
    <w:rsid w:val="00C64BC3"/>
    <w:rsid w:val="00C65437"/>
    <w:rsid w:val="00C677C2"/>
    <w:rsid w:val="00C67870"/>
    <w:rsid w:val="00C768EB"/>
    <w:rsid w:val="00C87F2B"/>
    <w:rsid w:val="00C925D6"/>
    <w:rsid w:val="00C9379F"/>
    <w:rsid w:val="00C940BD"/>
    <w:rsid w:val="00C95969"/>
    <w:rsid w:val="00CA08BC"/>
    <w:rsid w:val="00CA597E"/>
    <w:rsid w:val="00CA74D2"/>
    <w:rsid w:val="00CB511E"/>
    <w:rsid w:val="00CB74F8"/>
    <w:rsid w:val="00CB75D9"/>
    <w:rsid w:val="00CC71E4"/>
    <w:rsid w:val="00CC74C0"/>
    <w:rsid w:val="00CE321C"/>
    <w:rsid w:val="00CE3374"/>
    <w:rsid w:val="00CE5E41"/>
    <w:rsid w:val="00CF7DD8"/>
    <w:rsid w:val="00D01433"/>
    <w:rsid w:val="00D0233C"/>
    <w:rsid w:val="00D0300D"/>
    <w:rsid w:val="00D051E1"/>
    <w:rsid w:val="00D06EB5"/>
    <w:rsid w:val="00D12924"/>
    <w:rsid w:val="00D12E98"/>
    <w:rsid w:val="00D16452"/>
    <w:rsid w:val="00D170C3"/>
    <w:rsid w:val="00D221A2"/>
    <w:rsid w:val="00D23F1A"/>
    <w:rsid w:val="00D2630E"/>
    <w:rsid w:val="00D41775"/>
    <w:rsid w:val="00D41C1D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C1A2D"/>
    <w:rsid w:val="00DD0820"/>
    <w:rsid w:val="00DD24B1"/>
    <w:rsid w:val="00DD4293"/>
    <w:rsid w:val="00DE059D"/>
    <w:rsid w:val="00DE12C6"/>
    <w:rsid w:val="00DE1F91"/>
    <w:rsid w:val="00DE5902"/>
    <w:rsid w:val="00DF11E0"/>
    <w:rsid w:val="00E017E3"/>
    <w:rsid w:val="00E038A9"/>
    <w:rsid w:val="00E0441B"/>
    <w:rsid w:val="00E04734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64009"/>
    <w:rsid w:val="00E67C17"/>
    <w:rsid w:val="00E704B4"/>
    <w:rsid w:val="00E7422E"/>
    <w:rsid w:val="00E755DD"/>
    <w:rsid w:val="00E7783A"/>
    <w:rsid w:val="00E826EF"/>
    <w:rsid w:val="00E93CDC"/>
    <w:rsid w:val="00E96382"/>
    <w:rsid w:val="00E9711C"/>
    <w:rsid w:val="00EA3C63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06BAA"/>
    <w:rsid w:val="00F10310"/>
    <w:rsid w:val="00F15FEC"/>
    <w:rsid w:val="00F16C75"/>
    <w:rsid w:val="00F22EE7"/>
    <w:rsid w:val="00F23817"/>
    <w:rsid w:val="00F248E6"/>
    <w:rsid w:val="00F26EF0"/>
    <w:rsid w:val="00F31FF5"/>
    <w:rsid w:val="00F34189"/>
    <w:rsid w:val="00F34C84"/>
    <w:rsid w:val="00F373DF"/>
    <w:rsid w:val="00F44361"/>
    <w:rsid w:val="00F4603D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5EB323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5364ABD"/>
    <w:rsid w:val="06372323"/>
    <w:rsid w:val="068E6E55"/>
    <w:rsid w:val="06A03743"/>
    <w:rsid w:val="06D21B1E"/>
    <w:rsid w:val="0719F53E"/>
    <w:rsid w:val="0788997F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80C9EF"/>
    <w:rsid w:val="0AA4D9CE"/>
    <w:rsid w:val="0AAE5659"/>
    <w:rsid w:val="0AE6FD54"/>
    <w:rsid w:val="0B3132C5"/>
    <w:rsid w:val="0BD481E4"/>
    <w:rsid w:val="0C17CB97"/>
    <w:rsid w:val="0C683414"/>
    <w:rsid w:val="0C6AEFFA"/>
    <w:rsid w:val="0D8936C2"/>
    <w:rsid w:val="0E149E5F"/>
    <w:rsid w:val="0E2CB396"/>
    <w:rsid w:val="0E808DA6"/>
    <w:rsid w:val="0EC59F67"/>
    <w:rsid w:val="0EDBBAB5"/>
    <w:rsid w:val="0F17699C"/>
    <w:rsid w:val="0F4601AB"/>
    <w:rsid w:val="0F58DC34"/>
    <w:rsid w:val="0FA440B6"/>
    <w:rsid w:val="0FB2E80C"/>
    <w:rsid w:val="1050D9A5"/>
    <w:rsid w:val="10F26F21"/>
    <w:rsid w:val="10F4AC95"/>
    <w:rsid w:val="11149CC9"/>
    <w:rsid w:val="1145A65E"/>
    <w:rsid w:val="115A5F80"/>
    <w:rsid w:val="11904823"/>
    <w:rsid w:val="119F3BF7"/>
    <w:rsid w:val="125738D8"/>
    <w:rsid w:val="131A379A"/>
    <w:rsid w:val="13231C4D"/>
    <w:rsid w:val="132A1214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9089475"/>
    <w:rsid w:val="19C85466"/>
    <w:rsid w:val="19FF346E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6C5685"/>
    <w:rsid w:val="1D70E0DA"/>
    <w:rsid w:val="1DDF106A"/>
    <w:rsid w:val="1DE80936"/>
    <w:rsid w:val="1E588594"/>
    <w:rsid w:val="1E5CE5F4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315FF2A"/>
    <w:rsid w:val="23244062"/>
    <w:rsid w:val="2369E466"/>
    <w:rsid w:val="23C833F8"/>
    <w:rsid w:val="23DB9809"/>
    <w:rsid w:val="2492B932"/>
    <w:rsid w:val="24D9064F"/>
    <w:rsid w:val="24DC3815"/>
    <w:rsid w:val="24DD6F00"/>
    <w:rsid w:val="25535295"/>
    <w:rsid w:val="25DC097E"/>
    <w:rsid w:val="26024FC8"/>
    <w:rsid w:val="2606B4F2"/>
    <w:rsid w:val="2626ED72"/>
    <w:rsid w:val="2679F61C"/>
    <w:rsid w:val="2722C6B1"/>
    <w:rsid w:val="273BFBBC"/>
    <w:rsid w:val="274A9105"/>
    <w:rsid w:val="2825350D"/>
    <w:rsid w:val="283626E6"/>
    <w:rsid w:val="283BE36D"/>
    <w:rsid w:val="288D1A48"/>
    <w:rsid w:val="28ED404C"/>
    <w:rsid w:val="292A9E58"/>
    <w:rsid w:val="2962A2F9"/>
    <w:rsid w:val="297FF93B"/>
    <w:rsid w:val="299381E6"/>
    <w:rsid w:val="29B738BC"/>
    <w:rsid w:val="29F89A5B"/>
    <w:rsid w:val="2A154C08"/>
    <w:rsid w:val="2A430454"/>
    <w:rsid w:val="2A4AD98D"/>
    <w:rsid w:val="2A682A61"/>
    <w:rsid w:val="2AC66EB9"/>
    <w:rsid w:val="2ADB6AAA"/>
    <w:rsid w:val="2AFE735A"/>
    <w:rsid w:val="2B642F8D"/>
    <w:rsid w:val="2BBA1D80"/>
    <w:rsid w:val="2C1C6CCF"/>
    <w:rsid w:val="2CAFC4A4"/>
    <w:rsid w:val="2D1B2E9E"/>
    <w:rsid w:val="2D7072F0"/>
    <w:rsid w:val="2D945906"/>
    <w:rsid w:val="2DDF303A"/>
    <w:rsid w:val="2DF0D78C"/>
    <w:rsid w:val="2E246032"/>
    <w:rsid w:val="2E64BD62"/>
    <w:rsid w:val="2EAB57C2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2B9FF7"/>
    <w:rsid w:val="33A934D7"/>
    <w:rsid w:val="33E73DF6"/>
    <w:rsid w:val="342A45C1"/>
    <w:rsid w:val="34712653"/>
    <w:rsid w:val="348302B7"/>
    <w:rsid w:val="34C950D5"/>
    <w:rsid w:val="34DE2213"/>
    <w:rsid w:val="34FA4965"/>
    <w:rsid w:val="354E9A35"/>
    <w:rsid w:val="35BFED49"/>
    <w:rsid w:val="3656A6EA"/>
    <w:rsid w:val="36D99789"/>
    <w:rsid w:val="37053585"/>
    <w:rsid w:val="372D50C1"/>
    <w:rsid w:val="3812A89E"/>
    <w:rsid w:val="383EE8B8"/>
    <w:rsid w:val="38594D6B"/>
    <w:rsid w:val="3872BDC9"/>
    <w:rsid w:val="38A105E6"/>
    <w:rsid w:val="38B31DC4"/>
    <w:rsid w:val="38BDD043"/>
    <w:rsid w:val="3971AE6F"/>
    <w:rsid w:val="39A58BD8"/>
    <w:rsid w:val="39B46FA6"/>
    <w:rsid w:val="3A0D4777"/>
    <w:rsid w:val="3A2F1414"/>
    <w:rsid w:val="3A844046"/>
    <w:rsid w:val="3A9D68A3"/>
    <w:rsid w:val="3AC51129"/>
    <w:rsid w:val="3B1C9A94"/>
    <w:rsid w:val="3B6C1A9F"/>
    <w:rsid w:val="3BAA5E8B"/>
    <w:rsid w:val="3BDA6784"/>
    <w:rsid w:val="3C00C1E4"/>
    <w:rsid w:val="3CE5A656"/>
    <w:rsid w:val="3DB84FDD"/>
    <w:rsid w:val="3DC1B3DF"/>
    <w:rsid w:val="3E306C6F"/>
    <w:rsid w:val="3E7338AF"/>
    <w:rsid w:val="3EC93641"/>
    <w:rsid w:val="3F57B169"/>
    <w:rsid w:val="3F9DF7D7"/>
    <w:rsid w:val="404D4030"/>
    <w:rsid w:val="40F381CA"/>
    <w:rsid w:val="41292E9F"/>
    <w:rsid w:val="415A6178"/>
    <w:rsid w:val="41BDB04B"/>
    <w:rsid w:val="4223E8CD"/>
    <w:rsid w:val="423E5623"/>
    <w:rsid w:val="425E5139"/>
    <w:rsid w:val="42A62888"/>
    <w:rsid w:val="430E6EFB"/>
    <w:rsid w:val="4348E6E5"/>
    <w:rsid w:val="4351B418"/>
    <w:rsid w:val="43733075"/>
    <w:rsid w:val="437C2C52"/>
    <w:rsid w:val="442B228C"/>
    <w:rsid w:val="447A00A7"/>
    <w:rsid w:val="448BDC26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9AC329"/>
    <w:rsid w:val="48BC00D8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3E21F7"/>
    <w:rsid w:val="4D74A233"/>
    <w:rsid w:val="4DB87D48"/>
    <w:rsid w:val="4DCFE338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9F2243"/>
    <w:rsid w:val="52AD637B"/>
    <w:rsid w:val="5338EC47"/>
    <w:rsid w:val="53929C98"/>
    <w:rsid w:val="53963316"/>
    <w:rsid w:val="53A3391E"/>
    <w:rsid w:val="54517698"/>
    <w:rsid w:val="54645D23"/>
    <w:rsid w:val="54B94BBA"/>
    <w:rsid w:val="55008B83"/>
    <w:rsid w:val="5521809E"/>
    <w:rsid w:val="55DB24B1"/>
    <w:rsid w:val="56551C1B"/>
    <w:rsid w:val="5662851B"/>
    <w:rsid w:val="569C5BE4"/>
    <w:rsid w:val="56BD50FF"/>
    <w:rsid w:val="56BF43D2"/>
    <w:rsid w:val="5775751B"/>
    <w:rsid w:val="57F0EC7C"/>
    <w:rsid w:val="5829939F"/>
    <w:rsid w:val="59375FF8"/>
    <w:rsid w:val="593D2E26"/>
    <w:rsid w:val="598CBCDD"/>
    <w:rsid w:val="5997E647"/>
    <w:rsid w:val="59D68F11"/>
    <w:rsid w:val="5A388C91"/>
    <w:rsid w:val="5AD33059"/>
    <w:rsid w:val="5B9A8EDA"/>
    <w:rsid w:val="5C0DC5D3"/>
    <w:rsid w:val="5C7E27FA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94B10"/>
    <w:rsid w:val="601A036B"/>
    <w:rsid w:val="60357CF0"/>
    <w:rsid w:val="6040A274"/>
    <w:rsid w:val="60D4850E"/>
    <w:rsid w:val="6125954A"/>
    <w:rsid w:val="6127B6E4"/>
    <w:rsid w:val="61942F73"/>
    <w:rsid w:val="61D14D51"/>
    <w:rsid w:val="6202EAD0"/>
    <w:rsid w:val="628A385D"/>
    <w:rsid w:val="629CC5D9"/>
    <w:rsid w:val="62A82941"/>
    <w:rsid w:val="62C67B36"/>
    <w:rsid w:val="6319B977"/>
    <w:rsid w:val="6368E034"/>
    <w:rsid w:val="636D1DB2"/>
    <w:rsid w:val="6394458C"/>
    <w:rsid w:val="646E5E51"/>
    <w:rsid w:val="64EC14D2"/>
    <w:rsid w:val="656D3AF0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E5B021"/>
    <w:rsid w:val="6B031C07"/>
    <w:rsid w:val="6B08BF78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4B6B9D"/>
    <w:rsid w:val="6F6AA5BA"/>
    <w:rsid w:val="6F84C818"/>
    <w:rsid w:val="6FFB6979"/>
    <w:rsid w:val="70ACD218"/>
    <w:rsid w:val="715704CC"/>
    <w:rsid w:val="71ACE8EB"/>
    <w:rsid w:val="71C142FF"/>
    <w:rsid w:val="71DFFE24"/>
    <w:rsid w:val="7281D76A"/>
    <w:rsid w:val="7283FB99"/>
    <w:rsid w:val="729FB276"/>
    <w:rsid w:val="72A49A12"/>
    <w:rsid w:val="72BFFC4B"/>
    <w:rsid w:val="734E8677"/>
    <w:rsid w:val="737BCE85"/>
    <w:rsid w:val="73CFB858"/>
    <w:rsid w:val="74360FC7"/>
    <w:rsid w:val="746B5339"/>
    <w:rsid w:val="7474D85A"/>
    <w:rsid w:val="74BFF219"/>
    <w:rsid w:val="74DB40FD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C28334B"/>
    <w:rsid w:val="7C404E11"/>
    <w:rsid w:val="7C4A22C3"/>
    <w:rsid w:val="7C6B98B0"/>
    <w:rsid w:val="7C72C72C"/>
    <w:rsid w:val="7C73BBAE"/>
    <w:rsid w:val="7DA6A007"/>
    <w:rsid w:val="7E15D2C0"/>
    <w:rsid w:val="7E2BE632"/>
    <w:rsid w:val="7E475304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8B0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F4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re.gov.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zega.org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12ACA-FF46-4CED-A43B-D54728D67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B8D28C-DA19-47A4-9F68-A2C7A52DE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D004D-EBD7-4C0F-AB71-AD22E2FF8B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6</cp:revision>
  <cp:lastPrinted>2022-04-13T17:00:00Z</cp:lastPrinted>
  <dcterms:created xsi:type="dcterms:W3CDTF">2025-10-23T10:35:00Z</dcterms:created>
  <dcterms:modified xsi:type="dcterms:W3CDTF">2025-11-03T08:34:00Z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