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E86" w:rsidRDefault="00167A5F" w:rsidP="00167A5F">
      <w:pPr>
        <w:rPr>
          <w:rFonts w:ascii="Arial Narrow" w:hAnsi="Arial Narrow"/>
          <w:b/>
          <w:i/>
          <w:sz w:val="56"/>
          <w:szCs w:val="56"/>
        </w:rPr>
      </w:pPr>
      <w:r>
        <w:rPr>
          <w:rFonts w:ascii="Arial Narrow" w:hAnsi="Arial Narrow"/>
          <w:b/>
          <w:i/>
          <w:sz w:val="56"/>
          <w:szCs w:val="56"/>
        </w:rPr>
        <w:t xml:space="preserve">                         </w:t>
      </w:r>
    </w:p>
    <w:p w:rsidR="00702E86" w:rsidRDefault="00702E86" w:rsidP="00167A5F">
      <w:pPr>
        <w:rPr>
          <w:rFonts w:ascii="Arial Narrow" w:hAnsi="Arial Narrow"/>
          <w:b/>
          <w:i/>
          <w:sz w:val="56"/>
          <w:szCs w:val="56"/>
        </w:rPr>
      </w:pPr>
    </w:p>
    <w:p w:rsidR="00167A5F" w:rsidRDefault="00167A5F" w:rsidP="00702E86">
      <w:pPr>
        <w:ind w:left="2832" w:firstLine="708"/>
        <w:rPr>
          <w:rFonts w:ascii="Arial Narrow" w:hAnsi="Arial Narrow"/>
          <w:b/>
          <w:i/>
          <w:sz w:val="56"/>
          <w:szCs w:val="56"/>
        </w:rPr>
      </w:pPr>
      <w:r>
        <w:rPr>
          <w:rFonts w:ascii="Arial Narrow" w:hAnsi="Arial Narrow"/>
          <w:b/>
          <w:i/>
          <w:sz w:val="56"/>
          <w:szCs w:val="56"/>
        </w:rPr>
        <w:t xml:space="preserve">      Службени лист</w:t>
      </w:r>
    </w:p>
    <w:p w:rsidR="00167A5F" w:rsidRDefault="00167A5F" w:rsidP="00167A5F">
      <w:pPr>
        <w:rPr>
          <w:rFonts w:ascii="Arial Narrow" w:hAnsi="Arial Narrow"/>
          <w:b/>
          <w:i/>
          <w:sz w:val="56"/>
          <w:szCs w:val="56"/>
        </w:rPr>
      </w:pPr>
      <w:r>
        <w:rPr>
          <w:rFonts w:ascii="Arial Narrow" w:hAnsi="Arial Narrow"/>
          <w:b/>
          <w:i/>
          <w:sz w:val="56"/>
          <w:szCs w:val="56"/>
        </w:rPr>
        <w:t xml:space="preserve">                              </w:t>
      </w:r>
      <w:r w:rsidR="00702E86">
        <w:rPr>
          <w:rFonts w:ascii="Arial Narrow" w:hAnsi="Arial Narrow"/>
          <w:b/>
          <w:i/>
          <w:sz w:val="56"/>
          <w:szCs w:val="56"/>
        </w:rPr>
        <w:t xml:space="preserve">   </w:t>
      </w:r>
      <w:r>
        <w:rPr>
          <w:rFonts w:ascii="Arial Narrow" w:hAnsi="Arial Narrow"/>
          <w:b/>
          <w:i/>
          <w:sz w:val="56"/>
          <w:szCs w:val="56"/>
        </w:rPr>
        <w:t xml:space="preserve"> општине Пожега</w:t>
      </w:r>
    </w:p>
    <w:p w:rsidR="00167A5F" w:rsidRDefault="00167A5F" w:rsidP="00167A5F">
      <w:pPr>
        <w:rPr>
          <w:rFonts w:ascii="Arial Narrow" w:hAnsi="Arial Narrow"/>
          <w:sz w:val="20"/>
          <w:szCs w:val="20"/>
        </w:rPr>
      </w:pPr>
    </w:p>
    <w:p w:rsidR="00167A5F" w:rsidRDefault="00167A5F" w:rsidP="00167A5F">
      <w:pPr>
        <w:rPr>
          <w:rFonts w:ascii="Century Gothic" w:hAnsi="Century Gothic"/>
          <w:sz w:val="22"/>
          <w:szCs w:val="22"/>
        </w:rPr>
      </w:pPr>
    </w:p>
    <w:p w:rsidR="00167A5F" w:rsidRDefault="00167A5F" w:rsidP="00167A5F">
      <w:pPr>
        <w:rPr>
          <w:rFonts w:ascii="Century Gothic" w:hAnsi="Century Gothic"/>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tblGrid>
      <w:tr w:rsidR="00167A5F" w:rsidTr="00F86A9F">
        <w:tc>
          <w:tcPr>
            <w:tcW w:w="6660" w:type="dxa"/>
            <w:tcBorders>
              <w:top w:val="single" w:sz="4" w:space="0" w:color="auto"/>
              <w:left w:val="single" w:sz="4" w:space="0" w:color="auto"/>
              <w:bottom w:val="single" w:sz="4" w:space="0" w:color="auto"/>
              <w:right w:val="single" w:sz="4" w:space="0" w:color="auto"/>
            </w:tcBorders>
            <w:vAlign w:val="center"/>
          </w:tcPr>
          <w:p w:rsidR="00167A5F" w:rsidRDefault="00167A5F" w:rsidP="00F86A9F">
            <w:pPr>
              <w:jc w:val="center"/>
              <w:rPr>
                <w:rFonts w:ascii="Century Gothic" w:hAnsi="Century Gothic"/>
                <w:b/>
              </w:rPr>
            </w:pPr>
          </w:p>
          <w:p w:rsidR="00167A5F" w:rsidRDefault="00167A5F" w:rsidP="00F86A9F">
            <w:pPr>
              <w:jc w:val="center"/>
              <w:rPr>
                <w:rFonts w:ascii="Century Gothic" w:hAnsi="Century Gothic" w:cs="Arial"/>
                <w:b/>
              </w:rPr>
            </w:pPr>
            <w:r>
              <w:rPr>
                <w:rFonts w:ascii="Century Gothic" w:hAnsi="Century Gothic" w:cs="Arial"/>
                <w:b/>
                <w:sz w:val="22"/>
                <w:szCs w:val="22"/>
              </w:rPr>
              <w:t>БРОЈ 11/16, ПОЖЕГА,  23.12.2016. ГОДИНЕ</w:t>
            </w:r>
          </w:p>
          <w:p w:rsidR="00167A5F" w:rsidRDefault="00167A5F" w:rsidP="00F86A9F">
            <w:pPr>
              <w:jc w:val="center"/>
              <w:rPr>
                <w:rFonts w:ascii="Century Gothic" w:hAnsi="Century Gothic"/>
                <w:b/>
              </w:rPr>
            </w:pPr>
          </w:p>
        </w:tc>
      </w:tr>
    </w:tbl>
    <w:p w:rsidR="00167A5F" w:rsidRDefault="00167A5F" w:rsidP="00167A5F">
      <w:pPr>
        <w:spacing w:line="360" w:lineRule="auto"/>
        <w:rPr>
          <w:rFonts w:ascii="Arial Narrow" w:hAnsi="Arial Narrow"/>
        </w:rPr>
      </w:pPr>
    </w:p>
    <w:p w:rsidR="00702E86" w:rsidRDefault="00702E86" w:rsidP="00167A5F">
      <w:pPr>
        <w:spacing w:line="360" w:lineRule="auto"/>
        <w:rPr>
          <w:rFonts w:ascii="Arial Narrow" w:hAnsi="Arial Narrow"/>
        </w:rPr>
      </w:pPr>
    </w:p>
    <w:p w:rsidR="00702E86" w:rsidRDefault="00702E86" w:rsidP="00167A5F">
      <w:pPr>
        <w:spacing w:line="360" w:lineRule="auto"/>
        <w:rPr>
          <w:rFonts w:ascii="Arial Narrow" w:hAnsi="Arial Narrow"/>
        </w:rPr>
      </w:pPr>
    </w:p>
    <w:p w:rsidR="00817014" w:rsidRDefault="00817014" w:rsidP="00817014">
      <w:pPr>
        <w:ind w:firstLine="708"/>
        <w:jc w:val="both"/>
        <w:rPr>
          <w:rFonts w:ascii="Arial" w:hAnsi="Arial" w:cs="Arial"/>
        </w:rPr>
      </w:pPr>
      <w:r w:rsidRPr="002F17F6">
        <w:rPr>
          <w:rFonts w:ascii="Arial" w:hAnsi="Arial" w:cs="Arial"/>
        </w:rPr>
        <w:t>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105. Статута општине Пожега («Службени лист општине Пожега» број 2/08), Скупштина општине Пожега</w:t>
      </w:r>
      <w:r>
        <w:rPr>
          <w:rFonts w:ascii="Arial" w:hAnsi="Arial" w:cs="Arial"/>
        </w:rPr>
        <w:t>,</w:t>
      </w:r>
      <w:r w:rsidRPr="002F17F6">
        <w:rPr>
          <w:rFonts w:ascii="Arial" w:hAnsi="Arial" w:cs="Arial"/>
        </w:rPr>
        <w:t xml:space="preserve"> на седници одржаној дана  </w:t>
      </w:r>
      <w:r>
        <w:rPr>
          <w:rFonts w:ascii="Arial" w:hAnsi="Arial" w:cs="Arial"/>
        </w:rPr>
        <w:t>22.12.</w:t>
      </w:r>
      <w:r w:rsidRPr="002F17F6">
        <w:rPr>
          <w:rFonts w:ascii="Arial" w:hAnsi="Arial" w:cs="Arial"/>
        </w:rPr>
        <w:t xml:space="preserve">2016.године, </w:t>
      </w:r>
      <w:r>
        <w:rPr>
          <w:rFonts w:ascii="Arial" w:hAnsi="Arial" w:cs="Arial"/>
        </w:rPr>
        <w:t xml:space="preserve"> </w:t>
      </w:r>
      <w:r w:rsidRPr="002F17F6">
        <w:rPr>
          <w:rFonts w:ascii="Arial" w:hAnsi="Arial" w:cs="Arial"/>
        </w:rPr>
        <w:t xml:space="preserve">донела је </w:t>
      </w:r>
    </w:p>
    <w:p w:rsidR="00817014" w:rsidRDefault="00817014" w:rsidP="00817014">
      <w:pPr>
        <w:ind w:firstLine="708"/>
        <w:jc w:val="both"/>
        <w:rPr>
          <w:rFonts w:ascii="Arial" w:hAnsi="Arial" w:cs="Arial"/>
        </w:rPr>
      </w:pPr>
    </w:p>
    <w:p w:rsidR="00817014" w:rsidRDefault="00817014" w:rsidP="00817014">
      <w:pPr>
        <w:ind w:firstLine="708"/>
        <w:jc w:val="both"/>
        <w:rPr>
          <w:rFonts w:ascii="Arial" w:hAnsi="Arial" w:cs="Arial"/>
        </w:rPr>
      </w:pPr>
    </w:p>
    <w:p w:rsidR="00817014" w:rsidRPr="00486214" w:rsidRDefault="00817014" w:rsidP="00817014">
      <w:pPr>
        <w:ind w:firstLine="708"/>
        <w:jc w:val="both"/>
        <w:rPr>
          <w:rFonts w:ascii="Arial" w:hAnsi="Arial" w:cs="Arial"/>
        </w:rPr>
      </w:pPr>
    </w:p>
    <w:p w:rsidR="00817014" w:rsidRPr="00E3235D" w:rsidRDefault="00817014" w:rsidP="00817014">
      <w:pPr>
        <w:jc w:val="both"/>
        <w:rPr>
          <w:rFonts w:ascii="Arial" w:hAnsi="Arial" w:cs="Arial"/>
          <w:b/>
          <w:bCs/>
          <w:color w:val="FF0000"/>
          <w:sz w:val="28"/>
          <w:szCs w:val="28"/>
        </w:rPr>
      </w:pPr>
    </w:p>
    <w:p w:rsidR="00817014" w:rsidRPr="002F17F6" w:rsidRDefault="00817014" w:rsidP="00817014">
      <w:pPr>
        <w:jc w:val="center"/>
        <w:rPr>
          <w:rFonts w:ascii="Arial" w:hAnsi="Arial" w:cs="Arial"/>
          <w:b/>
          <w:bCs/>
          <w:sz w:val="28"/>
          <w:szCs w:val="28"/>
        </w:rPr>
      </w:pPr>
      <w:r w:rsidRPr="002F17F6">
        <w:rPr>
          <w:rFonts w:ascii="Arial" w:hAnsi="Arial" w:cs="Arial"/>
          <w:b/>
          <w:bCs/>
          <w:sz w:val="28"/>
          <w:szCs w:val="28"/>
        </w:rPr>
        <w:t>О Д Л У К У</w:t>
      </w:r>
    </w:p>
    <w:p w:rsidR="00817014" w:rsidRPr="002F17F6" w:rsidRDefault="00817014" w:rsidP="00817014">
      <w:pPr>
        <w:jc w:val="center"/>
        <w:rPr>
          <w:rFonts w:ascii="Arial" w:hAnsi="Arial" w:cs="Arial"/>
          <w:b/>
          <w:bCs/>
        </w:rPr>
      </w:pPr>
      <w:r w:rsidRPr="002F17F6">
        <w:rPr>
          <w:rFonts w:ascii="Arial" w:hAnsi="Arial" w:cs="Arial"/>
          <w:b/>
          <w:bCs/>
        </w:rPr>
        <w:t>О  ДОПУНСКОМ  БУЏЕТУ ОПШТИНЕ ПОЖЕГА</w:t>
      </w:r>
    </w:p>
    <w:p w:rsidR="00817014" w:rsidRPr="00486214" w:rsidRDefault="00817014" w:rsidP="00817014">
      <w:pPr>
        <w:jc w:val="center"/>
        <w:rPr>
          <w:rFonts w:ascii="Arial" w:hAnsi="Arial" w:cs="Arial"/>
          <w:b/>
          <w:bCs/>
        </w:rPr>
      </w:pPr>
      <w:r w:rsidRPr="002F17F6">
        <w:rPr>
          <w:rFonts w:ascii="Arial" w:hAnsi="Arial" w:cs="Arial"/>
          <w:b/>
          <w:bCs/>
        </w:rPr>
        <w:t xml:space="preserve"> ЗА 2016.</w:t>
      </w:r>
      <w:r>
        <w:rPr>
          <w:rFonts w:ascii="Arial" w:hAnsi="Arial" w:cs="Arial"/>
          <w:b/>
          <w:bCs/>
        </w:rPr>
        <w:t xml:space="preserve"> </w:t>
      </w:r>
      <w:r w:rsidRPr="002F17F6">
        <w:rPr>
          <w:rFonts w:ascii="Arial" w:hAnsi="Arial" w:cs="Arial"/>
          <w:b/>
          <w:bCs/>
        </w:rPr>
        <w:t>ГОДИНУ</w:t>
      </w:r>
    </w:p>
    <w:p w:rsidR="00817014" w:rsidRDefault="00817014" w:rsidP="00817014">
      <w:pPr>
        <w:jc w:val="both"/>
        <w:rPr>
          <w:rFonts w:ascii="Arial" w:hAnsi="Arial" w:cs="Arial"/>
          <w:b/>
          <w:bCs/>
          <w:color w:val="FF0000"/>
        </w:rPr>
      </w:pPr>
    </w:p>
    <w:p w:rsidR="00817014" w:rsidRDefault="00817014" w:rsidP="00817014">
      <w:pPr>
        <w:jc w:val="both"/>
        <w:rPr>
          <w:rFonts w:ascii="Arial" w:hAnsi="Arial" w:cs="Arial"/>
          <w:b/>
          <w:bCs/>
          <w:color w:val="FF0000"/>
        </w:rPr>
      </w:pPr>
    </w:p>
    <w:p w:rsidR="00817014" w:rsidRPr="00E3235D" w:rsidRDefault="00817014" w:rsidP="00817014">
      <w:pPr>
        <w:jc w:val="both"/>
        <w:rPr>
          <w:rFonts w:ascii="Arial" w:hAnsi="Arial" w:cs="Arial"/>
          <w:b/>
          <w:bCs/>
          <w:color w:val="FF0000"/>
        </w:rPr>
      </w:pPr>
    </w:p>
    <w:p w:rsidR="00817014" w:rsidRDefault="00817014" w:rsidP="00817014">
      <w:pPr>
        <w:jc w:val="center"/>
        <w:rPr>
          <w:rFonts w:ascii="Arial" w:hAnsi="Arial" w:cs="Arial"/>
        </w:rPr>
      </w:pPr>
      <w:r w:rsidRPr="00AE4535">
        <w:rPr>
          <w:rFonts w:ascii="Arial" w:hAnsi="Arial" w:cs="Arial"/>
        </w:rPr>
        <w:t>Члан 1.</w:t>
      </w:r>
    </w:p>
    <w:p w:rsidR="00817014" w:rsidRPr="00AE4535" w:rsidRDefault="00817014" w:rsidP="00817014">
      <w:pPr>
        <w:jc w:val="center"/>
        <w:rPr>
          <w:rFonts w:ascii="Arial" w:hAnsi="Arial" w:cs="Arial"/>
        </w:rPr>
      </w:pPr>
    </w:p>
    <w:p w:rsidR="00817014" w:rsidRPr="00486214" w:rsidRDefault="00817014" w:rsidP="00817014">
      <w:pPr>
        <w:ind w:firstLine="708"/>
        <w:jc w:val="both"/>
        <w:rPr>
          <w:rFonts w:ascii="Arial" w:hAnsi="Arial" w:cs="Arial"/>
        </w:rPr>
      </w:pPr>
      <w:r w:rsidRPr="00F12C2B">
        <w:rPr>
          <w:rFonts w:ascii="Arial" w:hAnsi="Arial" w:cs="Arial"/>
        </w:rPr>
        <w:t>У члану 1. Одлуке о буџету општине Пожега за 2016. годину износ «</w:t>
      </w:r>
      <w:r>
        <w:rPr>
          <w:rFonts w:ascii="Arial" w:hAnsi="Arial" w:cs="Arial"/>
        </w:rPr>
        <w:t>927.280.000</w:t>
      </w:r>
      <w:r w:rsidRPr="00F12C2B">
        <w:rPr>
          <w:rFonts w:ascii="Arial" w:hAnsi="Arial" w:cs="Arial"/>
        </w:rPr>
        <w:t xml:space="preserve">» замењује се </w:t>
      </w:r>
      <w:r w:rsidRPr="006B6E97">
        <w:rPr>
          <w:rFonts w:ascii="Arial" w:hAnsi="Arial" w:cs="Arial"/>
        </w:rPr>
        <w:t>износом «</w:t>
      </w:r>
      <w:r>
        <w:rPr>
          <w:rFonts w:ascii="Arial" w:hAnsi="Arial" w:cs="Arial"/>
        </w:rPr>
        <w:t>937.647</w:t>
      </w:r>
      <w:r w:rsidRPr="006B6E97">
        <w:rPr>
          <w:rFonts w:ascii="Arial" w:hAnsi="Arial" w:cs="Arial"/>
        </w:rPr>
        <w:t>.000»;</w:t>
      </w:r>
      <w:r w:rsidRPr="00F12C2B">
        <w:rPr>
          <w:rFonts w:ascii="Arial" w:hAnsi="Arial" w:cs="Arial"/>
        </w:rPr>
        <w:t xml:space="preserve"> износ «</w:t>
      </w:r>
      <w:r>
        <w:rPr>
          <w:rFonts w:ascii="Arial" w:hAnsi="Arial" w:cs="Arial"/>
        </w:rPr>
        <w:t>862.994</w:t>
      </w:r>
      <w:r w:rsidRPr="00F12C2B">
        <w:rPr>
          <w:rFonts w:ascii="Arial" w:hAnsi="Arial" w:cs="Arial"/>
        </w:rPr>
        <w:t xml:space="preserve">.000» замењује се </w:t>
      </w:r>
      <w:r w:rsidRPr="006B6E97">
        <w:rPr>
          <w:rFonts w:ascii="Arial" w:hAnsi="Arial" w:cs="Arial"/>
        </w:rPr>
        <w:t>износом «</w:t>
      </w:r>
      <w:r>
        <w:rPr>
          <w:rFonts w:ascii="Arial" w:hAnsi="Arial" w:cs="Arial"/>
        </w:rPr>
        <w:t>873.361</w:t>
      </w:r>
      <w:r w:rsidRPr="006B6E97">
        <w:rPr>
          <w:rFonts w:ascii="Arial" w:hAnsi="Arial" w:cs="Arial"/>
        </w:rPr>
        <w:t>.000».</w:t>
      </w:r>
    </w:p>
    <w:p w:rsidR="00817014" w:rsidRDefault="00817014" w:rsidP="00817014">
      <w:pPr>
        <w:jc w:val="center"/>
        <w:rPr>
          <w:rFonts w:ascii="Arial" w:hAnsi="Arial" w:cs="Arial"/>
        </w:rPr>
      </w:pPr>
      <w:r w:rsidRPr="00AE4535">
        <w:rPr>
          <w:rFonts w:ascii="Arial" w:hAnsi="Arial" w:cs="Arial"/>
        </w:rPr>
        <w:t>Члан 2.</w:t>
      </w:r>
    </w:p>
    <w:p w:rsidR="00817014" w:rsidRPr="00AE4535" w:rsidRDefault="00817014" w:rsidP="00817014">
      <w:pPr>
        <w:jc w:val="center"/>
        <w:rPr>
          <w:rFonts w:ascii="Arial" w:hAnsi="Arial" w:cs="Arial"/>
        </w:rPr>
      </w:pPr>
    </w:p>
    <w:p w:rsidR="00817014" w:rsidRPr="00AE4535" w:rsidRDefault="00817014" w:rsidP="00817014">
      <w:pPr>
        <w:jc w:val="both"/>
        <w:rPr>
          <w:rFonts w:ascii="Arial" w:hAnsi="Arial" w:cs="Arial"/>
        </w:rPr>
      </w:pPr>
      <w:r w:rsidRPr="00AE4535">
        <w:rPr>
          <w:rFonts w:ascii="Arial" w:hAnsi="Arial" w:cs="Arial"/>
        </w:rPr>
        <w:tab/>
        <w:t>У члану 2. Одлуке о буџету општине Пожега за 2016</w:t>
      </w:r>
      <w:r w:rsidRPr="006B6E97">
        <w:rPr>
          <w:rFonts w:ascii="Arial" w:hAnsi="Arial" w:cs="Arial"/>
        </w:rPr>
        <w:t xml:space="preserve">. годину, у тачки </w:t>
      </w:r>
      <w:r w:rsidRPr="006B6E97">
        <w:t>I</w:t>
      </w:r>
      <w:r w:rsidRPr="006B6E97">
        <w:rPr>
          <w:rFonts w:ascii="Arial" w:hAnsi="Arial" w:cs="Arial"/>
        </w:rPr>
        <w:t xml:space="preserve"> УКУПНА ПРИМАЊА износ «</w:t>
      </w:r>
      <w:r>
        <w:rPr>
          <w:rFonts w:ascii="Arial" w:hAnsi="Arial" w:cs="Arial"/>
        </w:rPr>
        <w:t>862.994</w:t>
      </w:r>
      <w:r w:rsidRPr="006B6E97">
        <w:rPr>
          <w:rFonts w:ascii="Arial" w:hAnsi="Arial" w:cs="Arial"/>
        </w:rPr>
        <w:t>.000» замењује се износом «</w:t>
      </w:r>
      <w:r>
        <w:rPr>
          <w:rFonts w:ascii="Arial" w:hAnsi="Arial" w:cs="Arial"/>
        </w:rPr>
        <w:t>873.361</w:t>
      </w:r>
      <w:r w:rsidRPr="006B6E97">
        <w:rPr>
          <w:rFonts w:ascii="Arial" w:hAnsi="Arial" w:cs="Arial"/>
        </w:rPr>
        <w:t xml:space="preserve">.000»; у тачки </w:t>
      </w:r>
      <w:r w:rsidRPr="006B6E97">
        <w:t>II</w:t>
      </w:r>
      <w:r w:rsidRPr="006B6E97">
        <w:rPr>
          <w:rFonts w:ascii="Arial" w:hAnsi="Arial" w:cs="Arial"/>
        </w:rPr>
        <w:t xml:space="preserve"> УКУПНИ ИЗДАЦИ износ «</w:t>
      </w:r>
      <w:r>
        <w:rPr>
          <w:rFonts w:ascii="Arial" w:hAnsi="Arial" w:cs="Arial"/>
        </w:rPr>
        <w:t>862.994</w:t>
      </w:r>
      <w:r w:rsidRPr="006B6E97">
        <w:rPr>
          <w:rFonts w:ascii="Arial" w:hAnsi="Arial" w:cs="Arial"/>
        </w:rPr>
        <w:t>.000» замењује се износом «</w:t>
      </w:r>
      <w:r>
        <w:rPr>
          <w:rFonts w:ascii="Arial" w:hAnsi="Arial" w:cs="Arial"/>
        </w:rPr>
        <w:t>873.361</w:t>
      </w:r>
      <w:r w:rsidRPr="006B6E97">
        <w:rPr>
          <w:rFonts w:ascii="Arial" w:hAnsi="Arial" w:cs="Arial"/>
        </w:rPr>
        <w:t>.000».</w:t>
      </w:r>
    </w:p>
    <w:p w:rsidR="00817014" w:rsidRPr="00AE4535" w:rsidRDefault="00817014" w:rsidP="00817014">
      <w:pPr>
        <w:jc w:val="center"/>
        <w:rPr>
          <w:rFonts w:ascii="Arial" w:hAnsi="Arial" w:cs="Arial"/>
        </w:rPr>
      </w:pPr>
    </w:p>
    <w:p w:rsidR="00702E86" w:rsidRDefault="00702E86" w:rsidP="00817014">
      <w:pPr>
        <w:jc w:val="center"/>
        <w:rPr>
          <w:rFonts w:ascii="Arial" w:hAnsi="Arial" w:cs="Arial"/>
        </w:rPr>
      </w:pPr>
    </w:p>
    <w:p w:rsidR="00702E86" w:rsidRDefault="00702E86" w:rsidP="00817014">
      <w:pPr>
        <w:jc w:val="center"/>
        <w:rPr>
          <w:rFonts w:ascii="Arial" w:hAnsi="Arial" w:cs="Arial"/>
        </w:rPr>
      </w:pPr>
    </w:p>
    <w:p w:rsidR="00817014" w:rsidRDefault="00817014" w:rsidP="00817014">
      <w:pPr>
        <w:jc w:val="center"/>
        <w:rPr>
          <w:rFonts w:ascii="Arial" w:hAnsi="Arial" w:cs="Arial"/>
        </w:rPr>
      </w:pPr>
      <w:r w:rsidRPr="00AE4535">
        <w:rPr>
          <w:rFonts w:ascii="Arial" w:hAnsi="Arial" w:cs="Arial"/>
        </w:rPr>
        <w:t>Члан 3.</w:t>
      </w:r>
    </w:p>
    <w:p w:rsidR="00817014" w:rsidRPr="00AE4535" w:rsidRDefault="00817014" w:rsidP="00817014">
      <w:pPr>
        <w:jc w:val="center"/>
        <w:rPr>
          <w:rFonts w:ascii="Arial" w:hAnsi="Arial" w:cs="Arial"/>
        </w:rPr>
      </w:pPr>
    </w:p>
    <w:p w:rsidR="00817014" w:rsidRDefault="00817014" w:rsidP="00817014">
      <w:pPr>
        <w:jc w:val="both"/>
        <w:rPr>
          <w:rFonts w:ascii="Arial" w:hAnsi="Arial" w:cs="Arial"/>
        </w:rPr>
      </w:pPr>
      <w:r w:rsidRPr="00AE4535">
        <w:rPr>
          <w:rFonts w:ascii="Arial" w:hAnsi="Arial" w:cs="Arial"/>
        </w:rPr>
        <w:tab/>
        <w:t>У члану 22. – ПРИХОДИ  у Билансу прихода и расхода врше се следеће измене:</w:t>
      </w:r>
    </w:p>
    <w:p w:rsidR="00817014" w:rsidRPr="00B66E04" w:rsidRDefault="00817014" w:rsidP="00817014">
      <w:pPr>
        <w:jc w:val="both"/>
        <w:rPr>
          <w:rFonts w:ascii="Arial" w:hAnsi="Arial" w:cs="Arial"/>
        </w:rPr>
      </w:pPr>
      <w:r>
        <w:rPr>
          <w:rFonts w:ascii="Arial" w:hAnsi="Arial" w:cs="Arial"/>
        </w:rPr>
        <w:tab/>
        <w:t>-711110 Порез на зараде износ „296.400.000“ замењује се износом „298.471.000“;</w:t>
      </w:r>
    </w:p>
    <w:p w:rsidR="00817014" w:rsidRPr="00D54643" w:rsidRDefault="00817014" w:rsidP="00817014">
      <w:pPr>
        <w:jc w:val="both"/>
        <w:rPr>
          <w:rFonts w:ascii="Arial" w:hAnsi="Arial" w:cs="Arial"/>
        </w:rPr>
      </w:pPr>
      <w:r>
        <w:rPr>
          <w:rFonts w:ascii="Arial" w:hAnsi="Arial" w:cs="Arial"/>
        </w:rPr>
        <w:tab/>
        <w:t>-711120 Порез на приходе од самосталне делатности износ „28.000.000“ замењује се износом „29.000.000“;</w:t>
      </w:r>
    </w:p>
    <w:p w:rsidR="00817014" w:rsidRDefault="00817014" w:rsidP="00817014">
      <w:pPr>
        <w:jc w:val="both"/>
        <w:rPr>
          <w:rFonts w:ascii="Arial" w:hAnsi="Arial" w:cs="Arial"/>
        </w:rPr>
      </w:pPr>
      <w:r w:rsidRPr="00E3235D">
        <w:rPr>
          <w:rFonts w:ascii="Arial" w:hAnsi="Arial" w:cs="Arial"/>
          <w:color w:val="FF0000"/>
        </w:rPr>
        <w:tab/>
      </w:r>
      <w:r w:rsidRPr="00E04E0D">
        <w:rPr>
          <w:rFonts w:ascii="Arial" w:hAnsi="Arial" w:cs="Arial"/>
        </w:rPr>
        <w:t>-713</w:t>
      </w:r>
      <w:r>
        <w:rPr>
          <w:rFonts w:ascii="Arial" w:hAnsi="Arial" w:cs="Arial"/>
        </w:rPr>
        <w:t>120</w:t>
      </w:r>
      <w:r w:rsidRPr="00E04E0D">
        <w:rPr>
          <w:rFonts w:ascii="Arial" w:hAnsi="Arial" w:cs="Arial"/>
        </w:rPr>
        <w:t xml:space="preserve"> Порез на </w:t>
      </w:r>
      <w:r>
        <w:rPr>
          <w:rFonts w:ascii="Arial" w:hAnsi="Arial" w:cs="Arial"/>
        </w:rPr>
        <w:t>имовину износ „64.704</w:t>
      </w:r>
      <w:r w:rsidRPr="00E04E0D">
        <w:rPr>
          <w:rFonts w:ascii="Arial" w:hAnsi="Arial" w:cs="Arial"/>
        </w:rPr>
        <w:t>.000“ замењује се износом „</w:t>
      </w:r>
      <w:r>
        <w:rPr>
          <w:rFonts w:ascii="Arial" w:hAnsi="Arial" w:cs="Arial"/>
        </w:rPr>
        <w:t>72.000</w:t>
      </w:r>
      <w:r w:rsidRPr="00E04E0D">
        <w:rPr>
          <w:rFonts w:ascii="Arial" w:hAnsi="Arial" w:cs="Arial"/>
        </w:rPr>
        <w:t>.000“</w:t>
      </w:r>
      <w:r>
        <w:rPr>
          <w:rFonts w:ascii="Arial" w:hAnsi="Arial" w:cs="Arial"/>
        </w:rPr>
        <w:t>.</w:t>
      </w:r>
      <w:r>
        <w:rPr>
          <w:rFonts w:ascii="Arial" w:hAnsi="Arial" w:cs="Arial"/>
        </w:rPr>
        <w:tab/>
      </w:r>
    </w:p>
    <w:p w:rsidR="00817014" w:rsidRPr="00E3235D" w:rsidRDefault="00817014" w:rsidP="00817014">
      <w:pPr>
        <w:jc w:val="both"/>
        <w:rPr>
          <w:rFonts w:ascii="Arial" w:hAnsi="Arial" w:cs="Arial"/>
          <w:color w:val="FF0000"/>
        </w:rPr>
      </w:pPr>
    </w:p>
    <w:p w:rsidR="00817014" w:rsidRDefault="00817014" w:rsidP="00817014">
      <w:pPr>
        <w:jc w:val="center"/>
        <w:rPr>
          <w:rFonts w:ascii="Arial" w:hAnsi="Arial" w:cs="Arial"/>
        </w:rPr>
      </w:pPr>
      <w:r w:rsidRPr="00FA2931">
        <w:rPr>
          <w:rFonts w:ascii="Arial" w:hAnsi="Arial" w:cs="Arial"/>
        </w:rPr>
        <w:t>Члан 4.</w:t>
      </w:r>
    </w:p>
    <w:p w:rsidR="00817014" w:rsidRPr="00FA2931" w:rsidRDefault="00817014" w:rsidP="00817014">
      <w:pPr>
        <w:jc w:val="center"/>
        <w:rPr>
          <w:rFonts w:ascii="Arial" w:hAnsi="Arial" w:cs="Arial"/>
        </w:rPr>
      </w:pPr>
    </w:p>
    <w:p w:rsidR="00817014" w:rsidRDefault="00817014" w:rsidP="00817014">
      <w:pPr>
        <w:jc w:val="both"/>
        <w:rPr>
          <w:rFonts w:ascii="Arial" w:hAnsi="Arial" w:cs="Arial"/>
        </w:rPr>
      </w:pPr>
      <w:r w:rsidRPr="00FA2931">
        <w:rPr>
          <w:rFonts w:ascii="Arial" w:hAnsi="Arial" w:cs="Arial"/>
        </w:rPr>
        <w:tab/>
        <w:t>У члану 22. – РАСХОДИ  у Билансу прихода и расхода врше се следеће измене:</w:t>
      </w:r>
    </w:p>
    <w:p w:rsidR="00817014" w:rsidRPr="00731C96" w:rsidRDefault="00817014" w:rsidP="00817014">
      <w:pPr>
        <w:jc w:val="both"/>
        <w:rPr>
          <w:rFonts w:ascii="Arial" w:hAnsi="Arial" w:cs="Arial"/>
        </w:rPr>
      </w:pPr>
      <w:r w:rsidRPr="00731C96">
        <w:rPr>
          <w:rFonts w:ascii="Arial" w:hAnsi="Arial" w:cs="Arial"/>
        </w:rPr>
        <w:tab/>
        <w:t>-411000 Плате и додаци запослених износ „</w:t>
      </w:r>
      <w:r>
        <w:rPr>
          <w:rFonts w:ascii="Arial" w:hAnsi="Arial" w:cs="Arial"/>
        </w:rPr>
        <w:t>135.560</w:t>
      </w:r>
      <w:r w:rsidRPr="00731C96">
        <w:rPr>
          <w:rFonts w:ascii="Arial" w:hAnsi="Arial" w:cs="Arial"/>
        </w:rPr>
        <w:t>.000“ замењује се износом „</w:t>
      </w:r>
      <w:r>
        <w:rPr>
          <w:rFonts w:ascii="Arial" w:hAnsi="Arial" w:cs="Arial"/>
        </w:rPr>
        <w:t>134.713</w:t>
      </w:r>
      <w:r w:rsidRPr="00731C96">
        <w:rPr>
          <w:rFonts w:ascii="Arial" w:hAnsi="Arial" w:cs="Arial"/>
        </w:rPr>
        <w:t>.000“;</w:t>
      </w:r>
    </w:p>
    <w:p w:rsidR="00817014" w:rsidRDefault="00817014" w:rsidP="00817014">
      <w:pPr>
        <w:jc w:val="both"/>
        <w:rPr>
          <w:rFonts w:ascii="Arial" w:hAnsi="Arial" w:cs="Arial"/>
        </w:rPr>
      </w:pPr>
      <w:r w:rsidRPr="00731C96">
        <w:rPr>
          <w:rFonts w:ascii="Arial" w:hAnsi="Arial" w:cs="Arial"/>
        </w:rPr>
        <w:tab/>
        <w:t>-412000 Социјални доприноси на терет послодавца износ „</w:t>
      </w:r>
      <w:r>
        <w:rPr>
          <w:rFonts w:ascii="Arial" w:hAnsi="Arial" w:cs="Arial"/>
        </w:rPr>
        <w:t>24.347</w:t>
      </w:r>
      <w:r w:rsidRPr="00731C96">
        <w:rPr>
          <w:rFonts w:ascii="Arial" w:hAnsi="Arial" w:cs="Arial"/>
        </w:rPr>
        <w:t>.000“ замењује се износом „</w:t>
      </w:r>
      <w:r>
        <w:rPr>
          <w:rFonts w:ascii="Arial" w:hAnsi="Arial" w:cs="Arial"/>
        </w:rPr>
        <w:t>24.199</w:t>
      </w:r>
      <w:r w:rsidRPr="00731C96">
        <w:rPr>
          <w:rFonts w:ascii="Arial" w:hAnsi="Arial" w:cs="Arial"/>
        </w:rPr>
        <w:t>.000“;</w:t>
      </w:r>
    </w:p>
    <w:p w:rsidR="00817014" w:rsidRDefault="00817014" w:rsidP="00817014">
      <w:pPr>
        <w:jc w:val="both"/>
        <w:rPr>
          <w:rFonts w:ascii="Arial" w:hAnsi="Arial" w:cs="Arial"/>
        </w:rPr>
      </w:pPr>
      <w:r>
        <w:rPr>
          <w:rFonts w:ascii="Arial" w:hAnsi="Arial" w:cs="Arial"/>
        </w:rPr>
        <w:tab/>
        <w:t>-414000 Социјална давања запосленим износ „6.951.000“ замењује се износом „5.738.000“;</w:t>
      </w:r>
    </w:p>
    <w:p w:rsidR="00817014" w:rsidRDefault="00817014" w:rsidP="00817014">
      <w:pPr>
        <w:jc w:val="both"/>
        <w:rPr>
          <w:rFonts w:ascii="Arial" w:hAnsi="Arial" w:cs="Arial"/>
        </w:rPr>
      </w:pPr>
      <w:r>
        <w:rPr>
          <w:rFonts w:ascii="Arial" w:hAnsi="Arial" w:cs="Arial"/>
        </w:rPr>
        <w:tab/>
        <w:t>-415000 Накнаде за запослене износ „1.670.000“ замењује се износом „1.571.000“;</w:t>
      </w:r>
    </w:p>
    <w:p w:rsidR="00817014" w:rsidRPr="00731C96" w:rsidRDefault="00817014" w:rsidP="00817014">
      <w:pPr>
        <w:jc w:val="both"/>
        <w:rPr>
          <w:rFonts w:ascii="Arial" w:hAnsi="Arial" w:cs="Arial"/>
        </w:rPr>
      </w:pPr>
      <w:r>
        <w:rPr>
          <w:rFonts w:ascii="Arial" w:hAnsi="Arial" w:cs="Arial"/>
        </w:rPr>
        <w:tab/>
        <w:t>-416000 Награде, бонуси и остали посебни расходи износ „1.469.089“ замењује се износом „1.397.089“;</w:t>
      </w:r>
    </w:p>
    <w:p w:rsidR="00817014" w:rsidRDefault="00817014" w:rsidP="00817014">
      <w:pPr>
        <w:jc w:val="both"/>
        <w:rPr>
          <w:rFonts w:ascii="Arial" w:hAnsi="Arial" w:cs="Arial"/>
        </w:rPr>
      </w:pPr>
      <w:r w:rsidRPr="00731C96">
        <w:rPr>
          <w:rFonts w:ascii="Arial" w:hAnsi="Arial" w:cs="Arial"/>
        </w:rPr>
        <w:tab/>
        <w:t>-421000 Стални трошкови износ „27.</w:t>
      </w:r>
      <w:r>
        <w:rPr>
          <w:rFonts w:ascii="Arial" w:hAnsi="Arial" w:cs="Arial"/>
        </w:rPr>
        <w:t>280</w:t>
      </w:r>
      <w:r w:rsidRPr="00731C96">
        <w:rPr>
          <w:rFonts w:ascii="Arial" w:hAnsi="Arial" w:cs="Arial"/>
        </w:rPr>
        <w:t>.500“ замењује се износом „</w:t>
      </w:r>
      <w:r>
        <w:rPr>
          <w:rFonts w:ascii="Arial" w:hAnsi="Arial" w:cs="Arial"/>
        </w:rPr>
        <w:t>26.674</w:t>
      </w:r>
      <w:r w:rsidRPr="00731C96">
        <w:rPr>
          <w:rFonts w:ascii="Arial" w:hAnsi="Arial" w:cs="Arial"/>
        </w:rPr>
        <w:t>.500“;</w:t>
      </w:r>
    </w:p>
    <w:p w:rsidR="00817014" w:rsidRPr="00731C96" w:rsidRDefault="00817014" w:rsidP="00817014">
      <w:pPr>
        <w:jc w:val="both"/>
        <w:rPr>
          <w:rFonts w:ascii="Arial" w:hAnsi="Arial" w:cs="Arial"/>
        </w:rPr>
      </w:pPr>
      <w:r>
        <w:rPr>
          <w:rFonts w:ascii="Arial" w:hAnsi="Arial" w:cs="Arial"/>
        </w:rPr>
        <w:tab/>
        <w:t>-422000 Трошкови путовања износ „3.683.269“ замењује се износом „3.569.269“;</w:t>
      </w:r>
    </w:p>
    <w:p w:rsidR="00817014" w:rsidRPr="00731C96" w:rsidRDefault="00817014" w:rsidP="00817014">
      <w:pPr>
        <w:jc w:val="both"/>
        <w:rPr>
          <w:rFonts w:ascii="Arial" w:hAnsi="Arial" w:cs="Arial"/>
        </w:rPr>
      </w:pPr>
      <w:r w:rsidRPr="00731C96">
        <w:rPr>
          <w:rFonts w:ascii="Arial" w:hAnsi="Arial" w:cs="Arial"/>
        </w:rPr>
        <w:tab/>
        <w:t>-423000 Услуге по уговору износ „</w:t>
      </w:r>
      <w:r>
        <w:rPr>
          <w:rFonts w:ascii="Arial" w:hAnsi="Arial" w:cs="Arial"/>
        </w:rPr>
        <w:t>61.256.680</w:t>
      </w:r>
      <w:r w:rsidRPr="00731C96">
        <w:rPr>
          <w:rFonts w:ascii="Arial" w:hAnsi="Arial" w:cs="Arial"/>
        </w:rPr>
        <w:t>“ замењује се износом „</w:t>
      </w:r>
      <w:r>
        <w:rPr>
          <w:rFonts w:ascii="Arial" w:hAnsi="Arial" w:cs="Arial"/>
        </w:rPr>
        <w:t>60.323.899</w:t>
      </w:r>
      <w:r w:rsidRPr="00731C96">
        <w:rPr>
          <w:rFonts w:ascii="Arial" w:hAnsi="Arial" w:cs="Arial"/>
        </w:rPr>
        <w:t>“;</w:t>
      </w:r>
    </w:p>
    <w:p w:rsidR="00817014" w:rsidRPr="00B76F18" w:rsidRDefault="00817014" w:rsidP="00817014">
      <w:pPr>
        <w:jc w:val="both"/>
        <w:rPr>
          <w:rFonts w:ascii="Arial" w:hAnsi="Arial" w:cs="Arial"/>
        </w:rPr>
      </w:pPr>
      <w:r w:rsidRPr="00E3235D">
        <w:rPr>
          <w:rFonts w:ascii="Arial" w:hAnsi="Arial" w:cs="Arial"/>
          <w:color w:val="FF0000"/>
        </w:rPr>
        <w:tab/>
      </w:r>
      <w:r w:rsidRPr="006D7334">
        <w:rPr>
          <w:rFonts w:ascii="Arial" w:hAnsi="Arial" w:cs="Arial"/>
        </w:rPr>
        <w:t>-424000 Специјализоване услуге износ “</w:t>
      </w:r>
      <w:r>
        <w:rPr>
          <w:rFonts w:ascii="Arial" w:hAnsi="Arial" w:cs="Arial"/>
        </w:rPr>
        <w:t>52.038.000</w:t>
      </w:r>
      <w:r w:rsidRPr="006D7334">
        <w:rPr>
          <w:rFonts w:ascii="Arial" w:hAnsi="Arial" w:cs="Arial"/>
        </w:rPr>
        <w:t>”</w:t>
      </w:r>
      <w:r w:rsidRPr="00E3235D">
        <w:rPr>
          <w:rFonts w:ascii="Arial" w:hAnsi="Arial" w:cs="Arial"/>
          <w:color w:val="FF0000"/>
        </w:rPr>
        <w:t xml:space="preserve"> </w:t>
      </w:r>
      <w:r w:rsidRPr="00B76F18">
        <w:rPr>
          <w:rFonts w:ascii="Arial" w:hAnsi="Arial" w:cs="Arial"/>
        </w:rPr>
        <w:t>замењује се износом</w:t>
      </w:r>
      <w:r w:rsidRPr="00E3235D">
        <w:rPr>
          <w:rFonts w:ascii="Arial" w:hAnsi="Arial" w:cs="Arial"/>
          <w:color w:val="FF0000"/>
        </w:rPr>
        <w:t xml:space="preserve"> </w:t>
      </w:r>
      <w:r w:rsidRPr="00B76F18">
        <w:rPr>
          <w:rFonts w:ascii="Arial" w:hAnsi="Arial" w:cs="Arial"/>
        </w:rPr>
        <w:t>“</w:t>
      </w:r>
      <w:r>
        <w:rPr>
          <w:rFonts w:ascii="Arial" w:hAnsi="Arial" w:cs="Arial"/>
        </w:rPr>
        <w:t>50.249</w:t>
      </w:r>
      <w:r w:rsidRPr="00B76F18">
        <w:rPr>
          <w:rFonts w:ascii="Arial" w:hAnsi="Arial" w:cs="Arial"/>
        </w:rPr>
        <w:t>.000”;</w:t>
      </w:r>
    </w:p>
    <w:p w:rsidR="00817014" w:rsidRPr="00B76F18" w:rsidRDefault="00817014" w:rsidP="00817014">
      <w:pPr>
        <w:jc w:val="both"/>
        <w:rPr>
          <w:rFonts w:ascii="Arial" w:hAnsi="Arial" w:cs="Arial"/>
        </w:rPr>
      </w:pPr>
      <w:r w:rsidRPr="00B76F18">
        <w:rPr>
          <w:rFonts w:ascii="Arial" w:hAnsi="Arial" w:cs="Arial"/>
        </w:rPr>
        <w:tab/>
        <w:t>-425000 Текуће поправке и одржавање износ „</w:t>
      </w:r>
      <w:r>
        <w:rPr>
          <w:rFonts w:ascii="Arial" w:hAnsi="Arial" w:cs="Arial"/>
        </w:rPr>
        <w:t>87.284.178</w:t>
      </w:r>
      <w:r w:rsidRPr="00B76F18">
        <w:rPr>
          <w:rFonts w:ascii="Arial" w:hAnsi="Arial" w:cs="Arial"/>
        </w:rPr>
        <w:t>“ замењује се износом „</w:t>
      </w:r>
      <w:r>
        <w:rPr>
          <w:rFonts w:ascii="Arial" w:hAnsi="Arial" w:cs="Arial"/>
        </w:rPr>
        <w:t>76.295.678</w:t>
      </w:r>
      <w:r w:rsidRPr="00B76F18">
        <w:rPr>
          <w:rFonts w:ascii="Arial" w:hAnsi="Arial" w:cs="Arial"/>
        </w:rPr>
        <w:t>“;</w:t>
      </w:r>
    </w:p>
    <w:p w:rsidR="00817014" w:rsidRPr="00B76F18" w:rsidRDefault="00817014" w:rsidP="00817014">
      <w:pPr>
        <w:jc w:val="both"/>
        <w:rPr>
          <w:rFonts w:ascii="Arial" w:hAnsi="Arial" w:cs="Arial"/>
        </w:rPr>
      </w:pPr>
      <w:r w:rsidRPr="00B76F18">
        <w:rPr>
          <w:rFonts w:ascii="Arial" w:hAnsi="Arial" w:cs="Arial"/>
        </w:rPr>
        <w:tab/>
        <w:t>-426000 Материјал износ „</w:t>
      </w:r>
      <w:r>
        <w:rPr>
          <w:rFonts w:ascii="Arial" w:hAnsi="Arial" w:cs="Arial"/>
        </w:rPr>
        <w:t>7.304.171</w:t>
      </w:r>
      <w:r w:rsidRPr="00B76F18">
        <w:rPr>
          <w:rFonts w:ascii="Arial" w:hAnsi="Arial" w:cs="Arial"/>
        </w:rPr>
        <w:t>“ замењује се износом „</w:t>
      </w:r>
      <w:r>
        <w:rPr>
          <w:rFonts w:ascii="Arial" w:hAnsi="Arial" w:cs="Arial"/>
        </w:rPr>
        <w:t>7.091.171</w:t>
      </w:r>
      <w:r w:rsidRPr="00B76F18">
        <w:rPr>
          <w:rFonts w:ascii="Arial" w:hAnsi="Arial" w:cs="Arial"/>
        </w:rPr>
        <w:t>“;</w:t>
      </w:r>
    </w:p>
    <w:p w:rsidR="00817014" w:rsidRPr="00C6120A" w:rsidRDefault="00817014" w:rsidP="00817014">
      <w:pPr>
        <w:jc w:val="both"/>
        <w:rPr>
          <w:rFonts w:ascii="Arial" w:hAnsi="Arial" w:cs="Arial"/>
        </w:rPr>
      </w:pPr>
      <w:r w:rsidRPr="00C6120A">
        <w:rPr>
          <w:rFonts w:ascii="Arial" w:hAnsi="Arial" w:cs="Arial"/>
        </w:rPr>
        <w:tab/>
        <w:t>-451000 Субвенције јавним нефинансијским предузећима и организацијама износ „</w:t>
      </w:r>
      <w:r>
        <w:rPr>
          <w:rFonts w:ascii="Arial" w:hAnsi="Arial" w:cs="Arial"/>
        </w:rPr>
        <w:t>30.860</w:t>
      </w:r>
      <w:r w:rsidRPr="00C6120A">
        <w:rPr>
          <w:rFonts w:ascii="Arial" w:hAnsi="Arial" w:cs="Arial"/>
        </w:rPr>
        <w:t>.000“ замењује се износом „</w:t>
      </w:r>
      <w:r>
        <w:rPr>
          <w:rFonts w:ascii="Arial" w:hAnsi="Arial" w:cs="Arial"/>
        </w:rPr>
        <w:t>131.591</w:t>
      </w:r>
      <w:r w:rsidRPr="00C6120A">
        <w:rPr>
          <w:rFonts w:ascii="Arial" w:hAnsi="Arial" w:cs="Arial"/>
        </w:rPr>
        <w:t>.000“;</w:t>
      </w:r>
    </w:p>
    <w:p w:rsidR="00817014" w:rsidRPr="00B76F18" w:rsidRDefault="00817014" w:rsidP="00817014">
      <w:pPr>
        <w:ind w:firstLine="708"/>
        <w:jc w:val="both"/>
        <w:rPr>
          <w:rFonts w:ascii="Arial" w:hAnsi="Arial" w:cs="Arial"/>
        </w:rPr>
      </w:pPr>
      <w:r w:rsidRPr="00B76F18">
        <w:rPr>
          <w:rFonts w:ascii="Arial" w:hAnsi="Arial" w:cs="Arial"/>
        </w:rPr>
        <w:t>-465000 Остале дотације и трансфери износ „</w:t>
      </w:r>
      <w:r>
        <w:rPr>
          <w:rFonts w:ascii="Arial" w:hAnsi="Arial" w:cs="Arial"/>
        </w:rPr>
        <w:t>15.008</w:t>
      </w:r>
      <w:r w:rsidRPr="00B76F18">
        <w:rPr>
          <w:rFonts w:ascii="Arial" w:hAnsi="Arial" w:cs="Arial"/>
        </w:rPr>
        <w:t>.000“ замењује се износом „</w:t>
      </w:r>
      <w:r>
        <w:rPr>
          <w:rFonts w:ascii="Arial" w:hAnsi="Arial" w:cs="Arial"/>
        </w:rPr>
        <w:t>14.904</w:t>
      </w:r>
      <w:r w:rsidRPr="00B76F18">
        <w:rPr>
          <w:rFonts w:ascii="Arial" w:hAnsi="Arial" w:cs="Arial"/>
        </w:rPr>
        <w:t>.000“;</w:t>
      </w:r>
    </w:p>
    <w:p w:rsidR="00817014" w:rsidRDefault="00817014" w:rsidP="00817014">
      <w:pPr>
        <w:ind w:firstLine="708"/>
        <w:jc w:val="both"/>
        <w:rPr>
          <w:rFonts w:ascii="Arial" w:hAnsi="Arial" w:cs="Arial"/>
        </w:rPr>
      </w:pPr>
      <w:r w:rsidRPr="00B76F18">
        <w:rPr>
          <w:rFonts w:ascii="Arial" w:hAnsi="Arial" w:cs="Arial"/>
        </w:rPr>
        <w:t>-481000 Дотације невладиним организацијама износ „</w:t>
      </w:r>
      <w:r>
        <w:rPr>
          <w:rFonts w:ascii="Arial" w:hAnsi="Arial" w:cs="Arial"/>
        </w:rPr>
        <w:t>33.409.000</w:t>
      </w:r>
      <w:r w:rsidRPr="00B76F18">
        <w:rPr>
          <w:rFonts w:ascii="Arial" w:hAnsi="Arial" w:cs="Arial"/>
        </w:rPr>
        <w:t>“ замењује се износом „</w:t>
      </w:r>
      <w:r>
        <w:rPr>
          <w:rFonts w:ascii="Arial" w:hAnsi="Arial" w:cs="Arial"/>
        </w:rPr>
        <w:t>34.410.000</w:t>
      </w:r>
      <w:r w:rsidRPr="00B76F18">
        <w:rPr>
          <w:rFonts w:ascii="Arial" w:hAnsi="Arial" w:cs="Arial"/>
        </w:rPr>
        <w:t>“;</w:t>
      </w:r>
    </w:p>
    <w:p w:rsidR="00817014" w:rsidRDefault="00817014" w:rsidP="00817014">
      <w:pPr>
        <w:ind w:firstLine="708"/>
        <w:jc w:val="both"/>
        <w:rPr>
          <w:rFonts w:ascii="Arial" w:hAnsi="Arial" w:cs="Arial"/>
        </w:rPr>
      </w:pPr>
      <w:r>
        <w:rPr>
          <w:rFonts w:ascii="Arial" w:hAnsi="Arial" w:cs="Arial"/>
        </w:rPr>
        <w:lastRenderedPageBreak/>
        <w:t>-482000 Порези, обавезне таксе и казне износ „499.000“ замењује се износом „300.000“;</w:t>
      </w:r>
    </w:p>
    <w:p w:rsidR="00817014" w:rsidRDefault="00817014" w:rsidP="00817014">
      <w:pPr>
        <w:ind w:firstLine="708"/>
        <w:jc w:val="both"/>
        <w:rPr>
          <w:rFonts w:ascii="Arial" w:hAnsi="Arial" w:cs="Arial"/>
        </w:rPr>
      </w:pPr>
      <w:r>
        <w:rPr>
          <w:rFonts w:ascii="Arial" w:hAnsi="Arial" w:cs="Arial"/>
        </w:rPr>
        <w:t>-483000 Новчане казне по решењу судова износ „8.798.000“ замењује се износом „8.399.000“;</w:t>
      </w:r>
    </w:p>
    <w:p w:rsidR="00817014" w:rsidRPr="00B76F18" w:rsidRDefault="00817014" w:rsidP="00817014">
      <w:pPr>
        <w:ind w:firstLine="708"/>
        <w:jc w:val="both"/>
        <w:rPr>
          <w:rFonts w:ascii="Arial" w:hAnsi="Arial" w:cs="Arial"/>
        </w:rPr>
      </w:pPr>
      <w:r>
        <w:rPr>
          <w:rFonts w:ascii="Arial" w:hAnsi="Arial" w:cs="Arial"/>
        </w:rPr>
        <w:t>-484000 Накнада штете услед елементарних непогода износ „27.141.700“ замењује се износом „37.141.700“;</w:t>
      </w:r>
    </w:p>
    <w:p w:rsidR="00817014" w:rsidRPr="00B76F18" w:rsidRDefault="00817014" w:rsidP="00817014">
      <w:pPr>
        <w:ind w:firstLine="708"/>
        <w:jc w:val="both"/>
        <w:rPr>
          <w:rFonts w:ascii="Arial" w:hAnsi="Arial" w:cs="Arial"/>
        </w:rPr>
      </w:pPr>
      <w:r w:rsidRPr="00B76F18">
        <w:rPr>
          <w:rFonts w:ascii="Arial" w:hAnsi="Arial" w:cs="Arial"/>
        </w:rPr>
        <w:t>-499000 Средства резерве-текућа износ „</w:t>
      </w:r>
      <w:r>
        <w:rPr>
          <w:rFonts w:ascii="Arial" w:hAnsi="Arial" w:cs="Arial"/>
        </w:rPr>
        <w:t>527.890</w:t>
      </w:r>
      <w:r w:rsidRPr="00B76F18">
        <w:rPr>
          <w:rFonts w:ascii="Arial" w:hAnsi="Arial" w:cs="Arial"/>
        </w:rPr>
        <w:t>“ замењује се износом „</w:t>
      </w:r>
      <w:r>
        <w:rPr>
          <w:rFonts w:ascii="Arial" w:hAnsi="Arial" w:cs="Arial"/>
        </w:rPr>
        <w:t>1.540.171</w:t>
      </w:r>
      <w:r w:rsidRPr="00B76F18">
        <w:rPr>
          <w:rFonts w:ascii="Arial" w:hAnsi="Arial" w:cs="Arial"/>
        </w:rPr>
        <w:t>“;</w:t>
      </w:r>
    </w:p>
    <w:p w:rsidR="00817014" w:rsidRPr="00B76F18" w:rsidRDefault="00817014" w:rsidP="00817014">
      <w:pPr>
        <w:ind w:firstLine="708"/>
        <w:jc w:val="both"/>
        <w:rPr>
          <w:rFonts w:ascii="Arial" w:hAnsi="Arial" w:cs="Arial"/>
        </w:rPr>
      </w:pPr>
      <w:r w:rsidRPr="00B76F18">
        <w:rPr>
          <w:rFonts w:ascii="Arial" w:hAnsi="Arial" w:cs="Arial"/>
        </w:rPr>
        <w:t>-511000 Зграде и грађевински објекти износ „</w:t>
      </w:r>
      <w:r>
        <w:rPr>
          <w:rFonts w:ascii="Arial" w:hAnsi="Arial" w:cs="Arial"/>
        </w:rPr>
        <w:t>173.673.000</w:t>
      </w:r>
      <w:r w:rsidRPr="00B76F18">
        <w:rPr>
          <w:rFonts w:ascii="Arial" w:hAnsi="Arial" w:cs="Arial"/>
        </w:rPr>
        <w:t>“ замењује се износом „</w:t>
      </w:r>
      <w:r>
        <w:rPr>
          <w:rFonts w:ascii="Arial" w:hAnsi="Arial" w:cs="Arial"/>
        </w:rPr>
        <w:t>90.221</w:t>
      </w:r>
      <w:r w:rsidRPr="00B76F18">
        <w:rPr>
          <w:rFonts w:ascii="Arial" w:hAnsi="Arial" w:cs="Arial"/>
        </w:rPr>
        <w:t>.000“;</w:t>
      </w:r>
    </w:p>
    <w:p w:rsidR="00817014" w:rsidRPr="00B76F18" w:rsidRDefault="00817014" w:rsidP="00817014">
      <w:pPr>
        <w:ind w:firstLine="708"/>
        <w:jc w:val="both"/>
        <w:rPr>
          <w:rFonts w:ascii="Arial" w:hAnsi="Arial" w:cs="Arial"/>
        </w:rPr>
      </w:pPr>
      <w:r w:rsidRPr="00B76F18">
        <w:rPr>
          <w:rFonts w:ascii="Arial" w:hAnsi="Arial" w:cs="Arial"/>
        </w:rPr>
        <w:t>-512000 Машине и опрема износ „7.</w:t>
      </w:r>
      <w:r>
        <w:rPr>
          <w:rFonts w:ascii="Arial" w:hAnsi="Arial" w:cs="Arial"/>
        </w:rPr>
        <w:t>675</w:t>
      </w:r>
      <w:r w:rsidRPr="00B76F18">
        <w:rPr>
          <w:rFonts w:ascii="Arial" w:hAnsi="Arial" w:cs="Arial"/>
        </w:rPr>
        <w:t>.000“ замењује се износом „</w:t>
      </w:r>
      <w:r>
        <w:rPr>
          <w:rFonts w:ascii="Arial" w:hAnsi="Arial" w:cs="Arial"/>
        </w:rPr>
        <w:t>6.474</w:t>
      </w:r>
      <w:r w:rsidRPr="00B76F18">
        <w:rPr>
          <w:rFonts w:ascii="Arial" w:hAnsi="Arial" w:cs="Arial"/>
        </w:rPr>
        <w:t>.000“.</w:t>
      </w:r>
    </w:p>
    <w:p w:rsidR="00817014" w:rsidRPr="00E3235D" w:rsidRDefault="00817014" w:rsidP="00817014">
      <w:pPr>
        <w:jc w:val="both"/>
        <w:rPr>
          <w:rFonts w:ascii="Arial" w:hAnsi="Arial" w:cs="Arial"/>
          <w:color w:val="FF0000"/>
        </w:rPr>
      </w:pPr>
    </w:p>
    <w:p w:rsidR="00817014" w:rsidRPr="00F119B4" w:rsidRDefault="00817014" w:rsidP="00817014">
      <w:pPr>
        <w:jc w:val="both"/>
        <w:rPr>
          <w:rFonts w:ascii="Arial" w:hAnsi="Arial" w:cs="Arial"/>
        </w:rPr>
      </w:pPr>
    </w:p>
    <w:p w:rsidR="00817014" w:rsidRDefault="00817014" w:rsidP="00817014">
      <w:pPr>
        <w:jc w:val="center"/>
        <w:rPr>
          <w:rFonts w:ascii="Arial" w:hAnsi="Arial" w:cs="Arial"/>
        </w:rPr>
      </w:pPr>
      <w:r w:rsidRPr="00F119B4">
        <w:rPr>
          <w:rFonts w:ascii="Arial" w:hAnsi="Arial" w:cs="Arial"/>
        </w:rPr>
        <w:t>Члан 5.</w:t>
      </w:r>
    </w:p>
    <w:p w:rsidR="00817014" w:rsidRPr="00F119B4" w:rsidRDefault="00817014" w:rsidP="00817014">
      <w:pPr>
        <w:jc w:val="center"/>
        <w:rPr>
          <w:rFonts w:ascii="Arial" w:hAnsi="Arial" w:cs="Arial"/>
        </w:rPr>
      </w:pPr>
    </w:p>
    <w:p w:rsidR="00817014" w:rsidRPr="00F119B4" w:rsidRDefault="00817014" w:rsidP="00817014">
      <w:pPr>
        <w:ind w:firstLine="708"/>
        <w:jc w:val="both"/>
        <w:rPr>
          <w:rFonts w:ascii="Arial" w:hAnsi="Arial" w:cs="Arial"/>
        </w:rPr>
      </w:pPr>
      <w:r w:rsidRPr="00F119B4">
        <w:rPr>
          <w:rFonts w:ascii="Arial" w:hAnsi="Arial" w:cs="Arial"/>
        </w:rPr>
        <w:t>У  Посебном делу буџета врше се следеће измене:</w:t>
      </w:r>
    </w:p>
    <w:p w:rsidR="00817014" w:rsidRDefault="00817014" w:rsidP="00817014">
      <w:pPr>
        <w:jc w:val="both"/>
        <w:rPr>
          <w:rFonts w:ascii="Arial" w:hAnsi="Arial" w:cs="Arial"/>
        </w:rPr>
      </w:pPr>
      <w:r w:rsidRPr="00F119B4">
        <w:rPr>
          <w:rFonts w:ascii="Arial" w:hAnsi="Arial" w:cs="Arial"/>
        </w:rPr>
        <w:t xml:space="preserve">-у разделу 1.ПРЕДСЕДНИК ОПШТИНЕ, функција 110 Извршни и законодавни органи, програм 0602 Локална самоуправа, програмска активност 0001 Функционисање локалне самоуправе и градских општина, </w:t>
      </w:r>
      <w:r w:rsidRPr="00FC79BD">
        <w:rPr>
          <w:rFonts w:ascii="Arial" w:hAnsi="Arial" w:cs="Arial"/>
        </w:rPr>
        <w:t xml:space="preserve">позиција </w:t>
      </w:r>
      <w:r>
        <w:rPr>
          <w:rFonts w:ascii="Arial" w:hAnsi="Arial" w:cs="Arial"/>
        </w:rPr>
        <w:t>5</w:t>
      </w:r>
      <w:r w:rsidRPr="00FC79BD">
        <w:rPr>
          <w:rFonts w:ascii="Arial" w:hAnsi="Arial" w:cs="Arial"/>
        </w:rPr>
        <w:t>,</w:t>
      </w:r>
      <w:r>
        <w:rPr>
          <w:rFonts w:ascii="Arial" w:hAnsi="Arial" w:cs="Arial"/>
        </w:rPr>
        <w:t xml:space="preserve"> економска класификација 423 Услуге по уговору износ „985.000“ замењује се износом „200.000“;</w:t>
      </w:r>
    </w:p>
    <w:p w:rsidR="00817014" w:rsidRPr="00F160BA" w:rsidRDefault="00817014" w:rsidP="00817014">
      <w:pPr>
        <w:jc w:val="both"/>
        <w:rPr>
          <w:rFonts w:ascii="Arial" w:hAnsi="Arial" w:cs="Arial"/>
          <w:color w:val="FF0000"/>
        </w:rPr>
      </w:pPr>
      <w:r w:rsidRPr="006C67EE">
        <w:rPr>
          <w:rFonts w:ascii="Arial" w:hAnsi="Arial" w:cs="Arial"/>
        </w:rPr>
        <w:t>-у разделу 3.ОПШТИНСКА УПРАВА,</w:t>
      </w:r>
      <w:r>
        <w:rPr>
          <w:rFonts w:ascii="Arial" w:hAnsi="Arial" w:cs="Arial"/>
        </w:rPr>
        <w:t xml:space="preserve"> </w:t>
      </w:r>
      <w:r w:rsidRPr="008A6D02">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1</w:t>
      </w:r>
      <w:r>
        <w:rPr>
          <w:rFonts w:ascii="Arial" w:hAnsi="Arial" w:cs="Arial"/>
        </w:rPr>
        <w:t>8</w:t>
      </w:r>
      <w:r w:rsidRPr="008A6D02">
        <w:rPr>
          <w:rFonts w:ascii="Arial" w:hAnsi="Arial" w:cs="Arial"/>
        </w:rPr>
        <w:t>, економска класификација</w:t>
      </w:r>
      <w:r>
        <w:rPr>
          <w:rFonts w:ascii="Arial" w:hAnsi="Arial" w:cs="Arial"/>
        </w:rPr>
        <w:t xml:space="preserve"> 414</w:t>
      </w:r>
      <w:r w:rsidRPr="008A6D02">
        <w:rPr>
          <w:rFonts w:ascii="Arial" w:hAnsi="Arial" w:cs="Arial"/>
        </w:rPr>
        <w:t xml:space="preserve"> </w:t>
      </w:r>
      <w:r>
        <w:rPr>
          <w:rFonts w:ascii="Arial" w:hAnsi="Arial" w:cs="Arial"/>
        </w:rPr>
        <w:t>Социјална давања запосленим износ „3.530</w:t>
      </w:r>
      <w:r w:rsidRPr="008A6D02">
        <w:rPr>
          <w:rFonts w:ascii="Arial" w:hAnsi="Arial" w:cs="Arial"/>
        </w:rPr>
        <w:t>.000“ замењује се износом „</w:t>
      </w:r>
      <w:r>
        <w:rPr>
          <w:rFonts w:ascii="Arial" w:hAnsi="Arial" w:cs="Arial"/>
        </w:rPr>
        <w:t>2.530</w:t>
      </w:r>
      <w:r w:rsidRPr="008A6D02">
        <w:rPr>
          <w:rFonts w:ascii="Arial" w:hAnsi="Arial" w:cs="Arial"/>
        </w:rPr>
        <w:t>.000“;</w:t>
      </w:r>
    </w:p>
    <w:p w:rsidR="00817014" w:rsidRPr="008A6D02" w:rsidRDefault="00817014" w:rsidP="00817014">
      <w:pPr>
        <w:jc w:val="both"/>
        <w:rPr>
          <w:rFonts w:ascii="Arial" w:hAnsi="Arial" w:cs="Arial"/>
        </w:rPr>
      </w:pPr>
      <w:r w:rsidRPr="00AA7FB3">
        <w:rPr>
          <w:rFonts w:ascii="Arial" w:hAnsi="Arial" w:cs="Arial"/>
        </w:rPr>
        <w:t xml:space="preserve">-функција 130 Опште услуге, </w:t>
      </w:r>
      <w:r w:rsidRPr="00F119B4">
        <w:rPr>
          <w:rFonts w:ascii="Arial" w:hAnsi="Arial" w:cs="Arial"/>
        </w:rPr>
        <w:t xml:space="preserve">програм 0602 Локална самоуправа, програмска активност 0001 Функционисање локалне самоуправе и градских општина, позиција </w:t>
      </w:r>
      <w:r>
        <w:rPr>
          <w:rFonts w:ascii="Arial" w:hAnsi="Arial" w:cs="Arial"/>
        </w:rPr>
        <w:t>27</w:t>
      </w:r>
      <w:r w:rsidRPr="00F119B4">
        <w:rPr>
          <w:rFonts w:ascii="Arial" w:hAnsi="Arial" w:cs="Arial"/>
        </w:rPr>
        <w:t>, економска класификација</w:t>
      </w:r>
      <w:r>
        <w:rPr>
          <w:rFonts w:ascii="Arial" w:hAnsi="Arial" w:cs="Arial"/>
        </w:rPr>
        <w:t xml:space="preserve"> 465 Остале дотације и трансфери  износ „4.617.000“ </w:t>
      </w:r>
      <w:r w:rsidRPr="008A6D02">
        <w:rPr>
          <w:rFonts w:ascii="Arial" w:hAnsi="Arial" w:cs="Arial"/>
        </w:rPr>
        <w:t>замењује се износом „</w:t>
      </w:r>
      <w:r>
        <w:rPr>
          <w:rFonts w:ascii="Arial" w:hAnsi="Arial" w:cs="Arial"/>
        </w:rPr>
        <w:t>4.767.000</w:t>
      </w:r>
      <w:r w:rsidRPr="008A6D02">
        <w:rPr>
          <w:rFonts w:ascii="Arial" w:hAnsi="Arial" w:cs="Arial"/>
        </w:rPr>
        <w:t>“;</w:t>
      </w:r>
    </w:p>
    <w:p w:rsidR="00817014" w:rsidRPr="008A6D02" w:rsidRDefault="00817014" w:rsidP="00817014">
      <w:pPr>
        <w:jc w:val="both"/>
        <w:rPr>
          <w:rFonts w:ascii="Arial" w:hAnsi="Arial" w:cs="Arial"/>
        </w:rPr>
      </w:pPr>
      <w:r w:rsidRPr="008A6D02">
        <w:rPr>
          <w:rFonts w:ascii="Arial" w:hAnsi="Arial" w:cs="Arial"/>
        </w:rPr>
        <w:t>-функција 130 Опште услуге, програм 0602 Локална самоуправа, програмска активност 0001 Функционисање локалне самоуправе</w:t>
      </w:r>
      <w:r>
        <w:rPr>
          <w:rFonts w:ascii="Arial" w:hAnsi="Arial" w:cs="Arial"/>
        </w:rPr>
        <w:t xml:space="preserve"> и градских општина, позиција 30</w:t>
      </w:r>
      <w:r w:rsidRPr="008A6D02">
        <w:rPr>
          <w:rFonts w:ascii="Arial" w:hAnsi="Arial" w:cs="Arial"/>
        </w:rPr>
        <w:t xml:space="preserve">, економска класификација </w:t>
      </w:r>
      <w:r>
        <w:rPr>
          <w:rFonts w:ascii="Arial" w:hAnsi="Arial" w:cs="Arial"/>
        </w:rPr>
        <w:t>484 Накнада штете услед елементарних непогода износ „27.141.700</w:t>
      </w:r>
      <w:r w:rsidRPr="008A6D02">
        <w:rPr>
          <w:rFonts w:ascii="Arial" w:hAnsi="Arial" w:cs="Arial"/>
        </w:rPr>
        <w:t>“ замењује се износом „</w:t>
      </w:r>
      <w:r>
        <w:rPr>
          <w:rFonts w:ascii="Arial" w:hAnsi="Arial" w:cs="Arial"/>
        </w:rPr>
        <w:t>37.141.700</w:t>
      </w:r>
      <w:r w:rsidRPr="008A6D02">
        <w:rPr>
          <w:rFonts w:ascii="Arial" w:hAnsi="Arial" w:cs="Arial"/>
        </w:rPr>
        <w:t>“;</w:t>
      </w:r>
    </w:p>
    <w:p w:rsidR="00817014" w:rsidRPr="008A6D02" w:rsidRDefault="00817014" w:rsidP="00817014">
      <w:pPr>
        <w:jc w:val="both"/>
        <w:rPr>
          <w:rFonts w:ascii="Arial" w:hAnsi="Arial" w:cs="Arial"/>
        </w:rPr>
      </w:pPr>
      <w:r w:rsidRPr="008A6D02">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31, економска класификација 499 Средства резерве-текућа износ „</w:t>
      </w:r>
      <w:r>
        <w:rPr>
          <w:rFonts w:ascii="Arial" w:hAnsi="Arial" w:cs="Arial"/>
        </w:rPr>
        <w:t>527.890</w:t>
      </w:r>
      <w:r w:rsidRPr="008A6D02">
        <w:rPr>
          <w:rFonts w:ascii="Arial" w:hAnsi="Arial" w:cs="Arial"/>
        </w:rPr>
        <w:t>“ замењује се износом „</w:t>
      </w:r>
      <w:r>
        <w:rPr>
          <w:rFonts w:ascii="Arial" w:hAnsi="Arial" w:cs="Arial"/>
        </w:rPr>
        <w:t>1.540.171</w:t>
      </w:r>
      <w:r w:rsidRPr="008A6D02">
        <w:rPr>
          <w:rFonts w:ascii="Arial" w:hAnsi="Arial" w:cs="Arial"/>
        </w:rPr>
        <w:t>“;</w:t>
      </w:r>
    </w:p>
    <w:p w:rsidR="00817014" w:rsidRDefault="00817014" w:rsidP="00817014">
      <w:pPr>
        <w:jc w:val="both"/>
        <w:rPr>
          <w:rFonts w:ascii="Arial" w:hAnsi="Arial" w:cs="Arial"/>
        </w:rPr>
      </w:pPr>
      <w:r w:rsidRPr="00AA7FB3">
        <w:rPr>
          <w:rFonts w:ascii="Arial" w:hAnsi="Arial" w:cs="Arial"/>
        </w:rPr>
        <w:t xml:space="preserve">-функција 130 Опште услуге, </w:t>
      </w:r>
      <w:r w:rsidRPr="00F119B4">
        <w:rPr>
          <w:rFonts w:ascii="Arial" w:hAnsi="Arial" w:cs="Arial"/>
        </w:rPr>
        <w:t xml:space="preserve">програм 0602 Локална самоуправа, програмска активност 0001 Функционисање локалне самоуправе и градских општина, позиција </w:t>
      </w:r>
      <w:r>
        <w:rPr>
          <w:rFonts w:ascii="Arial" w:hAnsi="Arial" w:cs="Arial"/>
        </w:rPr>
        <w:t>33</w:t>
      </w:r>
      <w:r w:rsidRPr="00F119B4">
        <w:rPr>
          <w:rFonts w:ascii="Arial" w:hAnsi="Arial" w:cs="Arial"/>
        </w:rPr>
        <w:t xml:space="preserve">, </w:t>
      </w:r>
      <w:r w:rsidRPr="008A6D02">
        <w:rPr>
          <w:rFonts w:ascii="Arial" w:hAnsi="Arial" w:cs="Arial"/>
        </w:rPr>
        <w:t xml:space="preserve">економска класификација </w:t>
      </w:r>
      <w:r>
        <w:rPr>
          <w:rFonts w:ascii="Arial" w:hAnsi="Arial" w:cs="Arial"/>
        </w:rPr>
        <w:t>512 Машине и опрема износ „3.500.000</w:t>
      </w:r>
      <w:r w:rsidRPr="008A6D02">
        <w:rPr>
          <w:rFonts w:ascii="Arial" w:hAnsi="Arial" w:cs="Arial"/>
        </w:rPr>
        <w:t>“ замењује се износом „</w:t>
      </w:r>
      <w:r>
        <w:rPr>
          <w:rFonts w:ascii="Arial" w:hAnsi="Arial" w:cs="Arial"/>
        </w:rPr>
        <w:t>2.500.000</w:t>
      </w:r>
      <w:r w:rsidRPr="008A6D02">
        <w:rPr>
          <w:rFonts w:ascii="Arial" w:hAnsi="Arial" w:cs="Arial"/>
        </w:rPr>
        <w:t>“;</w:t>
      </w:r>
    </w:p>
    <w:p w:rsidR="00817014" w:rsidRDefault="00817014" w:rsidP="00817014">
      <w:pPr>
        <w:jc w:val="both"/>
        <w:rPr>
          <w:rFonts w:ascii="Arial" w:hAnsi="Arial" w:cs="Arial"/>
          <w:color w:val="FF0000"/>
        </w:rPr>
      </w:pPr>
      <w:r>
        <w:rPr>
          <w:rFonts w:ascii="Arial" w:hAnsi="Arial" w:cs="Arial"/>
        </w:rPr>
        <w:t xml:space="preserve">-функција 451 Друмски саобраћај, програм 0701 Путна ифраструктура, програмска активност 0001 Управљање саобраћајном инфраструктуром, </w:t>
      </w:r>
      <w:r>
        <w:rPr>
          <w:rFonts w:ascii="Arial" w:hAnsi="Arial" w:cs="Arial"/>
        </w:rPr>
        <w:lastRenderedPageBreak/>
        <w:t>позиција 40-1, економска класификација 451 Субвенције додаје се износ „7.913.000“;</w:t>
      </w:r>
      <w:r w:rsidRPr="00E3235D">
        <w:rPr>
          <w:rFonts w:ascii="Arial" w:hAnsi="Arial" w:cs="Arial"/>
          <w:color w:val="FF0000"/>
        </w:rPr>
        <w:t xml:space="preserve"> </w:t>
      </w:r>
    </w:p>
    <w:p w:rsidR="00817014" w:rsidRPr="00E3235D" w:rsidRDefault="00817014" w:rsidP="00817014">
      <w:pPr>
        <w:jc w:val="both"/>
        <w:rPr>
          <w:rFonts w:ascii="Arial" w:hAnsi="Arial" w:cs="Arial"/>
          <w:color w:val="FF0000"/>
        </w:rPr>
      </w:pPr>
      <w:r>
        <w:rPr>
          <w:rFonts w:ascii="Arial" w:hAnsi="Arial" w:cs="Arial"/>
        </w:rPr>
        <w:t>-функција 451 Друмски саобраћај, програм 0701 Путна ифраструктура, програмска активност 0002 Одржавање путева, позиција 41-1, економска класификација 451 Субвенције додаје се износ „61.887.000“;</w:t>
      </w:r>
      <w:r w:rsidRPr="00E3235D">
        <w:rPr>
          <w:rFonts w:ascii="Arial" w:hAnsi="Arial" w:cs="Arial"/>
          <w:color w:val="FF0000"/>
        </w:rPr>
        <w:t xml:space="preserve"> </w:t>
      </w:r>
    </w:p>
    <w:p w:rsidR="00817014" w:rsidRPr="00E3235D" w:rsidRDefault="00817014" w:rsidP="00817014">
      <w:pPr>
        <w:jc w:val="both"/>
        <w:rPr>
          <w:rFonts w:ascii="Arial" w:hAnsi="Arial" w:cs="Arial"/>
          <w:color w:val="FF0000"/>
        </w:rPr>
      </w:pPr>
      <w:r>
        <w:rPr>
          <w:rFonts w:ascii="Arial" w:hAnsi="Arial" w:cs="Arial"/>
        </w:rPr>
        <w:t>-функција 452 Водени саобраћај, програм 0601 Комунална делатност, програмска активност 0014 Остале комуналне делатности, позиција 41-2, економска класификација 451 Субвенције додаје се износ „330.000“;</w:t>
      </w:r>
      <w:r w:rsidRPr="00E3235D">
        <w:rPr>
          <w:rFonts w:ascii="Arial" w:hAnsi="Arial" w:cs="Arial"/>
          <w:color w:val="FF0000"/>
        </w:rPr>
        <w:t xml:space="preserve"> </w:t>
      </w:r>
    </w:p>
    <w:p w:rsidR="00817014" w:rsidRDefault="00817014" w:rsidP="00817014">
      <w:pPr>
        <w:jc w:val="both"/>
        <w:rPr>
          <w:rFonts w:ascii="Arial" w:hAnsi="Arial" w:cs="Arial"/>
        </w:rPr>
      </w:pPr>
      <w:r w:rsidRPr="009743DB">
        <w:rPr>
          <w:rFonts w:ascii="Arial" w:hAnsi="Arial" w:cs="Arial"/>
        </w:rPr>
        <w:t>-функција 474 Вишенаменски развојни пројекти, програм 1101 Локални развој и просторно план</w:t>
      </w:r>
      <w:r>
        <w:rPr>
          <w:rFonts w:ascii="Arial" w:hAnsi="Arial" w:cs="Arial"/>
        </w:rPr>
        <w:t>ирање, програмска активност 0002</w:t>
      </w:r>
      <w:r w:rsidRPr="009743DB">
        <w:rPr>
          <w:rFonts w:ascii="Arial" w:hAnsi="Arial" w:cs="Arial"/>
        </w:rPr>
        <w:t xml:space="preserve"> </w:t>
      </w:r>
      <w:r>
        <w:rPr>
          <w:rFonts w:ascii="Arial" w:hAnsi="Arial" w:cs="Arial"/>
        </w:rPr>
        <w:t>Уређивање грађевинског земљишта, позиција 43-1,</w:t>
      </w:r>
      <w:r w:rsidRPr="009743DB">
        <w:rPr>
          <w:rFonts w:ascii="Arial" w:hAnsi="Arial" w:cs="Arial"/>
        </w:rPr>
        <w:t xml:space="preserve"> економска класификациј</w:t>
      </w:r>
      <w:r>
        <w:rPr>
          <w:rFonts w:ascii="Arial" w:hAnsi="Arial" w:cs="Arial"/>
        </w:rPr>
        <w:t>а 451 Субвенције додаје се износом „1.286.000“;</w:t>
      </w:r>
    </w:p>
    <w:p w:rsidR="00817014" w:rsidRPr="009E18FC" w:rsidRDefault="00817014" w:rsidP="00817014">
      <w:pPr>
        <w:jc w:val="both"/>
        <w:rPr>
          <w:rFonts w:ascii="Arial" w:hAnsi="Arial" w:cs="Arial"/>
        </w:rPr>
      </w:pPr>
      <w:r>
        <w:rPr>
          <w:rFonts w:ascii="Arial" w:hAnsi="Arial" w:cs="Arial"/>
        </w:rPr>
        <w:t>-функција 510 Управљање отпадом, програм 0601 Комунална делатност, програмска активност 0008 Јавна хигијена, позиција 46-2, економска класификација 451 Субвенције додаје се износ „1.348.000“;</w:t>
      </w:r>
    </w:p>
    <w:p w:rsidR="00817014" w:rsidRDefault="00817014" w:rsidP="00817014">
      <w:pPr>
        <w:jc w:val="both"/>
        <w:rPr>
          <w:rFonts w:ascii="Arial" w:hAnsi="Arial" w:cs="Arial"/>
        </w:rPr>
      </w:pPr>
      <w:r>
        <w:rPr>
          <w:rFonts w:ascii="Arial" w:hAnsi="Arial" w:cs="Arial"/>
        </w:rPr>
        <w:t>-функција 510 Управљање отпадом, програм 0601 Комунална делатност, програмска активност 0009 Уређење и одржавање зеленила, позиција 46-1, економска класификација 451 Субвенције додаје се износ „514.000“;</w:t>
      </w:r>
    </w:p>
    <w:p w:rsidR="00817014" w:rsidRDefault="00817014" w:rsidP="00817014">
      <w:pPr>
        <w:jc w:val="both"/>
        <w:rPr>
          <w:rFonts w:ascii="Arial" w:hAnsi="Arial" w:cs="Arial"/>
        </w:rPr>
      </w:pPr>
      <w:r>
        <w:rPr>
          <w:rFonts w:ascii="Arial" w:hAnsi="Arial" w:cs="Arial"/>
        </w:rPr>
        <w:t>-функција 510 Управљање отпадом, програм 0602 Локална самоуправа, програмска активност 0001 Функционисање локалне самоуправе и градских општина, позиција 47, економска класификација 451 Субвенције износ „2.100.000“ замењује се износом „1.977.000“;</w:t>
      </w:r>
    </w:p>
    <w:p w:rsidR="00817014" w:rsidRPr="008F1E74" w:rsidRDefault="00817014" w:rsidP="00817014">
      <w:pPr>
        <w:jc w:val="both"/>
        <w:rPr>
          <w:rFonts w:ascii="Arial" w:hAnsi="Arial" w:cs="Arial"/>
        </w:rPr>
      </w:pPr>
      <w:r>
        <w:rPr>
          <w:rFonts w:ascii="Arial" w:hAnsi="Arial" w:cs="Arial"/>
        </w:rPr>
        <w:t>-функција 520 Управљање отпадним водама, програм 0601 Комунална делатност, програмска активност 0002 Управљање отпадним водама, позиција 47-1, економска класификација 451 Субвенције додаје се износ „10.010.000“;</w:t>
      </w:r>
    </w:p>
    <w:p w:rsidR="00817014" w:rsidRPr="008F1E74" w:rsidRDefault="00817014" w:rsidP="00817014">
      <w:pPr>
        <w:jc w:val="both"/>
        <w:rPr>
          <w:rFonts w:ascii="Arial" w:hAnsi="Arial" w:cs="Arial"/>
        </w:rPr>
      </w:pPr>
      <w:r>
        <w:rPr>
          <w:rFonts w:ascii="Arial" w:hAnsi="Arial" w:cs="Arial"/>
        </w:rPr>
        <w:t>-функција 620 Развој заједнице, програм 0602 Локална самоуправа, програмска активност 0001 Функционисање локалне самоуправе, позиција 48-1, економска класификација 451 Субвенције додаје се износ „2.994.000“;</w:t>
      </w:r>
    </w:p>
    <w:p w:rsidR="00817014" w:rsidRPr="008F1E74" w:rsidRDefault="00817014" w:rsidP="00817014">
      <w:pPr>
        <w:jc w:val="both"/>
        <w:rPr>
          <w:rFonts w:ascii="Arial" w:hAnsi="Arial" w:cs="Arial"/>
        </w:rPr>
      </w:pPr>
      <w:r>
        <w:rPr>
          <w:rFonts w:ascii="Arial" w:hAnsi="Arial" w:cs="Arial"/>
        </w:rPr>
        <w:t>-функција 630 Водоснабдевање, програм 0601 Комунална делатност, програмска активност 0001 Водоснабдевање, позиција 48-2, економска класификација 451 Субвенције додаје се износ „9.934.000“;</w:t>
      </w:r>
    </w:p>
    <w:p w:rsidR="00817014" w:rsidRPr="008F1E74" w:rsidRDefault="00817014" w:rsidP="00817014">
      <w:pPr>
        <w:jc w:val="both"/>
        <w:rPr>
          <w:rFonts w:ascii="Arial" w:hAnsi="Arial" w:cs="Arial"/>
        </w:rPr>
      </w:pPr>
      <w:r>
        <w:rPr>
          <w:rFonts w:ascii="Arial" w:hAnsi="Arial" w:cs="Arial"/>
        </w:rPr>
        <w:t>-функција 640 Улична расвета, програм 0601 Комунална делатност, програмска активност 0010 Јавна расвета, позиција 48-3, економска класификација 451 Субвенције додаје се износ „3.638.000“;</w:t>
      </w:r>
    </w:p>
    <w:p w:rsidR="00817014" w:rsidRDefault="00817014" w:rsidP="00817014">
      <w:pPr>
        <w:jc w:val="both"/>
        <w:rPr>
          <w:rFonts w:ascii="Arial" w:hAnsi="Arial" w:cs="Arial"/>
        </w:rPr>
      </w:pPr>
      <w:r w:rsidRPr="00150CB4">
        <w:rPr>
          <w:rFonts w:ascii="Arial" w:hAnsi="Arial" w:cs="Arial"/>
        </w:rPr>
        <w:t>-функција 810 Услуге рекреације и спорта,програм 1301 Развој спорта и омладине, програмска активност 0001 Подршка локалним спортским организацијама, уд</w:t>
      </w:r>
      <w:r>
        <w:rPr>
          <w:rFonts w:ascii="Arial" w:hAnsi="Arial" w:cs="Arial"/>
        </w:rPr>
        <w:t>ружењима и савезима, позиција 52</w:t>
      </w:r>
      <w:r w:rsidRPr="00150CB4">
        <w:rPr>
          <w:rFonts w:ascii="Arial" w:hAnsi="Arial" w:cs="Arial"/>
        </w:rPr>
        <w:t>, економска класификација 481 Дотације невла</w:t>
      </w:r>
      <w:r>
        <w:rPr>
          <w:rFonts w:ascii="Arial" w:hAnsi="Arial" w:cs="Arial"/>
        </w:rPr>
        <w:t>диним организацијама износ „290</w:t>
      </w:r>
      <w:r w:rsidRPr="00150CB4">
        <w:rPr>
          <w:rFonts w:ascii="Arial" w:hAnsi="Arial" w:cs="Arial"/>
        </w:rPr>
        <w:t>.000“</w:t>
      </w:r>
      <w:r>
        <w:rPr>
          <w:rFonts w:ascii="Arial" w:hAnsi="Arial" w:cs="Arial"/>
          <w:color w:val="FF0000"/>
        </w:rPr>
        <w:t xml:space="preserve"> </w:t>
      </w:r>
      <w:r w:rsidRPr="004E2038">
        <w:rPr>
          <w:rFonts w:ascii="Arial" w:hAnsi="Arial" w:cs="Arial"/>
        </w:rPr>
        <w:t>замењује се износом „</w:t>
      </w:r>
      <w:r>
        <w:rPr>
          <w:rFonts w:ascii="Arial" w:hAnsi="Arial" w:cs="Arial"/>
        </w:rPr>
        <w:t>1.290</w:t>
      </w:r>
      <w:r w:rsidRPr="004E2038">
        <w:rPr>
          <w:rFonts w:ascii="Arial" w:hAnsi="Arial" w:cs="Arial"/>
        </w:rPr>
        <w:t>.000“;</w:t>
      </w:r>
    </w:p>
    <w:p w:rsidR="00817014" w:rsidRDefault="00817014" w:rsidP="00817014">
      <w:pPr>
        <w:jc w:val="both"/>
        <w:rPr>
          <w:rFonts w:ascii="Arial" w:hAnsi="Arial" w:cs="Arial"/>
        </w:rPr>
      </w:pPr>
      <w:r w:rsidRPr="00150CB4">
        <w:rPr>
          <w:rFonts w:ascii="Arial" w:hAnsi="Arial" w:cs="Arial"/>
        </w:rPr>
        <w:t>-функција 810 Услуге рекреације и спорта,програм 1301 Развој спорта и омл</w:t>
      </w:r>
      <w:r>
        <w:rPr>
          <w:rFonts w:ascii="Arial" w:hAnsi="Arial" w:cs="Arial"/>
        </w:rPr>
        <w:t>адине, програмска активност 0003</w:t>
      </w:r>
      <w:r w:rsidRPr="00150CB4">
        <w:rPr>
          <w:rFonts w:ascii="Arial" w:hAnsi="Arial" w:cs="Arial"/>
        </w:rPr>
        <w:t xml:space="preserve"> </w:t>
      </w:r>
      <w:r>
        <w:rPr>
          <w:rFonts w:ascii="Arial" w:hAnsi="Arial" w:cs="Arial"/>
        </w:rPr>
        <w:t>Одржавање спортске инфраструктуре</w:t>
      </w:r>
      <w:r w:rsidRPr="00150CB4">
        <w:rPr>
          <w:rFonts w:ascii="Arial" w:hAnsi="Arial" w:cs="Arial"/>
        </w:rPr>
        <w:t>,позиција 51, економска класификација 481 Дотације невла</w:t>
      </w:r>
      <w:r>
        <w:rPr>
          <w:rFonts w:ascii="Arial" w:hAnsi="Arial" w:cs="Arial"/>
        </w:rPr>
        <w:t>диним организацијама износ „6.460</w:t>
      </w:r>
      <w:r w:rsidRPr="00150CB4">
        <w:rPr>
          <w:rFonts w:ascii="Arial" w:hAnsi="Arial" w:cs="Arial"/>
        </w:rPr>
        <w:t>.000“</w:t>
      </w:r>
      <w:r>
        <w:rPr>
          <w:rFonts w:ascii="Arial" w:hAnsi="Arial" w:cs="Arial"/>
          <w:color w:val="FF0000"/>
        </w:rPr>
        <w:t xml:space="preserve"> </w:t>
      </w:r>
      <w:r w:rsidRPr="004E2038">
        <w:rPr>
          <w:rFonts w:ascii="Arial" w:hAnsi="Arial" w:cs="Arial"/>
        </w:rPr>
        <w:t>замењује се износом „</w:t>
      </w:r>
      <w:r>
        <w:rPr>
          <w:rFonts w:ascii="Arial" w:hAnsi="Arial" w:cs="Arial"/>
        </w:rPr>
        <w:t>7.460</w:t>
      </w:r>
      <w:r w:rsidRPr="004E2038">
        <w:rPr>
          <w:rFonts w:ascii="Arial" w:hAnsi="Arial" w:cs="Arial"/>
        </w:rPr>
        <w:t>.000“;</w:t>
      </w:r>
    </w:p>
    <w:p w:rsidR="00817014" w:rsidRDefault="00817014" w:rsidP="00817014">
      <w:pPr>
        <w:jc w:val="both"/>
        <w:rPr>
          <w:rFonts w:ascii="Arial" w:hAnsi="Arial" w:cs="Arial"/>
        </w:rPr>
      </w:pPr>
      <w:r w:rsidRPr="00C437C3">
        <w:rPr>
          <w:rFonts w:ascii="Arial" w:hAnsi="Arial" w:cs="Arial"/>
        </w:rPr>
        <w:lastRenderedPageBreak/>
        <w:t xml:space="preserve">-функција 912 Основно образовање, програм 2002 Основно образовање, </w:t>
      </w:r>
      <w:r>
        <w:rPr>
          <w:rFonts w:ascii="Arial" w:hAnsi="Arial" w:cs="Arial"/>
        </w:rPr>
        <w:t>пројекат 0003 ОШ“Емилија Остојић“- Репарација подова у ПО Средња Добриња</w:t>
      </w:r>
      <w:r w:rsidRPr="00C437C3">
        <w:rPr>
          <w:rFonts w:ascii="Arial" w:hAnsi="Arial" w:cs="Arial"/>
        </w:rPr>
        <w:t xml:space="preserve">, позиција </w:t>
      </w:r>
      <w:r>
        <w:rPr>
          <w:rFonts w:ascii="Arial" w:hAnsi="Arial" w:cs="Arial"/>
        </w:rPr>
        <w:t>57</w:t>
      </w:r>
      <w:r w:rsidRPr="00C437C3">
        <w:rPr>
          <w:rFonts w:ascii="Arial" w:hAnsi="Arial" w:cs="Arial"/>
        </w:rPr>
        <w:t xml:space="preserve">, економска </w:t>
      </w:r>
      <w:r w:rsidRPr="008A6D02">
        <w:rPr>
          <w:rFonts w:ascii="Arial" w:hAnsi="Arial" w:cs="Arial"/>
        </w:rPr>
        <w:t xml:space="preserve">класификација 463 Донације и трансфери осталим нивоима власти </w:t>
      </w:r>
      <w:r>
        <w:rPr>
          <w:rFonts w:ascii="Arial" w:hAnsi="Arial" w:cs="Arial"/>
        </w:rPr>
        <w:t>износ „500.000“ замењује се износом „488.100“;</w:t>
      </w:r>
    </w:p>
    <w:p w:rsidR="00817014" w:rsidRPr="00E3235D" w:rsidRDefault="00817014" w:rsidP="00817014">
      <w:pPr>
        <w:jc w:val="both"/>
        <w:rPr>
          <w:rFonts w:ascii="Arial" w:hAnsi="Arial" w:cs="Arial"/>
          <w:color w:val="FF0000"/>
        </w:rPr>
      </w:pPr>
      <w:r w:rsidRPr="00C437C3">
        <w:rPr>
          <w:rFonts w:ascii="Arial" w:hAnsi="Arial" w:cs="Arial"/>
        </w:rPr>
        <w:t xml:space="preserve">-функција 912 Основно образовање, програм 2002 Основно образовање, </w:t>
      </w:r>
      <w:r>
        <w:rPr>
          <w:rFonts w:ascii="Arial" w:hAnsi="Arial" w:cs="Arial"/>
        </w:rPr>
        <w:t>пројекат 0009 ОШ“Петар Лековић“- Набавка котла</w:t>
      </w:r>
      <w:r w:rsidRPr="00C437C3">
        <w:rPr>
          <w:rFonts w:ascii="Arial" w:hAnsi="Arial" w:cs="Arial"/>
        </w:rPr>
        <w:t xml:space="preserve">, позиција </w:t>
      </w:r>
      <w:r>
        <w:rPr>
          <w:rFonts w:ascii="Arial" w:hAnsi="Arial" w:cs="Arial"/>
        </w:rPr>
        <w:t>61</w:t>
      </w:r>
      <w:r w:rsidRPr="00C437C3">
        <w:rPr>
          <w:rFonts w:ascii="Arial" w:hAnsi="Arial" w:cs="Arial"/>
        </w:rPr>
        <w:t xml:space="preserve">, економска </w:t>
      </w:r>
      <w:r w:rsidRPr="008A6D02">
        <w:rPr>
          <w:rFonts w:ascii="Arial" w:hAnsi="Arial" w:cs="Arial"/>
        </w:rPr>
        <w:t xml:space="preserve">класификација 463 Донације и трансфери осталим нивоима власти </w:t>
      </w:r>
      <w:r>
        <w:rPr>
          <w:rFonts w:ascii="Arial" w:hAnsi="Arial" w:cs="Arial"/>
        </w:rPr>
        <w:t>износ „600.000“ замењује се износом „530.000“;</w:t>
      </w:r>
    </w:p>
    <w:p w:rsidR="00817014" w:rsidRDefault="00817014" w:rsidP="00817014">
      <w:pPr>
        <w:jc w:val="both"/>
        <w:rPr>
          <w:rFonts w:ascii="Arial" w:hAnsi="Arial" w:cs="Arial"/>
        </w:rPr>
      </w:pPr>
      <w:r w:rsidRPr="00C437C3">
        <w:rPr>
          <w:rFonts w:ascii="Arial" w:hAnsi="Arial" w:cs="Arial"/>
        </w:rPr>
        <w:t xml:space="preserve">-функција 912 Основно образовање, програм 2002 Основно образовање, програмска активност 0001 Функционисање основних школа, позиција 63, економска </w:t>
      </w:r>
      <w:r w:rsidRPr="008A6D02">
        <w:rPr>
          <w:rFonts w:ascii="Arial" w:hAnsi="Arial" w:cs="Arial"/>
        </w:rPr>
        <w:t xml:space="preserve">класификација 463 Донације и трансфери осталим </w:t>
      </w:r>
      <w:r>
        <w:rPr>
          <w:rFonts w:ascii="Arial" w:hAnsi="Arial" w:cs="Arial"/>
        </w:rPr>
        <w:t>нивоима власти износ „57.610.000</w:t>
      </w:r>
      <w:r w:rsidRPr="008A6D02">
        <w:rPr>
          <w:rFonts w:ascii="Arial" w:hAnsi="Arial" w:cs="Arial"/>
        </w:rPr>
        <w:t>“ замењује се износом „</w:t>
      </w:r>
      <w:r>
        <w:rPr>
          <w:rFonts w:ascii="Arial" w:hAnsi="Arial" w:cs="Arial"/>
        </w:rPr>
        <w:t>57.691.900</w:t>
      </w:r>
      <w:r w:rsidRPr="008A6D02">
        <w:rPr>
          <w:rFonts w:ascii="Arial" w:hAnsi="Arial" w:cs="Arial"/>
        </w:rPr>
        <w:t>“;</w:t>
      </w:r>
    </w:p>
    <w:p w:rsidR="00817014" w:rsidRDefault="00817014" w:rsidP="00817014">
      <w:pPr>
        <w:jc w:val="both"/>
        <w:rPr>
          <w:rFonts w:ascii="Arial" w:hAnsi="Arial" w:cs="Arial"/>
        </w:rPr>
      </w:pPr>
      <w:r>
        <w:rPr>
          <w:rFonts w:ascii="Arial" w:hAnsi="Arial" w:cs="Arial"/>
        </w:rPr>
        <w:t>-у разделу 3. Општинска управа, глава 3.1 НАРОДНА БИБЛИОТЕКА, функција 820 Услуге културе, програм 1201 Развој културе, програмска активност 0001 Функционисање локалних установа културе, позиција 78, економска класификација  512 Машине и опрема износ „100.000“ замењује се износом „150.000“;</w:t>
      </w:r>
    </w:p>
    <w:p w:rsidR="00817014" w:rsidRDefault="00817014" w:rsidP="00817014">
      <w:pPr>
        <w:jc w:val="both"/>
        <w:rPr>
          <w:rFonts w:ascii="Arial" w:hAnsi="Arial" w:cs="Arial"/>
        </w:rPr>
      </w:pPr>
      <w:r>
        <w:rPr>
          <w:rFonts w:ascii="Arial" w:hAnsi="Arial" w:cs="Arial"/>
        </w:rPr>
        <w:t>-у разделу 3. Општинска управа, глава 3.1 НАРОДНА БИБЛИОТЕКА, функција 820 Услуге културе, програм 1201 Развој културе, програмска активност 0002 Подстицаји културно уметничком аматеризму, позиција 81, економска класификација  424 Специјализоване услуге износ „395.000“ замењује се износом „345.000“;</w:t>
      </w:r>
    </w:p>
    <w:p w:rsidR="00817014" w:rsidRDefault="00817014" w:rsidP="00817014">
      <w:pPr>
        <w:jc w:val="both"/>
        <w:rPr>
          <w:rFonts w:ascii="Arial" w:hAnsi="Arial" w:cs="Arial"/>
        </w:rPr>
      </w:pPr>
      <w:r>
        <w:rPr>
          <w:rFonts w:ascii="Arial" w:hAnsi="Arial" w:cs="Arial"/>
        </w:rPr>
        <w:t>-у разделу 3. Општинска управа, глава 3.2 КУЛТУРНИ ЦЕНТАР, функција 820 Услуге културе, програм 1201 Развој културе, програмска активност 0001 Функционисање локалних установа културе, позиција 93, економска класификација  465 Остале дотације и трансфери  износ „839.000“ замењује се износом „689.000“;</w:t>
      </w:r>
    </w:p>
    <w:p w:rsidR="00817014" w:rsidRDefault="00817014" w:rsidP="00817014">
      <w:pPr>
        <w:jc w:val="both"/>
        <w:rPr>
          <w:rFonts w:ascii="Arial" w:hAnsi="Arial" w:cs="Arial"/>
        </w:rPr>
      </w:pPr>
      <w:r>
        <w:rPr>
          <w:rFonts w:ascii="Arial" w:hAnsi="Arial" w:cs="Arial"/>
        </w:rPr>
        <w:t>-у разделу 3. Општинска управа, глава 3.5 ЦЕНТАР ЗА СОЦИЈАЛНИ РАД, функција 090 Социјална заштита некласификована на другом месту, програм 0901 Социјална и дечја заштита, програмска активност 0001 Социјалне помоћи, позиција 129, економска класификација  463 Донације и трансфери осталим нивоима власти износ „6.252.000“ замењује се износом „6.752.000“;</w:t>
      </w:r>
    </w:p>
    <w:p w:rsidR="00817014" w:rsidRPr="00EA3DDB" w:rsidRDefault="00817014" w:rsidP="00817014">
      <w:pPr>
        <w:jc w:val="both"/>
        <w:rPr>
          <w:rFonts w:ascii="Arial" w:hAnsi="Arial" w:cs="Arial"/>
        </w:rPr>
      </w:pPr>
      <w:r>
        <w:rPr>
          <w:rFonts w:ascii="Arial" w:hAnsi="Arial" w:cs="Arial"/>
        </w:rPr>
        <w:t>-у разделу 3. Општинска управа, глава 3.5 ЦЕНТАР ЗА СОЦИЈАЛНИ РАД, функција 090 Социјална заштита некласификована на другом месту, програм 0602 Локална самоуправа, програмска активност 0001 Функционисање локалне самоуправе и градова, позиција 130 463 Донације и трансфери осталим нивоима власти износ „3.791.000“ замењује се износом „3.291.000“;</w:t>
      </w:r>
    </w:p>
    <w:p w:rsidR="00817014" w:rsidRDefault="00817014" w:rsidP="00817014">
      <w:pPr>
        <w:jc w:val="both"/>
        <w:rPr>
          <w:rFonts w:ascii="Arial" w:hAnsi="Arial" w:cs="Arial"/>
        </w:rPr>
      </w:pPr>
      <w:r w:rsidRPr="0018680C">
        <w:rPr>
          <w:rFonts w:ascii="Arial" w:hAnsi="Arial" w:cs="Arial"/>
        </w:rPr>
        <w:t>-у разделу 3. Општинска управа, глава 3.6 ДИРЕКЦИЈА ЗА ИЗГРАДЊУ „ПОЖЕГА“, функција 451 Друмски саобраћај, програм 0701 Путна инфраструктура,</w:t>
      </w:r>
      <w:r>
        <w:rPr>
          <w:rFonts w:ascii="Arial" w:hAnsi="Arial" w:cs="Arial"/>
        </w:rPr>
        <w:t xml:space="preserve"> </w:t>
      </w:r>
      <w:r w:rsidRPr="0018680C">
        <w:rPr>
          <w:rFonts w:ascii="Arial" w:hAnsi="Arial" w:cs="Arial"/>
        </w:rPr>
        <w:t>позиција 131, економска класификација 511 Зграде и грађевински објекти</w:t>
      </w:r>
      <w:r>
        <w:rPr>
          <w:rFonts w:ascii="Arial" w:hAnsi="Arial" w:cs="Arial"/>
        </w:rPr>
        <w:t xml:space="preserve"> износ „94.100</w:t>
      </w:r>
      <w:r w:rsidRPr="0018680C">
        <w:rPr>
          <w:rFonts w:ascii="Arial" w:hAnsi="Arial" w:cs="Arial"/>
        </w:rPr>
        <w:t>.000“</w:t>
      </w:r>
      <w:r>
        <w:rPr>
          <w:rFonts w:ascii="Arial" w:hAnsi="Arial" w:cs="Arial"/>
          <w:color w:val="FF0000"/>
        </w:rPr>
        <w:t xml:space="preserve"> </w:t>
      </w:r>
      <w:r w:rsidRPr="008A6D02">
        <w:rPr>
          <w:rFonts w:ascii="Arial" w:hAnsi="Arial" w:cs="Arial"/>
        </w:rPr>
        <w:t>замењује се износом „</w:t>
      </w:r>
      <w:r>
        <w:rPr>
          <w:rFonts w:ascii="Arial" w:hAnsi="Arial" w:cs="Arial"/>
        </w:rPr>
        <w:t>32.214</w:t>
      </w:r>
      <w:r w:rsidRPr="008A6D02">
        <w:rPr>
          <w:rFonts w:ascii="Arial" w:hAnsi="Arial" w:cs="Arial"/>
        </w:rPr>
        <w:t>.000“;</w:t>
      </w:r>
    </w:p>
    <w:p w:rsidR="00817014" w:rsidRDefault="00817014" w:rsidP="00817014">
      <w:pPr>
        <w:jc w:val="both"/>
        <w:rPr>
          <w:rFonts w:ascii="Arial" w:hAnsi="Arial" w:cs="Arial"/>
        </w:rPr>
      </w:pPr>
      <w:r w:rsidRPr="0018680C">
        <w:rPr>
          <w:rFonts w:ascii="Arial" w:hAnsi="Arial" w:cs="Arial"/>
        </w:rPr>
        <w:t xml:space="preserve">-у разделу 3. Општинска управа, глава 3.6 ДИРЕКЦИЈА ЗА ИЗГРАДЊУ „ПОЖЕГА“, функција 451 Друмски саобраћај, програм 0701 Путна </w:t>
      </w:r>
      <w:r w:rsidRPr="0018680C">
        <w:rPr>
          <w:rFonts w:ascii="Arial" w:hAnsi="Arial" w:cs="Arial"/>
        </w:rPr>
        <w:lastRenderedPageBreak/>
        <w:t>инфраструктура,</w:t>
      </w:r>
      <w:r>
        <w:rPr>
          <w:rFonts w:ascii="Arial" w:hAnsi="Arial" w:cs="Arial"/>
        </w:rPr>
        <w:t xml:space="preserve"> </w:t>
      </w:r>
      <w:r w:rsidRPr="0018680C">
        <w:rPr>
          <w:rFonts w:ascii="Arial" w:hAnsi="Arial" w:cs="Arial"/>
        </w:rPr>
        <w:t xml:space="preserve">позиција </w:t>
      </w:r>
      <w:r>
        <w:rPr>
          <w:rFonts w:ascii="Arial" w:hAnsi="Arial" w:cs="Arial"/>
        </w:rPr>
        <w:t>132</w:t>
      </w:r>
      <w:r w:rsidRPr="0018680C">
        <w:rPr>
          <w:rFonts w:ascii="Arial" w:hAnsi="Arial" w:cs="Arial"/>
        </w:rPr>
        <w:t xml:space="preserve">, економска класификација </w:t>
      </w:r>
      <w:r>
        <w:rPr>
          <w:rFonts w:ascii="Arial" w:hAnsi="Arial" w:cs="Arial"/>
        </w:rPr>
        <w:t>425 Текуће поправке и одржавање износ „44.750</w:t>
      </w:r>
      <w:r w:rsidRPr="0018680C">
        <w:rPr>
          <w:rFonts w:ascii="Arial" w:hAnsi="Arial" w:cs="Arial"/>
        </w:rPr>
        <w:t>.000“</w:t>
      </w:r>
      <w:r>
        <w:rPr>
          <w:rFonts w:ascii="Arial" w:hAnsi="Arial" w:cs="Arial"/>
          <w:color w:val="FF0000"/>
        </w:rPr>
        <w:t xml:space="preserve"> </w:t>
      </w:r>
      <w:r w:rsidRPr="008A6D02">
        <w:rPr>
          <w:rFonts w:ascii="Arial" w:hAnsi="Arial" w:cs="Arial"/>
        </w:rPr>
        <w:t>замењује се износом „</w:t>
      </w:r>
      <w:r>
        <w:rPr>
          <w:rFonts w:ascii="Arial" w:hAnsi="Arial" w:cs="Arial"/>
        </w:rPr>
        <w:t>36.837</w:t>
      </w:r>
      <w:r w:rsidRPr="008A6D02">
        <w:rPr>
          <w:rFonts w:ascii="Arial" w:hAnsi="Arial" w:cs="Arial"/>
        </w:rPr>
        <w:t>.000“;</w:t>
      </w:r>
    </w:p>
    <w:p w:rsidR="00817014" w:rsidRDefault="00817014" w:rsidP="00817014">
      <w:pPr>
        <w:jc w:val="both"/>
        <w:rPr>
          <w:rFonts w:ascii="Arial" w:hAnsi="Arial" w:cs="Arial"/>
        </w:rPr>
      </w:pPr>
      <w:r>
        <w:rPr>
          <w:rFonts w:ascii="Arial" w:hAnsi="Arial" w:cs="Arial"/>
        </w:rPr>
        <w:t>-</w:t>
      </w:r>
      <w:r w:rsidRPr="00C71AAC">
        <w:rPr>
          <w:rFonts w:ascii="Arial" w:hAnsi="Arial" w:cs="Arial"/>
        </w:rPr>
        <w:t xml:space="preserve"> </w:t>
      </w:r>
      <w:r w:rsidRPr="0018680C">
        <w:rPr>
          <w:rFonts w:ascii="Arial" w:hAnsi="Arial" w:cs="Arial"/>
        </w:rPr>
        <w:t>у разделу 3. Општинска управа, глава 3.6 ДИРЕКЦИЈА ЗА</w:t>
      </w:r>
      <w:r>
        <w:rPr>
          <w:rFonts w:ascii="Arial" w:hAnsi="Arial" w:cs="Arial"/>
        </w:rPr>
        <w:t xml:space="preserve"> ИЗГРАДЊУ „ПОЖЕГА“, функција 452</w:t>
      </w:r>
      <w:r w:rsidRPr="0018680C">
        <w:rPr>
          <w:rFonts w:ascii="Arial" w:hAnsi="Arial" w:cs="Arial"/>
        </w:rPr>
        <w:t xml:space="preserve"> </w:t>
      </w:r>
      <w:r>
        <w:rPr>
          <w:rFonts w:ascii="Arial" w:hAnsi="Arial" w:cs="Arial"/>
        </w:rPr>
        <w:t>Водени  саобраћај, програм 06</w:t>
      </w:r>
      <w:r w:rsidRPr="0018680C">
        <w:rPr>
          <w:rFonts w:ascii="Arial" w:hAnsi="Arial" w:cs="Arial"/>
        </w:rPr>
        <w:t xml:space="preserve">01 </w:t>
      </w:r>
      <w:r>
        <w:rPr>
          <w:rFonts w:ascii="Arial" w:hAnsi="Arial" w:cs="Arial"/>
        </w:rPr>
        <w:t>Комунална делатност</w:t>
      </w:r>
      <w:r w:rsidRPr="0018680C">
        <w:rPr>
          <w:rFonts w:ascii="Arial" w:hAnsi="Arial" w:cs="Arial"/>
        </w:rPr>
        <w:t>,</w:t>
      </w:r>
      <w:r>
        <w:rPr>
          <w:rFonts w:ascii="Arial" w:hAnsi="Arial" w:cs="Arial"/>
        </w:rPr>
        <w:t xml:space="preserve"> </w:t>
      </w:r>
      <w:r w:rsidRPr="0018680C">
        <w:rPr>
          <w:rFonts w:ascii="Arial" w:hAnsi="Arial" w:cs="Arial"/>
        </w:rPr>
        <w:t xml:space="preserve">позиција </w:t>
      </w:r>
      <w:r>
        <w:rPr>
          <w:rFonts w:ascii="Arial" w:hAnsi="Arial" w:cs="Arial"/>
        </w:rPr>
        <w:t>133</w:t>
      </w:r>
      <w:r w:rsidRPr="0018680C">
        <w:rPr>
          <w:rFonts w:ascii="Arial" w:hAnsi="Arial" w:cs="Arial"/>
        </w:rPr>
        <w:t xml:space="preserve">, економска класификација </w:t>
      </w:r>
      <w:r>
        <w:rPr>
          <w:rFonts w:ascii="Arial" w:hAnsi="Arial" w:cs="Arial"/>
        </w:rPr>
        <w:t>425 Текуће поправке и одржавање износ „4.190</w:t>
      </w:r>
      <w:r w:rsidRPr="0018680C">
        <w:rPr>
          <w:rFonts w:ascii="Arial" w:hAnsi="Arial" w:cs="Arial"/>
        </w:rPr>
        <w:t>.000“</w:t>
      </w:r>
      <w:r>
        <w:rPr>
          <w:rFonts w:ascii="Arial" w:hAnsi="Arial" w:cs="Arial"/>
          <w:color w:val="FF0000"/>
        </w:rPr>
        <w:t xml:space="preserve"> </w:t>
      </w:r>
      <w:r w:rsidRPr="008A6D02">
        <w:rPr>
          <w:rFonts w:ascii="Arial" w:hAnsi="Arial" w:cs="Arial"/>
        </w:rPr>
        <w:t>замењује се износом „</w:t>
      </w:r>
      <w:r>
        <w:rPr>
          <w:rFonts w:ascii="Arial" w:hAnsi="Arial" w:cs="Arial"/>
        </w:rPr>
        <w:t>3.860</w:t>
      </w:r>
      <w:r w:rsidRPr="008A6D02">
        <w:rPr>
          <w:rFonts w:ascii="Arial" w:hAnsi="Arial" w:cs="Arial"/>
        </w:rPr>
        <w:t>.000“;</w:t>
      </w:r>
    </w:p>
    <w:p w:rsidR="00817014" w:rsidRDefault="00817014" w:rsidP="00817014">
      <w:pPr>
        <w:jc w:val="both"/>
        <w:rPr>
          <w:rFonts w:ascii="Arial" w:hAnsi="Arial" w:cs="Arial"/>
        </w:rPr>
      </w:pPr>
      <w:r w:rsidRPr="0018680C">
        <w:rPr>
          <w:rFonts w:ascii="Arial" w:hAnsi="Arial" w:cs="Arial"/>
        </w:rPr>
        <w:t xml:space="preserve">-у разделу 3. Општинска управа, глава 3.6 ДИРЕКЦИЈА ЗА ИЗГРАДЊУ „ПОЖЕГА“, функција </w:t>
      </w:r>
      <w:r>
        <w:rPr>
          <w:rFonts w:ascii="Arial" w:hAnsi="Arial" w:cs="Arial"/>
        </w:rPr>
        <w:t>474 Вишенаменски развојни пројекти</w:t>
      </w:r>
      <w:r w:rsidRPr="0018680C">
        <w:rPr>
          <w:rFonts w:ascii="Arial" w:hAnsi="Arial" w:cs="Arial"/>
        </w:rPr>
        <w:t xml:space="preserve">, програм </w:t>
      </w:r>
      <w:r>
        <w:rPr>
          <w:rFonts w:ascii="Arial" w:hAnsi="Arial" w:cs="Arial"/>
        </w:rPr>
        <w:t>1101 Локални развој и просторно планирање</w:t>
      </w:r>
      <w:r w:rsidRPr="0018680C">
        <w:rPr>
          <w:rFonts w:ascii="Arial" w:hAnsi="Arial" w:cs="Arial"/>
        </w:rPr>
        <w:t>,</w:t>
      </w:r>
      <w:r>
        <w:rPr>
          <w:rFonts w:ascii="Arial" w:hAnsi="Arial" w:cs="Arial"/>
        </w:rPr>
        <w:t xml:space="preserve"> програмска активност 0002 Уређивање грађевинског земљишта, </w:t>
      </w:r>
      <w:r w:rsidRPr="0018680C">
        <w:rPr>
          <w:rFonts w:ascii="Arial" w:hAnsi="Arial" w:cs="Arial"/>
        </w:rPr>
        <w:t xml:space="preserve">позиција </w:t>
      </w:r>
      <w:r>
        <w:rPr>
          <w:rFonts w:ascii="Arial" w:hAnsi="Arial" w:cs="Arial"/>
        </w:rPr>
        <w:t>135</w:t>
      </w:r>
      <w:r w:rsidRPr="0018680C">
        <w:rPr>
          <w:rFonts w:ascii="Arial" w:hAnsi="Arial" w:cs="Arial"/>
        </w:rPr>
        <w:t xml:space="preserve">, економска класификација </w:t>
      </w:r>
      <w:r>
        <w:rPr>
          <w:rFonts w:ascii="Arial" w:hAnsi="Arial" w:cs="Arial"/>
        </w:rPr>
        <w:t>511 Зграде и грађевински објекти  износ „2.450</w:t>
      </w:r>
      <w:r w:rsidRPr="0018680C">
        <w:rPr>
          <w:rFonts w:ascii="Arial" w:hAnsi="Arial" w:cs="Arial"/>
        </w:rPr>
        <w:t>.000“</w:t>
      </w:r>
      <w:r>
        <w:rPr>
          <w:rFonts w:ascii="Arial" w:hAnsi="Arial" w:cs="Arial"/>
          <w:color w:val="FF0000"/>
        </w:rPr>
        <w:t xml:space="preserve"> </w:t>
      </w:r>
      <w:r w:rsidRPr="008A6D02">
        <w:rPr>
          <w:rFonts w:ascii="Arial" w:hAnsi="Arial" w:cs="Arial"/>
        </w:rPr>
        <w:t>замењује се износом „</w:t>
      </w:r>
      <w:r>
        <w:rPr>
          <w:rFonts w:ascii="Arial" w:hAnsi="Arial" w:cs="Arial"/>
        </w:rPr>
        <w:t>1.164</w:t>
      </w:r>
      <w:r w:rsidRPr="008A6D02">
        <w:rPr>
          <w:rFonts w:ascii="Arial" w:hAnsi="Arial" w:cs="Arial"/>
        </w:rPr>
        <w:t>.000“;</w:t>
      </w:r>
    </w:p>
    <w:p w:rsidR="00817014" w:rsidRPr="00AD17AC" w:rsidRDefault="00817014" w:rsidP="00817014">
      <w:pPr>
        <w:jc w:val="both"/>
        <w:rPr>
          <w:rFonts w:ascii="Arial" w:hAnsi="Arial" w:cs="Arial"/>
        </w:rPr>
      </w:pPr>
      <w:r w:rsidRPr="0018680C">
        <w:rPr>
          <w:rFonts w:ascii="Arial" w:hAnsi="Arial" w:cs="Arial"/>
        </w:rPr>
        <w:t xml:space="preserve">-у разделу 3. Општинска управа, глава 3.6 ДИРЕКЦИЈА ЗА ИЗГРАДЊУ „ПОЖЕГА“, функција </w:t>
      </w:r>
      <w:r>
        <w:rPr>
          <w:rFonts w:ascii="Arial" w:hAnsi="Arial" w:cs="Arial"/>
        </w:rPr>
        <w:t>510 Управљање отпадом</w:t>
      </w:r>
      <w:r w:rsidRPr="0018680C">
        <w:rPr>
          <w:rFonts w:ascii="Arial" w:hAnsi="Arial" w:cs="Arial"/>
        </w:rPr>
        <w:t xml:space="preserve">, </w:t>
      </w:r>
      <w:r>
        <w:rPr>
          <w:rFonts w:ascii="Arial" w:hAnsi="Arial" w:cs="Arial"/>
        </w:rPr>
        <w:t>програм 0601 Комунална делатност</w:t>
      </w:r>
      <w:r w:rsidRPr="0018680C">
        <w:rPr>
          <w:rFonts w:ascii="Arial" w:hAnsi="Arial" w:cs="Arial"/>
        </w:rPr>
        <w:t>,</w:t>
      </w:r>
      <w:r>
        <w:rPr>
          <w:rFonts w:ascii="Arial" w:hAnsi="Arial" w:cs="Arial"/>
        </w:rPr>
        <w:t xml:space="preserve"> програмска активност 0009 Управљање и одржавање зеленила, </w:t>
      </w:r>
      <w:r w:rsidRPr="0018680C">
        <w:rPr>
          <w:rFonts w:ascii="Arial" w:hAnsi="Arial" w:cs="Arial"/>
        </w:rPr>
        <w:t>позиција 1</w:t>
      </w:r>
      <w:r>
        <w:rPr>
          <w:rFonts w:ascii="Arial" w:hAnsi="Arial" w:cs="Arial"/>
        </w:rPr>
        <w:t xml:space="preserve">37, </w:t>
      </w:r>
      <w:r w:rsidRPr="0018680C">
        <w:rPr>
          <w:rFonts w:ascii="Arial" w:hAnsi="Arial" w:cs="Arial"/>
        </w:rPr>
        <w:t xml:space="preserve">економска класификација </w:t>
      </w:r>
      <w:r>
        <w:rPr>
          <w:rFonts w:ascii="Arial" w:hAnsi="Arial" w:cs="Arial"/>
        </w:rPr>
        <w:t xml:space="preserve">424 Специјализоване услуге </w:t>
      </w:r>
      <w:r w:rsidRPr="0018680C">
        <w:rPr>
          <w:rFonts w:ascii="Arial" w:hAnsi="Arial" w:cs="Arial"/>
        </w:rPr>
        <w:t xml:space="preserve"> износ „</w:t>
      </w:r>
      <w:r>
        <w:rPr>
          <w:rFonts w:ascii="Arial" w:hAnsi="Arial" w:cs="Arial"/>
        </w:rPr>
        <w:t>8.294.000</w:t>
      </w:r>
      <w:r w:rsidRPr="0018680C">
        <w:rPr>
          <w:rFonts w:ascii="Arial" w:hAnsi="Arial" w:cs="Arial"/>
        </w:rPr>
        <w:t>“</w:t>
      </w:r>
      <w:r>
        <w:rPr>
          <w:rFonts w:ascii="Arial" w:hAnsi="Arial" w:cs="Arial"/>
          <w:color w:val="FF0000"/>
        </w:rPr>
        <w:t xml:space="preserve"> </w:t>
      </w:r>
      <w:r w:rsidRPr="008A6D02">
        <w:rPr>
          <w:rFonts w:ascii="Arial" w:hAnsi="Arial" w:cs="Arial"/>
        </w:rPr>
        <w:t>замењује се износом „</w:t>
      </w:r>
      <w:r>
        <w:rPr>
          <w:rFonts w:ascii="Arial" w:hAnsi="Arial" w:cs="Arial"/>
        </w:rPr>
        <w:t>6.555</w:t>
      </w:r>
      <w:r w:rsidRPr="008A6D02">
        <w:rPr>
          <w:rFonts w:ascii="Arial" w:hAnsi="Arial" w:cs="Arial"/>
        </w:rPr>
        <w:t>.000“;</w:t>
      </w:r>
    </w:p>
    <w:p w:rsidR="00817014" w:rsidRDefault="00817014" w:rsidP="00817014">
      <w:pPr>
        <w:jc w:val="both"/>
        <w:rPr>
          <w:rFonts w:ascii="Arial" w:hAnsi="Arial" w:cs="Arial"/>
        </w:rPr>
      </w:pPr>
      <w:r w:rsidRPr="0018680C">
        <w:rPr>
          <w:rFonts w:ascii="Arial" w:hAnsi="Arial" w:cs="Arial"/>
        </w:rPr>
        <w:t xml:space="preserve">-у разделу 3. Општинска управа, глава 3.6 ДИРЕКЦИЈА ЗА ИЗГРАДЊУ „ПОЖЕГА“, функција </w:t>
      </w:r>
      <w:r>
        <w:rPr>
          <w:rFonts w:ascii="Arial" w:hAnsi="Arial" w:cs="Arial"/>
        </w:rPr>
        <w:t>520 Управљање отпадним водама</w:t>
      </w:r>
      <w:r w:rsidRPr="0018680C">
        <w:rPr>
          <w:rFonts w:ascii="Arial" w:hAnsi="Arial" w:cs="Arial"/>
        </w:rPr>
        <w:t xml:space="preserve">, </w:t>
      </w:r>
      <w:r>
        <w:rPr>
          <w:rFonts w:ascii="Arial" w:hAnsi="Arial" w:cs="Arial"/>
        </w:rPr>
        <w:t>програм 0601 Комунална делатност</w:t>
      </w:r>
      <w:r w:rsidRPr="0018680C">
        <w:rPr>
          <w:rFonts w:ascii="Arial" w:hAnsi="Arial" w:cs="Arial"/>
        </w:rPr>
        <w:t>,</w:t>
      </w:r>
      <w:r>
        <w:rPr>
          <w:rFonts w:ascii="Arial" w:hAnsi="Arial" w:cs="Arial"/>
        </w:rPr>
        <w:t xml:space="preserve"> програмска активност 0002 Управљање отпадним водама, </w:t>
      </w:r>
      <w:r w:rsidRPr="0018680C">
        <w:rPr>
          <w:rFonts w:ascii="Arial" w:hAnsi="Arial" w:cs="Arial"/>
        </w:rPr>
        <w:t>позиција 1</w:t>
      </w:r>
      <w:r>
        <w:rPr>
          <w:rFonts w:ascii="Arial" w:hAnsi="Arial" w:cs="Arial"/>
        </w:rPr>
        <w:t xml:space="preserve">39, </w:t>
      </w:r>
      <w:r w:rsidRPr="0018680C">
        <w:rPr>
          <w:rFonts w:ascii="Arial" w:hAnsi="Arial" w:cs="Arial"/>
        </w:rPr>
        <w:t xml:space="preserve">економска класификација </w:t>
      </w:r>
      <w:r>
        <w:rPr>
          <w:rFonts w:ascii="Arial" w:hAnsi="Arial" w:cs="Arial"/>
        </w:rPr>
        <w:t>511 Зграде и грађевински објекти</w:t>
      </w:r>
      <w:r w:rsidRPr="0018680C">
        <w:rPr>
          <w:rFonts w:ascii="Arial" w:hAnsi="Arial" w:cs="Arial"/>
        </w:rPr>
        <w:t xml:space="preserve"> износ „</w:t>
      </w:r>
      <w:r>
        <w:rPr>
          <w:rFonts w:ascii="Arial" w:hAnsi="Arial" w:cs="Arial"/>
        </w:rPr>
        <w:t>17.900.000</w:t>
      </w:r>
      <w:r w:rsidRPr="0018680C">
        <w:rPr>
          <w:rFonts w:ascii="Arial" w:hAnsi="Arial" w:cs="Arial"/>
        </w:rPr>
        <w:t>“</w:t>
      </w:r>
      <w:r>
        <w:rPr>
          <w:rFonts w:ascii="Arial" w:hAnsi="Arial" w:cs="Arial"/>
          <w:color w:val="FF0000"/>
        </w:rPr>
        <w:t xml:space="preserve"> </w:t>
      </w:r>
      <w:r w:rsidRPr="008A6D02">
        <w:rPr>
          <w:rFonts w:ascii="Arial" w:hAnsi="Arial" w:cs="Arial"/>
        </w:rPr>
        <w:t>замењује се износом „</w:t>
      </w:r>
      <w:r>
        <w:rPr>
          <w:rFonts w:ascii="Arial" w:hAnsi="Arial" w:cs="Arial"/>
        </w:rPr>
        <w:t>7.890</w:t>
      </w:r>
      <w:r w:rsidRPr="008A6D02">
        <w:rPr>
          <w:rFonts w:ascii="Arial" w:hAnsi="Arial" w:cs="Arial"/>
        </w:rPr>
        <w:t>.000“;</w:t>
      </w:r>
    </w:p>
    <w:p w:rsidR="00817014" w:rsidRDefault="00817014" w:rsidP="00817014">
      <w:pPr>
        <w:jc w:val="both"/>
        <w:rPr>
          <w:rFonts w:ascii="Arial" w:hAnsi="Arial" w:cs="Arial"/>
        </w:rPr>
      </w:pPr>
      <w:r>
        <w:rPr>
          <w:rFonts w:ascii="Arial" w:hAnsi="Arial" w:cs="Arial"/>
        </w:rPr>
        <w:t xml:space="preserve">-у разделу 3.Општинска управа, глава 3.6 ДИРЕКЦИЈА ЗА ИЗГРАДЊУ „ПОЖЕГА“, функција 620 Развој заједнице, програм 0602 Локална самоуправа, програмска активност 0001 Функционисање локалне самоуправе и градова, </w:t>
      </w:r>
    </w:p>
    <w:p w:rsidR="00817014" w:rsidRDefault="00817014" w:rsidP="00817014">
      <w:pPr>
        <w:ind w:firstLine="708"/>
        <w:jc w:val="both"/>
        <w:rPr>
          <w:rFonts w:ascii="Arial" w:hAnsi="Arial" w:cs="Arial"/>
        </w:rPr>
      </w:pPr>
      <w:r>
        <w:rPr>
          <w:rFonts w:ascii="Arial" w:hAnsi="Arial" w:cs="Arial"/>
        </w:rPr>
        <w:t>позиција 140, економска класификација 411 Плате и додаци запослених износ „9.898.000“ замењује се износом „9.051.000“;</w:t>
      </w:r>
    </w:p>
    <w:p w:rsidR="00817014" w:rsidRDefault="00817014" w:rsidP="00817014">
      <w:pPr>
        <w:ind w:firstLine="708"/>
        <w:jc w:val="both"/>
        <w:rPr>
          <w:rFonts w:ascii="Arial" w:hAnsi="Arial" w:cs="Arial"/>
        </w:rPr>
      </w:pPr>
      <w:r>
        <w:rPr>
          <w:rFonts w:ascii="Arial" w:hAnsi="Arial" w:cs="Arial"/>
        </w:rPr>
        <w:t>позиција 141, економска класификација 412 Социјални доприноси на терет послодавца износ „1.769.000“ замењује се износом „1.621.000“;</w:t>
      </w:r>
    </w:p>
    <w:p w:rsidR="00817014" w:rsidRDefault="00817014" w:rsidP="00817014">
      <w:pPr>
        <w:ind w:firstLine="708"/>
        <w:jc w:val="both"/>
        <w:rPr>
          <w:rFonts w:ascii="Arial" w:hAnsi="Arial" w:cs="Arial"/>
        </w:rPr>
      </w:pPr>
      <w:r>
        <w:rPr>
          <w:rFonts w:ascii="Arial" w:hAnsi="Arial" w:cs="Arial"/>
        </w:rPr>
        <w:t>позиција 142, економска класификација 414 Социјална давања запосленим износ „628.000“ замењује се износом „415.000“;</w:t>
      </w:r>
    </w:p>
    <w:p w:rsidR="00817014" w:rsidRDefault="00817014" w:rsidP="00817014">
      <w:pPr>
        <w:ind w:firstLine="708"/>
        <w:jc w:val="both"/>
        <w:rPr>
          <w:rFonts w:ascii="Arial" w:hAnsi="Arial" w:cs="Arial"/>
        </w:rPr>
      </w:pPr>
      <w:r>
        <w:rPr>
          <w:rFonts w:ascii="Arial" w:hAnsi="Arial" w:cs="Arial"/>
        </w:rPr>
        <w:t>позиција 143, економска класификација 415 Накнаде за запослене износ „307.000“ замењује се износом „208.000“;</w:t>
      </w:r>
    </w:p>
    <w:p w:rsidR="00817014" w:rsidRDefault="00817014" w:rsidP="00817014">
      <w:pPr>
        <w:ind w:firstLine="708"/>
        <w:jc w:val="both"/>
        <w:rPr>
          <w:rFonts w:ascii="Arial" w:hAnsi="Arial" w:cs="Arial"/>
        </w:rPr>
      </w:pPr>
      <w:r>
        <w:rPr>
          <w:rFonts w:ascii="Arial" w:hAnsi="Arial" w:cs="Arial"/>
        </w:rPr>
        <w:t>позиција 144, економска класификација 416 Награде,бонуси и остали посебни расходи износ „72.000“ брише се;</w:t>
      </w:r>
    </w:p>
    <w:p w:rsidR="00817014" w:rsidRDefault="00817014" w:rsidP="00817014">
      <w:pPr>
        <w:ind w:firstLine="708"/>
        <w:jc w:val="both"/>
        <w:rPr>
          <w:rFonts w:ascii="Arial" w:hAnsi="Arial" w:cs="Arial"/>
        </w:rPr>
      </w:pPr>
      <w:r>
        <w:rPr>
          <w:rFonts w:ascii="Arial" w:hAnsi="Arial" w:cs="Arial"/>
        </w:rPr>
        <w:t>позиција 145, економска класификација 421 Стални трошкови износ „835.000“ замењује се износом „510.000“;</w:t>
      </w:r>
    </w:p>
    <w:p w:rsidR="00817014" w:rsidRDefault="00817014" w:rsidP="00817014">
      <w:pPr>
        <w:ind w:firstLine="708"/>
        <w:jc w:val="both"/>
        <w:rPr>
          <w:rFonts w:ascii="Arial" w:hAnsi="Arial" w:cs="Arial"/>
        </w:rPr>
      </w:pPr>
      <w:r>
        <w:rPr>
          <w:rFonts w:ascii="Arial" w:hAnsi="Arial" w:cs="Arial"/>
        </w:rPr>
        <w:t>позиција 146, економска класификација 422 Трошкови путовања  износ „261.000“ замењује се износом „147.000“;</w:t>
      </w:r>
    </w:p>
    <w:p w:rsidR="00817014" w:rsidRDefault="00817014" w:rsidP="00817014">
      <w:pPr>
        <w:ind w:firstLine="708"/>
        <w:jc w:val="both"/>
        <w:rPr>
          <w:rFonts w:ascii="Arial" w:hAnsi="Arial" w:cs="Arial"/>
        </w:rPr>
      </w:pPr>
      <w:r>
        <w:rPr>
          <w:rFonts w:ascii="Arial" w:hAnsi="Arial" w:cs="Arial"/>
        </w:rPr>
        <w:t>позиција 147, економска класификација 423 Услуге по уговору  износ „714.781“ замењује се износом „567.000“;</w:t>
      </w:r>
    </w:p>
    <w:p w:rsidR="00817014" w:rsidRDefault="00817014" w:rsidP="00817014">
      <w:pPr>
        <w:ind w:firstLine="708"/>
        <w:jc w:val="both"/>
        <w:rPr>
          <w:rFonts w:ascii="Arial" w:hAnsi="Arial" w:cs="Arial"/>
        </w:rPr>
      </w:pPr>
      <w:r>
        <w:rPr>
          <w:rFonts w:ascii="Arial" w:hAnsi="Arial" w:cs="Arial"/>
        </w:rPr>
        <w:t>позиција 148, економска класификација 425 Текуће поправке и одржавање  износ „437.000“ замењује се износом „428.000“;</w:t>
      </w:r>
    </w:p>
    <w:p w:rsidR="00817014" w:rsidRDefault="00817014" w:rsidP="00817014">
      <w:pPr>
        <w:ind w:firstLine="708"/>
        <w:jc w:val="both"/>
        <w:rPr>
          <w:rFonts w:ascii="Arial" w:hAnsi="Arial" w:cs="Arial"/>
        </w:rPr>
      </w:pPr>
      <w:r>
        <w:rPr>
          <w:rFonts w:ascii="Arial" w:hAnsi="Arial" w:cs="Arial"/>
        </w:rPr>
        <w:lastRenderedPageBreak/>
        <w:t>позиција 149, економска класификација 426 Материјал износ „751.000“ замењује се износом „616.000“;</w:t>
      </w:r>
    </w:p>
    <w:p w:rsidR="00817014" w:rsidRDefault="00817014" w:rsidP="00817014">
      <w:pPr>
        <w:ind w:firstLine="708"/>
        <w:jc w:val="both"/>
        <w:rPr>
          <w:rFonts w:ascii="Arial" w:hAnsi="Arial" w:cs="Arial"/>
        </w:rPr>
      </w:pPr>
      <w:r>
        <w:rPr>
          <w:rFonts w:ascii="Arial" w:hAnsi="Arial" w:cs="Arial"/>
        </w:rPr>
        <w:t>позиција 150, економска класификација 465 Остале дотације и трансфери износ „1.238.000“ замењује се износом „1.134.000“;</w:t>
      </w:r>
    </w:p>
    <w:p w:rsidR="00817014" w:rsidRDefault="00817014" w:rsidP="00817014">
      <w:pPr>
        <w:ind w:firstLine="708"/>
        <w:jc w:val="both"/>
        <w:rPr>
          <w:rFonts w:ascii="Arial" w:hAnsi="Arial" w:cs="Arial"/>
        </w:rPr>
      </w:pPr>
      <w:r>
        <w:rPr>
          <w:rFonts w:ascii="Arial" w:hAnsi="Arial" w:cs="Arial"/>
        </w:rPr>
        <w:t>позиција 151, економска класификација 482 Порези, обавезне таксе и казне износ „327.000“ замењује се износом „131.000“;</w:t>
      </w:r>
    </w:p>
    <w:p w:rsidR="00817014" w:rsidRDefault="00817014" w:rsidP="00817014">
      <w:pPr>
        <w:ind w:firstLine="708"/>
        <w:jc w:val="both"/>
        <w:rPr>
          <w:rFonts w:ascii="Arial" w:hAnsi="Arial" w:cs="Arial"/>
        </w:rPr>
      </w:pPr>
      <w:r>
        <w:rPr>
          <w:rFonts w:ascii="Arial" w:hAnsi="Arial" w:cs="Arial"/>
        </w:rPr>
        <w:t>позиција 152, економска класификација 483 Новчане казне износ „500.000“ замењује се износом „101.000“;</w:t>
      </w:r>
    </w:p>
    <w:p w:rsidR="00817014" w:rsidRDefault="00817014" w:rsidP="00817014">
      <w:pPr>
        <w:ind w:firstLine="708"/>
        <w:jc w:val="both"/>
        <w:rPr>
          <w:rFonts w:ascii="Arial" w:hAnsi="Arial" w:cs="Arial"/>
        </w:rPr>
      </w:pPr>
      <w:r>
        <w:rPr>
          <w:rFonts w:ascii="Arial" w:hAnsi="Arial" w:cs="Arial"/>
        </w:rPr>
        <w:t>позиција 153, економска класификација 512 Машине и опрема износ „250.000“ замењује се износом „73.000“;</w:t>
      </w:r>
    </w:p>
    <w:p w:rsidR="00817014" w:rsidRDefault="00817014" w:rsidP="00817014">
      <w:pPr>
        <w:jc w:val="both"/>
        <w:rPr>
          <w:rFonts w:ascii="Arial" w:hAnsi="Arial" w:cs="Arial"/>
        </w:rPr>
      </w:pPr>
      <w:r w:rsidRPr="0018680C">
        <w:rPr>
          <w:rFonts w:ascii="Arial" w:hAnsi="Arial" w:cs="Arial"/>
        </w:rPr>
        <w:t xml:space="preserve">-у разделу 3. Општинска управа, глава 3.6 ДИРЕКЦИЈА ЗА ИЗГРАДЊУ „ПОЖЕГА“, функција </w:t>
      </w:r>
      <w:r>
        <w:rPr>
          <w:rFonts w:ascii="Arial" w:hAnsi="Arial" w:cs="Arial"/>
        </w:rPr>
        <w:t>630 Водоснабдевање</w:t>
      </w:r>
      <w:r w:rsidRPr="0018680C">
        <w:rPr>
          <w:rFonts w:ascii="Arial" w:hAnsi="Arial" w:cs="Arial"/>
        </w:rPr>
        <w:t xml:space="preserve">, </w:t>
      </w:r>
      <w:r>
        <w:rPr>
          <w:rFonts w:ascii="Arial" w:hAnsi="Arial" w:cs="Arial"/>
        </w:rPr>
        <w:t>програм 0601 Комунална делатност</w:t>
      </w:r>
      <w:r w:rsidRPr="0018680C">
        <w:rPr>
          <w:rFonts w:ascii="Arial" w:hAnsi="Arial" w:cs="Arial"/>
        </w:rPr>
        <w:t>,</w:t>
      </w:r>
      <w:r>
        <w:rPr>
          <w:rFonts w:ascii="Arial" w:hAnsi="Arial" w:cs="Arial"/>
        </w:rPr>
        <w:t xml:space="preserve"> програмска активност 0001 Водоснабдевање, </w:t>
      </w:r>
      <w:r w:rsidRPr="0018680C">
        <w:rPr>
          <w:rFonts w:ascii="Arial" w:hAnsi="Arial" w:cs="Arial"/>
        </w:rPr>
        <w:t>позиција 1</w:t>
      </w:r>
      <w:r>
        <w:rPr>
          <w:rFonts w:ascii="Arial" w:hAnsi="Arial" w:cs="Arial"/>
        </w:rPr>
        <w:t xml:space="preserve">54, </w:t>
      </w:r>
      <w:r w:rsidRPr="0018680C">
        <w:rPr>
          <w:rFonts w:ascii="Arial" w:hAnsi="Arial" w:cs="Arial"/>
        </w:rPr>
        <w:t xml:space="preserve">економска класификација </w:t>
      </w:r>
      <w:r>
        <w:rPr>
          <w:rFonts w:ascii="Arial" w:hAnsi="Arial" w:cs="Arial"/>
        </w:rPr>
        <w:t xml:space="preserve">425 Текуће поправке и одржавање </w:t>
      </w:r>
      <w:r w:rsidRPr="0018680C">
        <w:rPr>
          <w:rFonts w:ascii="Arial" w:hAnsi="Arial" w:cs="Arial"/>
        </w:rPr>
        <w:t>износ „</w:t>
      </w:r>
      <w:r>
        <w:rPr>
          <w:rFonts w:ascii="Arial" w:hAnsi="Arial" w:cs="Arial"/>
        </w:rPr>
        <w:t>500.000</w:t>
      </w:r>
      <w:r w:rsidRPr="0018680C">
        <w:rPr>
          <w:rFonts w:ascii="Arial" w:hAnsi="Arial" w:cs="Arial"/>
        </w:rPr>
        <w:t>“</w:t>
      </w:r>
      <w:r>
        <w:rPr>
          <w:rFonts w:ascii="Arial" w:hAnsi="Arial" w:cs="Arial"/>
          <w:color w:val="FF0000"/>
        </w:rPr>
        <w:t xml:space="preserve"> </w:t>
      </w:r>
      <w:r w:rsidRPr="008A6D02">
        <w:rPr>
          <w:rFonts w:ascii="Arial" w:hAnsi="Arial" w:cs="Arial"/>
        </w:rPr>
        <w:t>замењује се износом „</w:t>
      </w:r>
      <w:r>
        <w:rPr>
          <w:rFonts w:ascii="Arial" w:hAnsi="Arial" w:cs="Arial"/>
        </w:rPr>
        <w:t>14</w:t>
      </w:r>
      <w:r w:rsidRPr="008A6D02">
        <w:rPr>
          <w:rFonts w:ascii="Arial" w:hAnsi="Arial" w:cs="Arial"/>
        </w:rPr>
        <w:t>.000“;</w:t>
      </w:r>
    </w:p>
    <w:p w:rsidR="00817014" w:rsidRDefault="00817014" w:rsidP="00817014">
      <w:pPr>
        <w:jc w:val="both"/>
        <w:rPr>
          <w:rFonts w:ascii="Arial" w:hAnsi="Arial" w:cs="Arial"/>
        </w:rPr>
      </w:pPr>
      <w:r w:rsidRPr="0018680C">
        <w:rPr>
          <w:rFonts w:ascii="Arial" w:hAnsi="Arial" w:cs="Arial"/>
        </w:rPr>
        <w:t xml:space="preserve">-у разделу 3. Општинска управа, глава 3.6 ДИРЕКЦИЈА ЗА ИЗГРАДЊУ „ПОЖЕГА“, функција </w:t>
      </w:r>
      <w:r>
        <w:rPr>
          <w:rFonts w:ascii="Arial" w:hAnsi="Arial" w:cs="Arial"/>
        </w:rPr>
        <w:t>630 Водоснабдевање</w:t>
      </w:r>
      <w:r w:rsidRPr="0018680C">
        <w:rPr>
          <w:rFonts w:ascii="Arial" w:hAnsi="Arial" w:cs="Arial"/>
        </w:rPr>
        <w:t xml:space="preserve">, </w:t>
      </w:r>
      <w:r>
        <w:rPr>
          <w:rFonts w:ascii="Arial" w:hAnsi="Arial" w:cs="Arial"/>
        </w:rPr>
        <w:t>програм 0601 Комунална делатност</w:t>
      </w:r>
      <w:r w:rsidRPr="0018680C">
        <w:rPr>
          <w:rFonts w:ascii="Arial" w:hAnsi="Arial" w:cs="Arial"/>
        </w:rPr>
        <w:t>,</w:t>
      </w:r>
      <w:r>
        <w:rPr>
          <w:rFonts w:ascii="Arial" w:hAnsi="Arial" w:cs="Arial"/>
        </w:rPr>
        <w:t xml:space="preserve"> програмска активност 0001 Водоснабдевање, </w:t>
      </w:r>
      <w:r w:rsidRPr="0018680C">
        <w:rPr>
          <w:rFonts w:ascii="Arial" w:hAnsi="Arial" w:cs="Arial"/>
        </w:rPr>
        <w:t>позиција 1</w:t>
      </w:r>
      <w:r>
        <w:rPr>
          <w:rFonts w:ascii="Arial" w:hAnsi="Arial" w:cs="Arial"/>
        </w:rPr>
        <w:t xml:space="preserve">55, </w:t>
      </w:r>
      <w:r w:rsidRPr="0018680C">
        <w:rPr>
          <w:rFonts w:ascii="Arial" w:hAnsi="Arial" w:cs="Arial"/>
        </w:rPr>
        <w:t xml:space="preserve">економска класификација </w:t>
      </w:r>
      <w:r>
        <w:rPr>
          <w:rFonts w:ascii="Arial" w:hAnsi="Arial" w:cs="Arial"/>
        </w:rPr>
        <w:t xml:space="preserve">511 Зграде и грађевински објекти </w:t>
      </w:r>
      <w:r w:rsidRPr="0018680C">
        <w:rPr>
          <w:rFonts w:ascii="Arial" w:hAnsi="Arial" w:cs="Arial"/>
        </w:rPr>
        <w:t>износ „</w:t>
      </w:r>
      <w:r>
        <w:rPr>
          <w:rFonts w:ascii="Arial" w:hAnsi="Arial" w:cs="Arial"/>
        </w:rPr>
        <w:t>16.700.000</w:t>
      </w:r>
      <w:r w:rsidRPr="0018680C">
        <w:rPr>
          <w:rFonts w:ascii="Arial" w:hAnsi="Arial" w:cs="Arial"/>
        </w:rPr>
        <w:t>“</w:t>
      </w:r>
      <w:r>
        <w:rPr>
          <w:rFonts w:ascii="Arial" w:hAnsi="Arial" w:cs="Arial"/>
          <w:color w:val="FF0000"/>
        </w:rPr>
        <w:t xml:space="preserve"> </w:t>
      </w:r>
      <w:r w:rsidRPr="008A6D02">
        <w:rPr>
          <w:rFonts w:ascii="Arial" w:hAnsi="Arial" w:cs="Arial"/>
        </w:rPr>
        <w:t>замењује се износом „</w:t>
      </w:r>
      <w:r>
        <w:rPr>
          <w:rFonts w:ascii="Arial" w:hAnsi="Arial" w:cs="Arial"/>
        </w:rPr>
        <w:t>7.253</w:t>
      </w:r>
      <w:r w:rsidRPr="008A6D02">
        <w:rPr>
          <w:rFonts w:ascii="Arial" w:hAnsi="Arial" w:cs="Arial"/>
        </w:rPr>
        <w:t>.000“;</w:t>
      </w:r>
    </w:p>
    <w:p w:rsidR="00817014" w:rsidRDefault="00817014" w:rsidP="00817014">
      <w:pPr>
        <w:jc w:val="both"/>
        <w:rPr>
          <w:rFonts w:ascii="Arial" w:hAnsi="Arial" w:cs="Arial"/>
        </w:rPr>
      </w:pPr>
      <w:r w:rsidRPr="0018680C">
        <w:rPr>
          <w:rFonts w:ascii="Arial" w:hAnsi="Arial" w:cs="Arial"/>
        </w:rPr>
        <w:t xml:space="preserve">-у разделу 3. Општинска управа, глава 3.6 ДИРЕКЦИЈА ЗА ИЗГРАДЊУ „ПОЖЕГА“, функција </w:t>
      </w:r>
      <w:r>
        <w:rPr>
          <w:rFonts w:ascii="Arial" w:hAnsi="Arial" w:cs="Arial"/>
        </w:rPr>
        <w:t>640 Улична расвета</w:t>
      </w:r>
      <w:r w:rsidRPr="0018680C">
        <w:rPr>
          <w:rFonts w:ascii="Arial" w:hAnsi="Arial" w:cs="Arial"/>
        </w:rPr>
        <w:t xml:space="preserve">, </w:t>
      </w:r>
      <w:r>
        <w:rPr>
          <w:rFonts w:ascii="Arial" w:hAnsi="Arial" w:cs="Arial"/>
        </w:rPr>
        <w:t>програм 0601 Комунална делатност</w:t>
      </w:r>
      <w:r w:rsidRPr="0018680C">
        <w:rPr>
          <w:rFonts w:ascii="Arial" w:hAnsi="Arial" w:cs="Arial"/>
        </w:rPr>
        <w:t>,</w:t>
      </w:r>
      <w:r>
        <w:rPr>
          <w:rFonts w:ascii="Arial" w:hAnsi="Arial" w:cs="Arial"/>
        </w:rPr>
        <w:t xml:space="preserve"> програмска активност 0010 Јавна расвета, </w:t>
      </w:r>
      <w:r w:rsidRPr="0018680C">
        <w:rPr>
          <w:rFonts w:ascii="Arial" w:hAnsi="Arial" w:cs="Arial"/>
        </w:rPr>
        <w:t>позиција 1</w:t>
      </w:r>
      <w:r>
        <w:rPr>
          <w:rFonts w:ascii="Arial" w:hAnsi="Arial" w:cs="Arial"/>
        </w:rPr>
        <w:t xml:space="preserve">57, </w:t>
      </w:r>
      <w:r w:rsidRPr="0018680C">
        <w:rPr>
          <w:rFonts w:ascii="Arial" w:hAnsi="Arial" w:cs="Arial"/>
        </w:rPr>
        <w:t xml:space="preserve">економска класификација </w:t>
      </w:r>
      <w:r>
        <w:rPr>
          <w:rFonts w:ascii="Arial" w:hAnsi="Arial" w:cs="Arial"/>
        </w:rPr>
        <w:t xml:space="preserve">425 Текуће поправке и одржавање </w:t>
      </w:r>
      <w:r w:rsidRPr="0018680C">
        <w:rPr>
          <w:rFonts w:ascii="Arial" w:hAnsi="Arial" w:cs="Arial"/>
        </w:rPr>
        <w:t>износ „</w:t>
      </w:r>
      <w:r>
        <w:rPr>
          <w:rFonts w:ascii="Arial" w:hAnsi="Arial" w:cs="Arial"/>
        </w:rPr>
        <w:t>4.200.000</w:t>
      </w:r>
      <w:r w:rsidRPr="0018680C">
        <w:rPr>
          <w:rFonts w:ascii="Arial" w:hAnsi="Arial" w:cs="Arial"/>
        </w:rPr>
        <w:t>“</w:t>
      </w:r>
      <w:r>
        <w:rPr>
          <w:rFonts w:ascii="Arial" w:hAnsi="Arial" w:cs="Arial"/>
          <w:color w:val="FF0000"/>
        </w:rPr>
        <w:t xml:space="preserve"> </w:t>
      </w:r>
      <w:r w:rsidRPr="008A6D02">
        <w:rPr>
          <w:rFonts w:ascii="Arial" w:hAnsi="Arial" w:cs="Arial"/>
        </w:rPr>
        <w:t>замењује се износом „</w:t>
      </w:r>
      <w:r>
        <w:rPr>
          <w:rFonts w:ascii="Arial" w:hAnsi="Arial" w:cs="Arial"/>
        </w:rPr>
        <w:t>1.383</w:t>
      </w:r>
      <w:r w:rsidRPr="008A6D02">
        <w:rPr>
          <w:rFonts w:ascii="Arial" w:hAnsi="Arial" w:cs="Arial"/>
        </w:rPr>
        <w:t>.000“;</w:t>
      </w:r>
    </w:p>
    <w:p w:rsidR="00817014" w:rsidRPr="00632BB6" w:rsidRDefault="00817014" w:rsidP="00817014">
      <w:pPr>
        <w:jc w:val="both"/>
        <w:rPr>
          <w:rFonts w:ascii="Arial" w:hAnsi="Arial" w:cs="Arial"/>
        </w:rPr>
      </w:pPr>
      <w:r w:rsidRPr="0018680C">
        <w:rPr>
          <w:rFonts w:ascii="Arial" w:hAnsi="Arial" w:cs="Arial"/>
        </w:rPr>
        <w:t xml:space="preserve">-у разделу 3. Општинска управа, глава 3.6 ДИРЕКЦИЈА ЗА ИЗГРАДЊУ „ПОЖЕГА“, функција </w:t>
      </w:r>
      <w:r>
        <w:rPr>
          <w:rFonts w:ascii="Arial" w:hAnsi="Arial" w:cs="Arial"/>
        </w:rPr>
        <w:t>640 Улична расвета</w:t>
      </w:r>
      <w:r w:rsidRPr="0018680C">
        <w:rPr>
          <w:rFonts w:ascii="Arial" w:hAnsi="Arial" w:cs="Arial"/>
        </w:rPr>
        <w:t xml:space="preserve">, </w:t>
      </w:r>
      <w:r>
        <w:rPr>
          <w:rFonts w:ascii="Arial" w:hAnsi="Arial" w:cs="Arial"/>
        </w:rPr>
        <w:t>програм 0601 Комунална делатност</w:t>
      </w:r>
      <w:r w:rsidRPr="0018680C">
        <w:rPr>
          <w:rFonts w:ascii="Arial" w:hAnsi="Arial" w:cs="Arial"/>
        </w:rPr>
        <w:t>,</w:t>
      </w:r>
      <w:r>
        <w:rPr>
          <w:rFonts w:ascii="Arial" w:hAnsi="Arial" w:cs="Arial"/>
        </w:rPr>
        <w:t xml:space="preserve"> програмска активност 0010 Јавна расвета, </w:t>
      </w:r>
      <w:r w:rsidRPr="0018680C">
        <w:rPr>
          <w:rFonts w:ascii="Arial" w:hAnsi="Arial" w:cs="Arial"/>
        </w:rPr>
        <w:t>позиција 1</w:t>
      </w:r>
      <w:r>
        <w:rPr>
          <w:rFonts w:ascii="Arial" w:hAnsi="Arial" w:cs="Arial"/>
        </w:rPr>
        <w:t xml:space="preserve">58, </w:t>
      </w:r>
      <w:r w:rsidRPr="0018680C">
        <w:rPr>
          <w:rFonts w:ascii="Arial" w:hAnsi="Arial" w:cs="Arial"/>
        </w:rPr>
        <w:t xml:space="preserve">економска класификација </w:t>
      </w:r>
      <w:r>
        <w:rPr>
          <w:rFonts w:ascii="Arial" w:hAnsi="Arial" w:cs="Arial"/>
        </w:rPr>
        <w:t xml:space="preserve">511 Зграде и грађевински објекти </w:t>
      </w:r>
      <w:r w:rsidRPr="0018680C">
        <w:rPr>
          <w:rFonts w:ascii="Arial" w:hAnsi="Arial" w:cs="Arial"/>
        </w:rPr>
        <w:t>износ „</w:t>
      </w:r>
      <w:r>
        <w:rPr>
          <w:rFonts w:ascii="Arial" w:hAnsi="Arial" w:cs="Arial"/>
        </w:rPr>
        <w:t>1.830.000</w:t>
      </w:r>
      <w:r w:rsidRPr="0018680C">
        <w:rPr>
          <w:rFonts w:ascii="Arial" w:hAnsi="Arial" w:cs="Arial"/>
        </w:rPr>
        <w:t>“</w:t>
      </w:r>
      <w:r>
        <w:rPr>
          <w:rFonts w:ascii="Arial" w:hAnsi="Arial" w:cs="Arial"/>
          <w:color w:val="FF0000"/>
        </w:rPr>
        <w:t xml:space="preserve"> </w:t>
      </w:r>
      <w:r w:rsidRPr="008A6D02">
        <w:rPr>
          <w:rFonts w:ascii="Arial" w:hAnsi="Arial" w:cs="Arial"/>
        </w:rPr>
        <w:t>замењује се износом „</w:t>
      </w:r>
      <w:r>
        <w:rPr>
          <w:rFonts w:ascii="Arial" w:hAnsi="Arial" w:cs="Arial"/>
        </w:rPr>
        <w:t>1.050</w:t>
      </w:r>
      <w:r w:rsidRPr="008A6D02">
        <w:rPr>
          <w:rFonts w:ascii="Arial" w:hAnsi="Arial" w:cs="Arial"/>
        </w:rPr>
        <w:t>.000“;</w:t>
      </w:r>
    </w:p>
    <w:p w:rsidR="00817014" w:rsidRDefault="00817014" w:rsidP="00817014">
      <w:pPr>
        <w:jc w:val="both"/>
        <w:rPr>
          <w:rFonts w:ascii="Arial" w:hAnsi="Arial" w:cs="Arial"/>
        </w:rPr>
      </w:pPr>
      <w:r w:rsidRPr="00D47867">
        <w:rPr>
          <w:rFonts w:ascii="Arial" w:hAnsi="Arial" w:cs="Arial"/>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Месне заједнице, позиција 159, економска </w:t>
      </w:r>
      <w:r w:rsidRPr="008A6D02">
        <w:rPr>
          <w:rFonts w:ascii="Arial" w:hAnsi="Arial" w:cs="Arial"/>
        </w:rPr>
        <w:t xml:space="preserve">класификација 421 </w:t>
      </w:r>
      <w:r>
        <w:rPr>
          <w:rFonts w:ascii="Arial" w:hAnsi="Arial" w:cs="Arial"/>
        </w:rPr>
        <w:t>Стални трошкови износ „1.913.500</w:t>
      </w:r>
      <w:r w:rsidRPr="008A6D02">
        <w:rPr>
          <w:rFonts w:ascii="Arial" w:hAnsi="Arial" w:cs="Arial"/>
        </w:rPr>
        <w:t>“ замењује се износом „</w:t>
      </w:r>
      <w:r>
        <w:rPr>
          <w:rFonts w:ascii="Arial" w:hAnsi="Arial" w:cs="Arial"/>
        </w:rPr>
        <w:t>1.632</w:t>
      </w:r>
      <w:r w:rsidRPr="008A6D02">
        <w:rPr>
          <w:rFonts w:ascii="Arial" w:hAnsi="Arial" w:cs="Arial"/>
        </w:rPr>
        <w:t>.500“;</w:t>
      </w:r>
    </w:p>
    <w:p w:rsidR="00817014" w:rsidRPr="00E3235D" w:rsidRDefault="00817014" w:rsidP="00817014">
      <w:pPr>
        <w:jc w:val="both"/>
        <w:rPr>
          <w:rFonts w:ascii="Arial" w:hAnsi="Arial" w:cs="Arial"/>
          <w:color w:val="FF0000"/>
        </w:rPr>
      </w:pPr>
      <w:r w:rsidRPr="00D47867">
        <w:rPr>
          <w:rFonts w:ascii="Arial" w:hAnsi="Arial" w:cs="Arial"/>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Месне заједнице, позиција </w:t>
      </w:r>
      <w:r>
        <w:rPr>
          <w:rFonts w:ascii="Arial" w:hAnsi="Arial" w:cs="Arial"/>
        </w:rPr>
        <w:t>161</w:t>
      </w:r>
      <w:r w:rsidRPr="00D47867">
        <w:rPr>
          <w:rFonts w:ascii="Arial" w:hAnsi="Arial" w:cs="Arial"/>
        </w:rPr>
        <w:t xml:space="preserve">, економска </w:t>
      </w:r>
      <w:r w:rsidRPr="008A6D02">
        <w:rPr>
          <w:rFonts w:ascii="Arial" w:hAnsi="Arial" w:cs="Arial"/>
        </w:rPr>
        <w:t xml:space="preserve">класификација </w:t>
      </w:r>
      <w:r>
        <w:rPr>
          <w:rFonts w:ascii="Arial" w:hAnsi="Arial" w:cs="Arial"/>
        </w:rPr>
        <w:t>425 Текуће поправке и одржавање износ „15.303.500</w:t>
      </w:r>
      <w:r w:rsidRPr="008A6D02">
        <w:rPr>
          <w:rFonts w:ascii="Arial" w:hAnsi="Arial" w:cs="Arial"/>
        </w:rPr>
        <w:t>“ замењује се износом „</w:t>
      </w:r>
      <w:r>
        <w:rPr>
          <w:rFonts w:ascii="Arial" w:hAnsi="Arial" w:cs="Arial"/>
        </w:rPr>
        <w:t>15.870.000</w:t>
      </w:r>
      <w:r w:rsidRPr="008A6D02">
        <w:rPr>
          <w:rFonts w:ascii="Arial" w:hAnsi="Arial" w:cs="Arial"/>
        </w:rPr>
        <w:t>“;</w:t>
      </w:r>
    </w:p>
    <w:p w:rsidR="00817014" w:rsidRPr="00E3235D" w:rsidRDefault="00817014" w:rsidP="00817014">
      <w:pPr>
        <w:jc w:val="both"/>
        <w:rPr>
          <w:rFonts w:ascii="Arial" w:hAnsi="Arial" w:cs="Arial"/>
          <w:color w:val="FF0000"/>
        </w:rPr>
      </w:pPr>
      <w:r w:rsidRPr="00D47867">
        <w:rPr>
          <w:rFonts w:ascii="Arial" w:hAnsi="Arial" w:cs="Arial"/>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Месне заједнице, позиција </w:t>
      </w:r>
      <w:r>
        <w:rPr>
          <w:rFonts w:ascii="Arial" w:hAnsi="Arial" w:cs="Arial"/>
        </w:rPr>
        <w:t>162</w:t>
      </w:r>
      <w:r w:rsidRPr="00D47867">
        <w:rPr>
          <w:rFonts w:ascii="Arial" w:hAnsi="Arial" w:cs="Arial"/>
        </w:rPr>
        <w:t xml:space="preserve">, економска </w:t>
      </w:r>
      <w:r w:rsidRPr="008A6D02">
        <w:rPr>
          <w:rFonts w:ascii="Arial" w:hAnsi="Arial" w:cs="Arial"/>
        </w:rPr>
        <w:t xml:space="preserve">класификација </w:t>
      </w:r>
      <w:r>
        <w:rPr>
          <w:rFonts w:ascii="Arial" w:hAnsi="Arial" w:cs="Arial"/>
        </w:rPr>
        <w:t>426 Материјал износ „181.000</w:t>
      </w:r>
      <w:r w:rsidRPr="008A6D02">
        <w:rPr>
          <w:rFonts w:ascii="Arial" w:hAnsi="Arial" w:cs="Arial"/>
        </w:rPr>
        <w:t>“ замењује се износом „</w:t>
      </w:r>
      <w:r>
        <w:rPr>
          <w:rFonts w:ascii="Arial" w:hAnsi="Arial" w:cs="Arial"/>
        </w:rPr>
        <w:t>103.000</w:t>
      </w:r>
      <w:r w:rsidRPr="008A6D02">
        <w:rPr>
          <w:rFonts w:ascii="Arial" w:hAnsi="Arial" w:cs="Arial"/>
        </w:rPr>
        <w:t>“;</w:t>
      </w:r>
    </w:p>
    <w:p w:rsidR="00817014" w:rsidRDefault="00817014" w:rsidP="00817014">
      <w:pPr>
        <w:jc w:val="both"/>
        <w:rPr>
          <w:rFonts w:ascii="Arial" w:hAnsi="Arial" w:cs="Arial"/>
        </w:rPr>
      </w:pPr>
      <w:r w:rsidRPr="00D47867">
        <w:rPr>
          <w:rFonts w:ascii="Arial" w:hAnsi="Arial" w:cs="Arial"/>
        </w:rPr>
        <w:lastRenderedPageBreak/>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Месне заједнице, позиција </w:t>
      </w:r>
      <w:r>
        <w:rPr>
          <w:rFonts w:ascii="Arial" w:hAnsi="Arial" w:cs="Arial"/>
        </w:rPr>
        <w:t>163</w:t>
      </w:r>
      <w:r w:rsidRPr="00D47867">
        <w:rPr>
          <w:rFonts w:ascii="Arial" w:hAnsi="Arial" w:cs="Arial"/>
        </w:rPr>
        <w:t xml:space="preserve">, економска </w:t>
      </w:r>
      <w:r w:rsidRPr="008A6D02">
        <w:rPr>
          <w:rFonts w:ascii="Arial" w:hAnsi="Arial" w:cs="Arial"/>
        </w:rPr>
        <w:t xml:space="preserve">класификација </w:t>
      </w:r>
      <w:r>
        <w:rPr>
          <w:rFonts w:ascii="Arial" w:hAnsi="Arial" w:cs="Arial"/>
        </w:rPr>
        <w:t>481 Дотације невладиним организацијама износ „29.000</w:t>
      </w:r>
      <w:r w:rsidRPr="008A6D02">
        <w:rPr>
          <w:rFonts w:ascii="Arial" w:hAnsi="Arial" w:cs="Arial"/>
        </w:rPr>
        <w:t>“ замењује се износом „</w:t>
      </w:r>
      <w:r>
        <w:rPr>
          <w:rFonts w:ascii="Arial" w:hAnsi="Arial" w:cs="Arial"/>
        </w:rPr>
        <w:t>30.000</w:t>
      </w:r>
      <w:r w:rsidRPr="008A6D02">
        <w:rPr>
          <w:rFonts w:ascii="Arial" w:hAnsi="Arial" w:cs="Arial"/>
        </w:rPr>
        <w:t>“;</w:t>
      </w:r>
    </w:p>
    <w:p w:rsidR="00817014" w:rsidRPr="00872B59" w:rsidRDefault="00817014" w:rsidP="00817014">
      <w:pPr>
        <w:jc w:val="both"/>
        <w:rPr>
          <w:rFonts w:ascii="Arial" w:hAnsi="Arial" w:cs="Arial"/>
        </w:rPr>
      </w:pPr>
      <w:r w:rsidRPr="00D47867">
        <w:rPr>
          <w:rFonts w:ascii="Arial" w:hAnsi="Arial" w:cs="Arial"/>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Месне заједнице, позиција </w:t>
      </w:r>
      <w:r>
        <w:rPr>
          <w:rFonts w:ascii="Arial" w:hAnsi="Arial" w:cs="Arial"/>
        </w:rPr>
        <w:t>164</w:t>
      </w:r>
      <w:r w:rsidRPr="00D47867">
        <w:rPr>
          <w:rFonts w:ascii="Arial" w:hAnsi="Arial" w:cs="Arial"/>
        </w:rPr>
        <w:t xml:space="preserve">, економска </w:t>
      </w:r>
      <w:r w:rsidRPr="008A6D02">
        <w:rPr>
          <w:rFonts w:ascii="Arial" w:hAnsi="Arial" w:cs="Arial"/>
        </w:rPr>
        <w:t xml:space="preserve">класификација </w:t>
      </w:r>
      <w:r>
        <w:rPr>
          <w:rFonts w:ascii="Arial" w:hAnsi="Arial" w:cs="Arial"/>
        </w:rPr>
        <w:t>482 Порези,обавезне таксе и казне  износ „7.000</w:t>
      </w:r>
      <w:r w:rsidRPr="008A6D02">
        <w:rPr>
          <w:rFonts w:ascii="Arial" w:hAnsi="Arial" w:cs="Arial"/>
        </w:rPr>
        <w:t>“ замењује се износом „</w:t>
      </w:r>
      <w:r>
        <w:rPr>
          <w:rFonts w:ascii="Arial" w:hAnsi="Arial" w:cs="Arial"/>
        </w:rPr>
        <w:t>4.000</w:t>
      </w:r>
      <w:r w:rsidRPr="008A6D02">
        <w:rPr>
          <w:rFonts w:ascii="Arial" w:hAnsi="Arial" w:cs="Arial"/>
        </w:rPr>
        <w:t>“;</w:t>
      </w:r>
    </w:p>
    <w:p w:rsidR="00817014" w:rsidRDefault="00817014" w:rsidP="00817014">
      <w:pPr>
        <w:jc w:val="both"/>
        <w:rPr>
          <w:rFonts w:ascii="Arial" w:hAnsi="Arial" w:cs="Arial"/>
        </w:rPr>
      </w:pPr>
      <w:r w:rsidRPr="00D47867">
        <w:rPr>
          <w:rFonts w:ascii="Arial" w:hAnsi="Arial" w:cs="Arial"/>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Месне заједнице, позиција </w:t>
      </w:r>
      <w:r>
        <w:rPr>
          <w:rFonts w:ascii="Arial" w:hAnsi="Arial" w:cs="Arial"/>
        </w:rPr>
        <w:t>165</w:t>
      </w:r>
      <w:r w:rsidRPr="00D47867">
        <w:rPr>
          <w:rFonts w:ascii="Arial" w:hAnsi="Arial" w:cs="Arial"/>
        </w:rPr>
        <w:t xml:space="preserve">, економска </w:t>
      </w:r>
      <w:r w:rsidRPr="008A6D02">
        <w:rPr>
          <w:rFonts w:ascii="Arial" w:hAnsi="Arial" w:cs="Arial"/>
        </w:rPr>
        <w:t xml:space="preserve">класификација </w:t>
      </w:r>
      <w:r>
        <w:rPr>
          <w:rFonts w:ascii="Arial" w:hAnsi="Arial" w:cs="Arial"/>
        </w:rPr>
        <w:t>511 Зграде и грађевински објекти износ „273.000</w:t>
      </w:r>
      <w:r w:rsidRPr="008A6D02">
        <w:rPr>
          <w:rFonts w:ascii="Arial" w:hAnsi="Arial" w:cs="Arial"/>
        </w:rPr>
        <w:t>“ замењује се износом „</w:t>
      </w:r>
      <w:r>
        <w:rPr>
          <w:rFonts w:ascii="Arial" w:hAnsi="Arial" w:cs="Arial"/>
        </w:rPr>
        <w:t>230.000</w:t>
      </w:r>
      <w:r w:rsidRPr="008A6D02">
        <w:rPr>
          <w:rFonts w:ascii="Arial" w:hAnsi="Arial" w:cs="Arial"/>
        </w:rPr>
        <w:t>“;</w:t>
      </w:r>
    </w:p>
    <w:p w:rsidR="00817014" w:rsidRPr="00E3235D" w:rsidRDefault="00817014" w:rsidP="00817014">
      <w:pPr>
        <w:jc w:val="both"/>
        <w:rPr>
          <w:rFonts w:ascii="Arial" w:hAnsi="Arial" w:cs="Arial"/>
          <w:color w:val="FF0000"/>
        </w:rPr>
      </w:pPr>
      <w:r w:rsidRPr="00D47867">
        <w:rPr>
          <w:rFonts w:ascii="Arial" w:hAnsi="Arial" w:cs="Arial"/>
        </w:rPr>
        <w:t xml:space="preserve">-у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Месне заједнице, позиција </w:t>
      </w:r>
      <w:r>
        <w:rPr>
          <w:rFonts w:ascii="Arial" w:hAnsi="Arial" w:cs="Arial"/>
        </w:rPr>
        <w:t>166</w:t>
      </w:r>
      <w:r w:rsidRPr="00D47867">
        <w:rPr>
          <w:rFonts w:ascii="Arial" w:hAnsi="Arial" w:cs="Arial"/>
        </w:rPr>
        <w:t xml:space="preserve">, економска </w:t>
      </w:r>
      <w:r w:rsidRPr="008A6D02">
        <w:rPr>
          <w:rFonts w:ascii="Arial" w:hAnsi="Arial" w:cs="Arial"/>
        </w:rPr>
        <w:t xml:space="preserve">класификација </w:t>
      </w:r>
      <w:r>
        <w:rPr>
          <w:rFonts w:ascii="Arial" w:hAnsi="Arial" w:cs="Arial"/>
        </w:rPr>
        <w:t>512 Машине и опрема  износ „135.000</w:t>
      </w:r>
      <w:r w:rsidRPr="008A6D02">
        <w:rPr>
          <w:rFonts w:ascii="Arial" w:hAnsi="Arial" w:cs="Arial"/>
        </w:rPr>
        <w:t>“ замењује се износом „</w:t>
      </w:r>
      <w:r>
        <w:rPr>
          <w:rFonts w:ascii="Arial" w:hAnsi="Arial" w:cs="Arial"/>
        </w:rPr>
        <w:t>61.000</w:t>
      </w:r>
      <w:r w:rsidRPr="008A6D02">
        <w:rPr>
          <w:rFonts w:ascii="Arial" w:hAnsi="Arial" w:cs="Arial"/>
        </w:rPr>
        <w:t>“</w:t>
      </w:r>
      <w:r>
        <w:rPr>
          <w:rFonts w:ascii="Arial" w:hAnsi="Arial" w:cs="Arial"/>
        </w:rPr>
        <w:t>.</w:t>
      </w:r>
    </w:p>
    <w:p w:rsidR="00817014" w:rsidRPr="00E3235D" w:rsidRDefault="00817014" w:rsidP="00817014">
      <w:pPr>
        <w:jc w:val="both"/>
        <w:rPr>
          <w:rFonts w:ascii="Arial" w:hAnsi="Arial" w:cs="Arial"/>
          <w:color w:val="FF0000"/>
        </w:rPr>
      </w:pPr>
    </w:p>
    <w:p w:rsidR="00817014" w:rsidRDefault="00817014" w:rsidP="00817014">
      <w:pPr>
        <w:jc w:val="center"/>
        <w:rPr>
          <w:rFonts w:ascii="Arial" w:hAnsi="Arial" w:cs="Arial"/>
        </w:rPr>
      </w:pPr>
      <w:r w:rsidRPr="00A3205F">
        <w:rPr>
          <w:rFonts w:ascii="Arial" w:hAnsi="Arial" w:cs="Arial"/>
        </w:rPr>
        <w:t>Члан 6.</w:t>
      </w:r>
    </w:p>
    <w:p w:rsidR="00817014" w:rsidRPr="00A3205F" w:rsidRDefault="00817014" w:rsidP="00817014">
      <w:pPr>
        <w:jc w:val="center"/>
        <w:rPr>
          <w:rFonts w:ascii="Arial" w:hAnsi="Arial" w:cs="Arial"/>
        </w:rPr>
      </w:pPr>
    </w:p>
    <w:p w:rsidR="00817014" w:rsidRPr="00A3205F" w:rsidRDefault="00817014" w:rsidP="00817014">
      <w:pPr>
        <w:ind w:firstLine="708"/>
        <w:jc w:val="both"/>
        <w:rPr>
          <w:rFonts w:ascii="Arial" w:hAnsi="Arial" w:cs="Arial"/>
        </w:rPr>
      </w:pPr>
      <w:r w:rsidRPr="00A3205F">
        <w:rPr>
          <w:rFonts w:ascii="Arial" w:hAnsi="Arial" w:cs="Arial"/>
        </w:rPr>
        <w:t>Изменама у члану 3.  4. и  5. ове Одлуке извршиће се одговарајуће измене збирова у Билансу прихода и расхода буџета и распореду прихода по функцијама, главама, програмима  и разделима буџета.</w:t>
      </w:r>
    </w:p>
    <w:p w:rsidR="00817014" w:rsidRPr="00E3235D" w:rsidRDefault="00817014" w:rsidP="00817014">
      <w:pPr>
        <w:jc w:val="both"/>
        <w:rPr>
          <w:rFonts w:ascii="Arial" w:hAnsi="Arial" w:cs="Arial"/>
          <w:color w:val="FF0000"/>
        </w:rPr>
      </w:pPr>
    </w:p>
    <w:p w:rsidR="00817014" w:rsidRDefault="00817014" w:rsidP="00817014">
      <w:pPr>
        <w:jc w:val="center"/>
        <w:rPr>
          <w:rFonts w:ascii="Arial" w:hAnsi="Arial" w:cs="Arial"/>
        </w:rPr>
      </w:pPr>
      <w:r w:rsidRPr="00A3205F">
        <w:rPr>
          <w:rFonts w:ascii="Arial" w:hAnsi="Arial" w:cs="Arial"/>
        </w:rPr>
        <w:t>Члан 7.</w:t>
      </w:r>
    </w:p>
    <w:p w:rsidR="00817014" w:rsidRPr="00A3205F" w:rsidRDefault="00817014" w:rsidP="00817014">
      <w:pPr>
        <w:jc w:val="center"/>
        <w:rPr>
          <w:rFonts w:ascii="Arial" w:hAnsi="Arial" w:cs="Arial"/>
        </w:rPr>
      </w:pPr>
    </w:p>
    <w:p w:rsidR="00817014" w:rsidRPr="00DE18F9" w:rsidRDefault="00817014" w:rsidP="00817014">
      <w:pPr>
        <w:jc w:val="both"/>
        <w:rPr>
          <w:rFonts w:ascii="Arial" w:hAnsi="Arial" w:cs="Arial"/>
        </w:rPr>
      </w:pPr>
      <w:r w:rsidRPr="00A3205F">
        <w:rPr>
          <w:rFonts w:ascii="Arial" w:hAnsi="Arial" w:cs="Arial"/>
        </w:rPr>
        <w:tab/>
        <w:t>Ова Одлука ступа на снагу даном доношења, а објавиће се у «Службеном листу општине Пожега».</w:t>
      </w:r>
    </w:p>
    <w:p w:rsidR="00817014" w:rsidRPr="00E3235D" w:rsidRDefault="00817014" w:rsidP="00817014">
      <w:pPr>
        <w:tabs>
          <w:tab w:val="left" w:pos="3000"/>
        </w:tabs>
        <w:jc w:val="both"/>
        <w:rPr>
          <w:rFonts w:ascii="Arial" w:hAnsi="Arial" w:cs="Arial"/>
          <w:color w:val="FF0000"/>
        </w:rPr>
      </w:pPr>
    </w:p>
    <w:p w:rsidR="00817014" w:rsidRDefault="00817014" w:rsidP="00817014">
      <w:pPr>
        <w:tabs>
          <w:tab w:val="left" w:pos="3000"/>
        </w:tabs>
        <w:jc w:val="both"/>
        <w:rPr>
          <w:rFonts w:ascii="Arial" w:hAnsi="Arial" w:cs="Arial"/>
          <w:color w:val="FF0000"/>
        </w:rPr>
      </w:pPr>
    </w:p>
    <w:p w:rsidR="00817014" w:rsidRPr="00E3235D" w:rsidRDefault="00817014" w:rsidP="00817014">
      <w:pPr>
        <w:tabs>
          <w:tab w:val="left" w:pos="3000"/>
        </w:tabs>
        <w:jc w:val="both"/>
        <w:rPr>
          <w:rFonts w:ascii="Arial" w:hAnsi="Arial" w:cs="Arial"/>
          <w:color w:val="FF0000"/>
        </w:rPr>
      </w:pPr>
    </w:p>
    <w:p w:rsidR="00817014" w:rsidRPr="00A3205F" w:rsidRDefault="00817014" w:rsidP="00817014">
      <w:pPr>
        <w:jc w:val="center"/>
        <w:rPr>
          <w:rFonts w:ascii="Arial" w:hAnsi="Arial" w:cs="Arial"/>
          <w:b/>
          <w:bCs/>
        </w:rPr>
      </w:pPr>
      <w:r>
        <w:rPr>
          <w:rFonts w:ascii="Arial" w:hAnsi="Arial" w:cs="Arial"/>
          <w:b/>
          <w:bCs/>
        </w:rPr>
        <w:t xml:space="preserve">01 број 011-29/16 </w:t>
      </w:r>
      <w:r w:rsidRPr="00A3205F">
        <w:rPr>
          <w:rFonts w:ascii="Arial" w:hAnsi="Arial" w:cs="Arial"/>
          <w:b/>
          <w:bCs/>
        </w:rPr>
        <w:t>од</w:t>
      </w:r>
      <w:r>
        <w:rPr>
          <w:rFonts w:ascii="Arial" w:hAnsi="Arial" w:cs="Arial"/>
          <w:b/>
          <w:bCs/>
        </w:rPr>
        <w:t xml:space="preserve"> 22.12.</w:t>
      </w:r>
      <w:r w:rsidRPr="00A3205F">
        <w:rPr>
          <w:rFonts w:ascii="Arial" w:hAnsi="Arial" w:cs="Arial"/>
          <w:b/>
          <w:bCs/>
        </w:rPr>
        <w:t xml:space="preserve"> 2016.године</w:t>
      </w:r>
    </w:p>
    <w:p w:rsidR="00817014" w:rsidRDefault="00817014" w:rsidP="00817014">
      <w:pPr>
        <w:jc w:val="center"/>
        <w:rPr>
          <w:rFonts w:ascii="Arial" w:hAnsi="Arial" w:cs="Arial"/>
          <w:b/>
          <w:bCs/>
        </w:rPr>
      </w:pPr>
      <w:r w:rsidRPr="00A3205F">
        <w:rPr>
          <w:rFonts w:ascii="Arial" w:hAnsi="Arial" w:cs="Arial"/>
          <w:b/>
          <w:bCs/>
        </w:rPr>
        <w:t>СКУПШТИНА ОПШТИНЕ ПОЖЕГА</w:t>
      </w:r>
    </w:p>
    <w:p w:rsidR="00817014" w:rsidRPr="00DE18F9" w:rsidRDefault="00817014" w:rsidP="002D5BB8">
      <w:pPr>
        <w:rPr>
          <w:rFonts w:ascii="Arial" w:hAnsi="Arial" w:cs="Arial"/>
          <w:b/>
          <w:bCs/>
        </w:rPr>
      </w:pPr>
    </w:p>
    <w:p w:rsidR="00817014" w:rsidRPr="00E3235D" w:rsidRDefault="00817014" w:rsidP="00817014">
      <w:pPr>
        <w:rPr>
          <w:rFonts w:ascii="Arial" w:hAnsi="Arial" w:cs="Arial"/>
          <w:b/>
          <w:bCs/>
          <w:color w:val="FF0000"/>
        </w:rPr>
      </w:pPr>
    </w:p>
    <w:p w:rsidR="00817014" w:rsidRPr="008A6D02" w:rsidRDefault="00817014" w:rsidP="00817014">
      <w:pPr>
        <w:jc w:val="center"/>
        <w:rPr>
          <w:rFonts w:ascii="Arial" w:hAnsi="Arial" w:cs="Arial"/>
          <w:b/>
          <w:bCs/>
        </w:rPr>
      </w:pPr>
      <w:r w:rsidRPr="00E3235D">
        <w:rPr>
          <w:rFonts w:ascii="Arial" w:hAnsi="Arial" w:cs="Arial"/>
          <w:b/>
          <w:bCs/>
          <w:color w:val="FF0000"/>
        </w:rPr>
        <w:tab/>
      </w:r>
      <w:r w:rsidRPr="00E3235D">
        <w:rPr>
          <w:rFonts w:ascii="Arial" w:hAnsi="Arial" w:cs="Arial"/>
          <w:b/>
          <w:bCs/>
          <w:color w:val="FF0000"/>
        </w:rPr>
        <w:tab/>
      </w:r>
      <w:r w:rsidRPr="00E3235D">
        <w:rPr>
          <w:rFonts w:ascii="Arial" w:hAnsi="Arial" w:cs="Arial"/>
          <w:b/>
          <w:bCs/>
          <w:color w:val="FF0000"/>
        </w:rPr>
        <w:tab/>
      </w:r>
      <w:r w:rsidRPr="00E3235D">
        <w:rPr>
          <w:rFonts w:ascii="Arial" w:hAnsi="Arial" w:cs="Arial"/>
          <w:b/>
          <w:bCs/>
          <w:color w:val="FF0000"/>
        </w:rPr>
        <w:tab/>
      </w:r>
      <w:r w:rsidRPr="00E3235D">
        <w:rPr>
          <w:rFonts w:ascii="Arial" w:hAnsi="Arial" w:cs="Arial"/>
          <w:b/>
          <w:bCs/>
          <w:color w:val="FF0000"/>
        </w:rPr>
        <w:tab/>
      </w:r>
      <w:r w:rsidRPr="00E3235D">
        <w:rPr>
          <w:rFonts w:ascii="Arial" w:hAnsi="Arial" w:cs="Arial"/>
          <w:b/>
          <w:bCs/>
          <w:color w:val="FF0000"/>
        </w:rPr>
        <w:tab/>
      </w:r>
      <w:r w:rsidRPr="008A6D02">
        <w:rPr>
          <w:rFonts w:ascii="Arial" w:hAnsi="Arial" w:cs="Arial"/>
          <w:b/>
          <w:bCs/>
        </w:rPr>
        <w:t xml:space="preserve">           </w:t>
      </w:r>
      <w:r w:rsidR="002D5BB8">
        <w:rPr>
          <w:rFonts w:ascii="Arial" w:hAnsi="Arial" w:cs="Arial"/>
          <w:b/>
          <w:bCs/>
        </w:rPr>
        <w:t xml:space="preserve">        </w:t>
      </w:r>
      <w:r w:rsidRPr="008A6D02">
        <w:rPr>
          <w:rFonts w:ascii="Arial" w:hAnsi="Arial" w:cs="Arial"/>
          <w:b/>
          <w:bCs/>
        </w:rPr>
        <w:t>Председник,</w:t>
      </w:r>
    </w:p>
    <w:p w:rsidR="00817014" w:rsidRPr="00486214" w:rsidRDefault="00817014" w:rsidP="00817014">
      <w:pPr>
        <w:rPr>
          <w:rFonts w:ascii="Arial" w:hAnsi="Arial" w:cs="Arial"/>
          <w:b/>
          <w:bCs/>
        </w:rPr>
      </w:pPr>
      <w:r w:rsidRPr="008A6D02">
        <w:rPr>
          <w:rFonts w:ascii="Arial" w:hAnsi="Arial" w:cs="Arial"/>
          <w:b/>
          <w:bCs/>
        </w:rPr>
        <w:t xml:space="preserve">                                                          </w:t>
      </w:r>
      <w:r>
        <w:rPr>
          <w:rFonts w:ascii="Arial" w:hAnsi="Arial" w:cs="Arial"/>
          <w:b/>
          <w:bCs/>
        </w:rPr>
        <w:t xml:space="preserve">                    </w:t>
      </w:r>
      <w:r w:rsidRPr="008A6D02">
        <w:rPr>
          <w:rFonts w:ascii="Arial" w:hAnsi="Arial" w:cs="Arial"/>
          <w:b/>
          <w:bCs/>
        </w:rPr>
        <w:t xml:space="preserve">    </w:t>
      </w:r>
      <w:r>
        <w:rPr>
          <w:rFonts w:ascii="Arial" w:hAnsi="Arial" w:cs="Arial"/>
          <w:b/>
          <w:bCs/>
        </w:rPr>
        <w:t>Зорица Митровић</w:t>
      </w:r>
      <w:r w:rsidR="002D5BB8">
        <w:rPr>
          <w:rFonts w:ascii="Arial" w:hAnsi="Arial" w:cs="Arial"/>
          <w:b/>
          <w:bCs/>
        </w:rPr>
        <w:t>, с.р.</w:t>
      </w:r>
    </w:p>
    <w:p w:rsidR="00817014" w:rsidRDefault="00817014" w:rsidP="00817014">
      <w:pPr>
        <w:rPr>
          <w:rFonts w:ascii="Arial" w:hAnsi="Arial" w:cs="Arial"/>
          <w:b/>
          <w:bCs/>
          <w:sz w:val="28"/>
          <w:szCs w:val="28"/>
        </w:rPr>
      </w:pPr>
    </w:p>
    <w:p w:rsidR="00817014" w:rsidRDefault="00817014" w:rsidP="00817014">
      <w:pPr>
        <w:rPr>
          <w:rFonts w:ascii="Arial" w:hAnsi="Arial" w:cs="Arial"/>
          <w:b/>
          <w:bCs/>
          <w:sz w:val="28"/>
          <w:szCs w:val="28"/>
        </w:rPr>
      </w:pPr>
    </w:p>
    <w:p w:rsidR="002D5BB8" w:rsidRDefault="002D5BB8" w:rsidP="002D5BB8">
      <w:pPr>
        <w:ind w:firstLine="708"/>
        <w:jc w:val="both"/>
        <w:rPr>
          <w:rFonts w:ascii="Arial" w:hAnsi="Arial" w:cs="Arial"/>
        </w:rPr>
      </w:pPr>
    </w:p>
    <w:p w:rsidR="00702E86" w:rsidRDefault="00702E86" w:rsidP="002D5BB8">
      <w:pPr>
        <w:ind w:firstLine="708"/>
        <w:jc w:val="both"/>
        <w:rPr>
          <w:rFonts w:ascii="Arial" w:hAnsi="Arial" w:cs="Arial"/>
        </w:rPr>
      </w:pPr>
    </w:p>
    <w:p w:rsidR="00702E86" w:rsidRDefault="00702E86" w:rsidP="002D5BB8">
      <w:pPr>
        <w:ind w:firstLine="708"/>
        <w:jc w:val="both"/>
        <w:rPr>
          <w:rFonts w:ascii="Arial" w:hAnsi="Arial" w:cs="Arial"/>
        </w:rPr>
      </w:pPr>
    </w:p>
    <w:p w:rsidR="002D5BB8" w:rsidRDefault="002D5BB8" w:rsidP="002D5BB8">
      <w:pPr>
        <w:ind w:firstLine="708"/>
        <w:jc w:val="both"/>
        <w:rPr>
          <w:rFonts w:ascii="Arial" w:hAnsi="Arial" w:cs="Arial"/>
        </w:rPr>
      </w:pPr>
      <w:r>
        <w:rPr>
          <w:rFonts w:ascii="Arial" w:hAnsi="Arial" w:cs="Arial"/>
        </w:rPr>
        <w:lastRenderedPageBreak/>
        <w:t>На основу члана 32. тачке 2. Закона о локалној самоуправи («Службени гласник РС» број 129/07), члана 43. Закона о буџетском систему («Службени гласник РС» број 54/09…101/10,101/11,103/15) и члана 14. и 105. Статута општине Пожега («Службени лист општине Пожега» број 2/08), Скупштина општине Пожега на седници одржаној дана 22.12.2016</w:t>
      </w:r>
      <w:r w:rsidRPr="00F67E51">
        <w:rPr>
          <w:rFonts w:ascii="Arial" w:hAnsi="Arial" w:cs="Arial"/>
        </w:rPr>
        <w:t>.</w:t>
      </w:r>
      <w:r>
        <w:rPr>
          <w:rFonts w:ascii="Arial" w:hAnsi="Arial" w:cs="Arial"/>
        </w:rPr>
        <w:t xml:space="preserve"> године, донела је </w:t>
      </w:r>
    </w:p>
    <w:p w:rsidR="002D5BB8" w:rsidRDefault="002D5BB8" w:rsidP="002D5BB8">
      <w:pPr>
        <w:ind w:firstLine="708"/>
        <w:jc w:val="both"/>
        <w:rPr>
          <w:rFonts w:ascii="Arial" w:hAnsi="Arial" w:cs="Arial"/>
        </w:rPr>
      </w:pPr>
    </w:p>
    <w:p w:rsidR="002D5BB8" w:rsidRDefault="002D5BB8" w:rsidP="002D5BB8">
      <w:pPr>
        <w:ind w:firstLine="708"/>
        <w:jc w:val="both"/>
        <w:rPr>
          <w:rFonts w:ascii="Arial" w:hAnsi="Arial" w:cs="Arial"/>
        </w:rPr>
      </w:pPr>
    </w:p>
    <w:p w:rsidR="002D5BB8" w:rsidRPr="00C159AC" w:rsidRDefault="002D5BB8" w:rsidP="002D5BB8">
      <w:pPr>
        <w:jc w:val="both"/>
        <w:rPr>
          <w:rFonts w:ascii="Arial" w:hAnsi="Arial" w:cs="Arial"/>
          <w:b/>
          <w:sz w:val="28"/>
          <w:szCs w:val="28"/>
        </w:rPr>
      </w:pPr>
    </w:p>
    <w:p w:rsidR="002D5BB8" w:rsidRPr="00C159AC" w:rsidRDefault="002D5BB8" w:rsidP="002D5BB8">
      <w:pPr>
        <w:jc w:val="both"/>
        <w:rPr>
          <w:rFonts w:ascii="Arial" w:hAnsi="Arial" w:cs="Arial"/>
          <w:b/>
          <w:sz w:val="28"/>
          <w:szCs w:val="28"/>
        </w:rPr>
      </w:pPr>
    </w:p>
    <w:p w:rsidR="002D5BB8" w:rsidRDefault="002D5BB8" w:rsidP="002D5BB8">
      <w:pPr>
        <w:jc w:val="center"/>
        <w:rPr>
          <w:rFonts w:ascii="Arial" w:hAnsi="Arial" w:cs="Arial"/>
          <w:b/>
          <w:sz w:val="28"/>
          <w:szCs w:val="28"/>
        </w:rPr>
      </w:pPr>
      <w:r>
        <w:rPr>
          <w:rFonts w:ascii="Arial" w:hAnsi="Arial" w:cs="Arial"/>
          <w:b/>
          <w:sz w:val="28"/>
          <w:szCs w:val="28"/>
        </w:rPr>
        <w:t>О Д Л У К У</w:t>
      </w:r>
    </w:p>
    <w:p w:rsidR="002D5BB8" w:rsidRDefault="002D5BB8" w:rsidP="002D5BB8">
      <w:pPr>
        <w:jc w:val="center"/>
        <w:rPr>
          <w:rFonts w:ascii="Arial" w:hAnsi="Arial" w:cs="Arial"/>
          <w:b/>
        </w:rPr>
      </w:pPr>
      <w:r>
        <w:rPr>
          <w:rFonts w:ascii="Arial" w:hAnsi="Arial" w:cs="Arial"/>
          <w:b/>
        </w:rPr>
        <w:t>О БУЏЕТУ ОПШТИНЕ ПОЖЕГА</w:t>
      </w:r>
    </w:p>
    <w:p w:rsidR="002D5BB8" w:rsidRDefault="002D5BB8" w:rsidP="002D5BB8">
      <w:pPr>
        <w:jc w:val="center"/>
        <w:rPr>
          <w:rFonts w:ascii="Arial" w:hAnsi="Arial" w:cs="Arial"/>
          <w:b/>
        </w:rPr>
      </w:pPr>
      <w:r>
        <w:rPr>
          <w:rFonts w:ascii="Arial" w:hAnsi="Arial" w:cs="Arial"/>
          <w:b/>
        </w:rPr>
        <w:t xml:space="preserve"> ЗА 2017.</w:t>
      </w:r>
      <w:r w:rsidR="00702E86">
        <w:rPr>
          <w:rFonts w:ascii="Arial" w:hAnsi="Arial" w:cs="Arial"/>
          <w:b/>
        </w:rPr>
        <w:t xml:space="preserve"> </w:t>
      </w:r>
      <w:r>
        <w:rPr>
          <w:rFonts w:ascii="Arial" w:hAnsi="Arial" w:cs="Arial"/>
          <w:b/>
        </w:rPr>
        <w:t>ГОДИНУ</w:t>
      </w:r>
    </w:p>
    <w:p w:rsidR="002D5BB8" w:rsidRDefault="002D5BB8" w:rsidP="002D5BB8">
      <w:pPr>
        <w:jc w:val="both"/>
        <w:rPr>
          <w:rFonts w:ascii="Arial" w:hAnsi="Arial" w:cs="Arial"/>
          <w:lang w:val="en-US"/>
        </w:rPr>
      </w:pPr>
    </w:p>
    <w:p w:rsidR="002D5BB8" w:rsidRPr="00714827" w:rsidRDefault="002D5BB8" w:rsidP="002D5BB8">
      <w:pPr>
        <w:jc w:val="both"/>
        <w:rPr>
          <w:rFonts w:ascii="Arial" w:hAnsi="Arial" w:cs="Arial"/>
          <w:lang w:val="en-US"/>
        </w:rPr>
      </w:pPr>
    </w:p>
    <w:p w:rsidR="002D5BB8" w:rsidRDefault="002D5BB8" w:rsidP="002D5BB8">
      <w:pPr>
        <w:jc w:val="both"/>
        <w:rPr>
          <w:rFonts w:ascii="Arial" w:hAnsi="Arial" w:cs="Arial"/>
        </w:rPr>
      </w:pPr>
    </w:p>
    <w:p w:rsidR="002D5BB8" w:rsidRDefault="002D5BB8" w:rsidP="002D5BB8">
      <w:pPr>
        <w:jc w:val="center"/>
        <w:rPr>
          <w:rFonts w:ascii="Arial" w:hAnsi="Arial" w:cs="Arial"/>
          <w:b/>
        </w:rPr>
      </w:pPr>
      <w:r>
        <w:rPr>
          <w:b/>
        </w:rPr>
        <w:t>I</w:t>
      </w:r>
      <w:r>
        <w:rPr>
          <w:rFonts w:ascii="Arial" w:hAnsi="Arial" w:cs="Arial"/>
          <w:b/>
        </w:rPr>
        <w:t xml:space="preserve">  ОПШТИ ДЕО</w:t>
      </w:r>
    </w:p>
    <w:p w:rsidR="002D5BB8" w:rsidRPr="00714827" w:rsidRDefault="002D5BB8" w:rsidP="002D5BB8">
      <w:pPr>
        <w:jc w:val="both"/>
        <w:rPr>
          <w:rFonts w:ascii="Arial" w:hAnsi="Arial" w:cs="Arial"/>
          <w:lang w:val="en-US"/>
        </w:rPr>
      </w:pPr>
    </w:p>
    <w:p w:rsidR="002D5BB8" w:rsidRDefault="002D5BB8" w:rsidP="002D5BB8">
      <w:pPr>
        <w:jc w:val="both"/>
        <w:rPr>
          <w:rFonts w:ascii="Arial" w:hAnsi="Arial" w:cs="Arial"/>
        </w:rPr>
      </w:pPr>
    </w:p>
    <w:p w:rsidR="002D5BB8" w:rsidRDefault="002D5BB8" w:rsidP="002D5BB8">
      <w:pPr>
        <w:jc w:val="center"/>
        <w:rPr>
          <w:rFonts w:ascii="Arial" w:hAnsi="Arial" w:cs="Arial"/>
        </w:rPr>
      </w:pPr>
      <w:r>
        <w:rPr>
          <w:rFonts w:ascii="Arial" w:hAnsi="Arial" w:cs="Arial"/>
        </w:rPr>
        <w:t>Члан 1.</w:t>
      </w:r>
    </w:p>
    <w:p w:rsidR="002D5BB8" w:rsidRDefault="002D5BB8" w:rsidP="002D5BB8">
      <w:pPr>
        <w:jc w:val="both"/>
        <w:rPr>
          <w:rFonts w:ascii="Arial" w:hAnsi="Arial" w:cs="Arial"/>
        </w:rPr>
      </w:pPr>
      <w:r>
        <w:rPr>
          <w:rFonts w:ascii="Arial" w:hAnsi="Arial" w:cs="Arial"/>
        </w:rPr>
        <w:tab/>
        <w:t>Буџет општине Пожега за 2017. годину састоји се од:</w:t>
      </w:r>
    </w:p>
    <w:p w:rsidR="002D5BB8" w:rsidRDefault="002D5BB8" w:rsidP="002D5BB8">
      <w:pPr>
        <w:jc w:val="both"/>
        <w:rPr>
          <w:rFonts w:ascii="Arial" w:hAnsi="Arial" w:cs="Arial"/>
        </w:rPr>
      </w:pPr>
    </w:p>
    <w:p w:rsidR="002D5BB8" w:rsidRPr="00B87332" w:rsidRDefault="002D5BB8" w:rsidP="002D5BB8">
      <w:pPr>
        <w:jc w:val="both"/>
        <w:rPr>
          <w:rFonts w:ascii="Arial" w:hAnsi="Arial" w:cs="Arial"/>
          <w:b/>
        </w:rPr>
      </w:pPr>
      <w:r w:rsidRPr="00B87332">
        <w:rPr>
          <w:rFonts w:ascii="Arial" w:hAnsi="Arial" w:cs="Arial"/>
          <w:b/>
        </w:rPr>
        <w:t>А. РАЧУН ПРИХОДА И ПРИМАЊА, РАСХОДА И ИЗДАТАКА</w:t>
      </w:r>
    </w:p>
    <w:p w:rsidR="002D5BB8" w:rsidRDefault="002D5BB8" w:rsidP="002D5BB8">
      <w:pPr>
        <w:jc w:val="both"/>
        <w:rPr>
          <w:rFonts w:ascii="Arial" w:hAnsi="Arial" w:cs="Arial"/>
        </w:rPr>
      </w:pPr>
      <w:r>
        <w:rPr>
          <w:rFonts w:ascii="Arial" w:hAnsi="Arial" w:cs="Arial"/>
        </w:rPr>
        <w:t xml:space="preserve">Укупни приходи и примања остварени по </w:t>
      </w:r>
    </w:p>
    <w:p w:rsidR="002D5BB8" w:rsidRDefault="002D5BB8" w:rsidP="002D5BB8">
      <w:pPr>
        <w:jc w:val="both"/>
        <w:rPr>
          <w:rFonts w:ascii="Arial" w:hAnsi="Arial" w:cs="Arial"/>
        </w:rPr>
      </w:pPr>
      <w:r>
        <w:rPr>
          <w:rFonts w:ascii="Arial" w:hAnsi="Arial" w:cs="Arial"/>
        </w:rPr>
        <w:t xml:space="preserve">основу продаје нефинансијске имовине </w:t>
      </w:r>
      <w:r>
        <w:rPr>
          <w:rFonts w:ascii="Arial" w:hAnsi="Arial" w:cs="Arial"/>
        </w:rPr>
        <w:tab/>
      </w:r>
      <w:r>
        <w:rPr>
          <w:rFonts w:ascii="Arial" w:hAnsi="Arial" w:cs="Arial"/>
        </w:rPr>
        <w:tab/>
      </w:r>
      <w:r>
        <w:rPr>
          <w:rFonts w:ascii="Arial" w:hAnsi="Arial" w:cs="Arial"/>
        </w:rPr>
        <w:tab/>
      </w:r>
      <w:r w:rsidRPr="00522367">
        <w:rPr>
          <w:rFonts w:ascii="Arial" w:hAnsi="Arial" w:cs="Arial"/>
          <w:b/>
        </w:rPr>
        <w:t>723.875.000</w:t>
      </w:r>
      <w:r w:rsidRPr="00522367">
        <w:rPr>
          <w:rFonts w:ascii="Arial" w:hAnsi="Arial" w:cs="Arial"/>
          <w:b/>
        </w:rPr>
        <w:tab/>
      </w:r>
      <w:r>
        <w:rPr>
          <w:rFonts w:ascii="Arial" w:hAnsi="Arial" w:cs="Arial"/>
        </w:rPr>
        <w:t xml:space="preserve"> динара</w:t>
      </w:r>
    </w:p>
    <w:p w:rsidR="002D5BB8" w:rsidRDefault="002D5BB8" w:rsidP="002D5BB8">
      <w:pPr>
        <w:jc w:val="both"/>
        <w:rPr>
          <w:rFonts w:ascii="Arial" w:hAnsi="Arial" w:cs="Arial"/>
          <w:i/>
        </w:rPr>
      </w:pPr>
      <w:r>
        <w:rPr>
          <w:rFonts w:ascii="Arial" w:hAnsi="Arial" w:cs="Arial"/>
        </w:rPr>
        <w:tab/>
      </w:r>
      <w:r>
        <w:rPr>
          <w:rFonts w:ascii="Arial" w:hAnsi="Arial" w:cs="Arial"/>
          <w:i/>
        </w:rPr>
        <w:t>1. средства из буџета</w:t>
      </w:r>
      <w:r>
        <w:rPr>
          <w:rFonts w:ascii="Arial" w:hAnsi="Arial" w:cs="Arial"/>
          <w:i/>
        </w:rPr>
        <w:tab/>
      </w:r>
      <w:r>
        <w:rPr>
          <w:rFonts w:ascii="Arial" w:hAnsi="Arial" w:cs="Arial"/>
          <w:i/>
        </w:rPr>
        <w:tab/>
      </w:r>
      <w:r>
        <w:rPr>
          <w:rFonts w:ascii="Arial" w:hAnsi="Arial" w:cs="Arial"/>
          <w:i/>
        </w:rPr>
        <w:tab/>
        <w:t xml:space="preserve">    </w:t>
      </w:r>
      <w:r>
        <w:rPr>
          <w:rFonts w:ascii="Arial" w:hAnsi="Arial" w:cs="Arial"/>
          <w:i/>
        </w:rPr>
        <w:tab/>
        <w:t>707.127.000 динара</w:t>
      </w:r>
    </w:p>
    <w:p w:rsidR="002D5BB8" w:rsidRDefault="002D5BB8" w:rsidP="002D5BB8">
      <w:pPr>
        <w:jc w:val="both"/>
        <w:rPr>
          <w:rFonts w:ascii="Arial" w:hAnsi="Arial" w:cs="Arial"/>
          <w:i/>
        </w:rPr>
      </w:pPr>
      <w:r>
        <w:rPr>
          <w:rFonts w:ascii="Arial" w:hAnsi="Arial" w:cs="Arial"/>
          <w:i/>
        </w:rPr>
        <w:tab/>
        <w:t xml:space="preserve">2. додатни  приходи           </w:t>
      </w:r>
      <w:r>
        <w:rPr>
          <w:rFonts w:ascii="Arial" w:hAnsi="Arial" w:cs="Arial"/>
          <w:i/>
        </w:rPr>
        <w:tab/>
      </w:r>
      <w:r>
        <w:rPr>
          <w:rFonts w:ascii="Arial" w:hAnsi="Arial" w:cs="Arial"/>
          <w:i/>
        </w:rPr>
        <w:tab/>
        <w:t xml:space="preserve">     </w:t>
      </w:r>
      <w:r>
        <w:rPr>
          <w:rFonts w:ascii="Arial" w:hAnsi="Arial" w:cs="Arial"/>
          <w:i/>
        </w:rPr>
        <w:tab/>
        <w:t xml:space="preserve">  16.748.000 динара</w:t>
      </w:r>
    </w:p>
    <w:p w:rsidR="002D5BB8" w:rsidRDefault="002D5BB8" w:rsidP="002D5BB8">
      <w:pPr>
        <w:jc w:val="both"/>
        <w:rPr>
          <w:rFonts w:ascii="Arial" w:hAnsi="Arial" w:cs="Arial"/>
        </w:rPr>
      </w:pPr>
      <w:r>
        <w:rPr>
          <w:rFonts w:ascii="Arial" w:hAnsi="Arial" w:cs="Arial"/>
        </w:rPr>
        <w:t>Укупни расходи и издаци за набавку</w:t>
      </w:r>
    </w:p>
    <w:p w:rsidR="002D5BB8" w:rsidRPr="005204E6" w:rsidRDefault="002D5BB8" w:rsidP="002D5BB8">
      <w:pPr>
        <w:jc w:val="both"/>
        <w:rPr>
          <w:rFonts w:ascii="Arial" w:hAnsi="Arial" w:cs="Arial"/>
        </w:rPr>
      </w:pPr>
      <w:r>
        <w:rPr>
          <w:rFonts w:ascii="Arial" w:hAnsi="Arial" w:cs="Arial"/>
        </w:rPr>
        <w:t>нефинансијске имовине</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22367">
        <w:rPr>
          <w:rFonts w:ascii="Arial" w:hAnsi="Arial" w:cs="Arial"/>
          <w:b/>
        </w:rPr>
        <w:t>846.875.000</w:t>
      </w:r>
      <w:r>
        <w:rPr>
          <w:rFonts w:ascii="Arial" w:hAnsi="Arial" w:cs="Arial"/>
        </w:rPr>
        <w:t xml:space="preserve"> динара</w:t>
      </w:r>
    </w:p>
    <w:p w:rsidR="002D5BB8" w:rsidRDefault="002D5BB8" w:rsidP="002D5BB8">
      <w:pPr>
        <w:jc w:val="both"/>
        <w:rPr>
          <w:rFonts w:ascii="Arial" w:hAnsi="Arial" w:cs="Arial"/>
          <w:i/>
        </w:rPr>
      </w:pPr>
      <w:r w:rsidRPr="005204E6">
        <w:rPr>
          <w:rFonts w:ascii="Arial" w:hAnsi="Arial" w:cs="Arial"/>
        </w:rPr>
        <w:tab/>
      </w:r>
      <w:r>
        <w:rPr>
          <w:rFonts w:ascii="Arial" w:hAnsi="Arial" w:cs="Arial"/>
          <w:i/>
        </w:rPr>
        <w:t>1. расходи и издаци  из буџета</w:t>
      </w:r>
      <w:r>
        <w:rPr>
          <w:rFonts w:ascii="Arial" w:hAnsi="Arial" w:cs="Arial"/>
          <w:i/>
        </w:rPr>
        <w:tab/>
      </w:r>
      <w:r>
        <w:rPr>
          <w:rFonts w:ascii="Arial" w:hAnsi="Arial" w:cs="Arial"/>
          <w:i/>
        </w:rPr>
        <w:tab/>
      </w:r>
      <w:r>
        <w:rPr>
          <w:rFonts w:ascii="Arial" w:hAnsi="Arial" w:cs="Arial"/>
          <w:i/>
        </w:rPr>
        <w:tab/>
        <w:t>830.127.000 динара</w:t>
      </w:r>
    </w:p>
    <w:p w:rsidR="002D5BB8" w:rsidRDefault="002D5BB8" w:rsidP="002D5BB8">
      <w:pPr>
        <w:jc w:val="both"/>
        <w:rPr>
          <w:rFonts w:ascii="Arial" w:hAnsi="Arial" w:cs="Arial"/>
          <w:i/>
        </w:rPr>
      </w:pPr>
      <w:r>
        <w:rPr>
          <w:rFonts w:ascii="Arial" w:hAnsi="Arial" w:cs="Arial"/>
          <w:i/>
        </w:rPr>
        <w:tab/>
        <w:t>2. расходи и издаци из додатних  прихода     16.748.000 динара</w:t>
      </w:r>
    </w:p>
    <w:p w:rsidR="002D5BB8" w:rsidRPr="00B10BFB" w:rsidRDefault="002D5BB8" w:rsidP="002D5BB8">
      <w:pPr>
        <w:jc w:val="both"/>
        <w:rPr>
          <w:rFonts w:ascii="Arial" w:hAnsi="Arial" w:cs="Arial"/>
        </w:rPr>
      </w:pPr>
    </w:p>
    <w:p w:rsidR="002D5BB8" w:rsidRDefault="002D5BB8" w:rsidP="002D5BB8">
      <w:pPr>
        <w:jc w:val="both"/>
        <w:rPr>
          <w:rFonts w:ascii="Arial" w:hAnsi="Arial" w:cs="Arial"/>
        </w:rPr>
      </w:pPr>
      <w:r w:rsidRPr="00A72540">
        <w:rPr>
          <w:rFonts w:ascii="Arial" w:hAnsi="Arial" w:cs="Arial"/>
          <w:b/>
        </w:rPr>
        <w:t>Буџетски суфицит-дефицит</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72540">
        <w:rPr>
          <w:rFonts w:ascii="Arial" w:hAnsi="Arial" w:cs="Arial"/>
          <w:b/>
        </w:rPr>
        <w:t xml:space="preserve">  </w:t>
      </w:r>
      <w:r>
        <w:rPr>
          <w:rFonts w:ascii="Arial" w:hAnsi="Arial" w:cs="Arial"/>
          <w:b/>
        </w:rPr>
        <w:t>-123</w:t>
      </w:r>
      <w:r w:rsidRPr="00A72540">
        <w:rPr>
          <w:rFonts w:ascii="Arial" w:hAnsi="Arial" w:cs="Arial"/>
          <w:b/>
        </w:rPr>
        <w:t>.000</w:t>
      </w:r>
      <w:r>
        <w:rPr>
          <w:rFonts w:ascii="Arial" w:hAnsi="Arial" w:cs="Arial"/>
          <w:b/>
        </w:rPr>
        <w:t>.000</w:t>
      </w:r>
      <w:r w:rsidRPr="00A72540">
        <w:rPr>
          <w:rFonts w:ascii="Arial" w:hAnsi="Arial" w:cs="Arial"/>
          <w:b/>
        </w:rPr>
        <w:t xml:space="preserve"> динара</w:t>
      </w:r>
    </w:p>
    <w:p w:rsidR="002D5BB8" w:rsidRDefault="002D5BB8" w:rsidP="002D5BB8">
      <w:pPr>
        <w:jc w:val="both"/>
        <w:rPr>
          <w:rFonts w:ascii="Arial" w:hAnsi="Arial" w:cs="Arial"/>
        </w:rPr>
      </w:pPr>
      <w:r>
        <w:rPr>
          <w:rFonts w:ascii="Arial" w:hAnsi="Arial" w:cs="Arial"/>
        </w:rPr>
        <w:t>Издаци за набавку финансијске имовине</w:t>
      </w:r>
    </w:p>
    <w:p w:rsidR="002D5BB8" w:rsidRDefault="002D5BB8" w:rsidP="002D5BB8">
      <w:pPr>
        <w:jc w:val="both"/>
        <w:rPr>
          <w:rFonts w:ascii="Arial" w:hAnsi="Arial" w:cs="Arial"/>
        </w:rPr>
      </w:pPr>
      <w:r>
        <w:rPr>
          <w:rFonts w:ascii="Arial" w:hAnsi="Arial" w:cs="Arial"/>
        </w:rPr>
        <w:t>(у циљу спровођења јавних политика)</w:t>
      </w:r>
      <w:r>
        <w:rPr>
          <w:rFonts w:ascii="Arial" w:hAnsi="Arial" w:cs="Arial"/>
        </w:rPr>
        <w:tab/>
      </w:r>
      <w:r>
        <w:rPr>
          <w:rFonts w:ascii="Arial" w:hAnsi="Arial" w:cs="Arial"/>
        </w:rPr>
        <w:tab/>
      </w:r>
      <w:r>
        <w:rPr>
          <w:rFonts w:ascii="Arial" w:hAnsi="Arial" w:cs="Arial"/>
        </w:rPr>
        <w:tab/>
      </w:r>
      <w:r>
        <w:rPr>
          <w:rFonts w:ascii="Arial" w:hAnsi="Arial" w:cs="Arial"/>
        </w:rPr>
        <w:tab/>
        <w:t xml:space="preserve">       0 динара</w:t>
      </w:r>
    </w:p>
    <w:p w:rsidR="002D5BB8" w:rsidRDefault="002D5BB8" w:rsidP="002D5BB8">
      <w:pPr>
        <w:jc w:val="both"/>
        <w:rPr>
          <w:rFonts w:ascii="Arial" w:hAnsi="Arial" w:cs="Arial"/>
          <w:b/>
        </w:rPr>
      </w:pPr>
      <w:r w:rsidRPr="00A72540">
        <w:rPr>
          <w:rFonts w:ascii="Arial" w:hAnsi="Arial" w:cs="Arial"/>
          <w:b/>
        </w:rPr>
        <w:t>Укупн</w:t>
      </w:r>
      <w:r>
        <w:rPr>
          <w:rFonts w:ascii="Arial" w:hAnsi="Arial" w:cs="Arial"/>
          <w:b/>
        </w:rPr>
        <w:t>и фискални суфицит-дефицит</w:t>
      </w:r>
      <w:r>
        <w:rPr>
          <w:rFonts w:ascii="Arial" w:hAnsi="Arial" w:cs="Arial"/>
          <w:b/>
        </w:rPr>
        <w:tab/>
      </w:r>
      <w:r>
        <w:rPr>
          <w:rFonts w:ascii="Arial" w:hAnsi="Arial" w:cs="Arial"/>
          <w:b/>
        </w:rPr>
        <w:tab/>
        <w:t xml:space="preserve">             -123.000</w:t>
      </w:r>
      <w:r w:rsidRPr="00A72540">
        <w:rPr>
          <w:rFonts w:ascii="Arial" w:hAnsi="Arial" w:cs="Arial"/>
          <w:b/>
        </w:rPr>
        <w:t>.000 динара</w:t>
      </w:r>
    </w:p>
    <w:p w:rsidR="002D5BB8" w:rsidRPr="00A72540" w:rsidRDefault="002D5BB8" w:rsidP="002D5BB8">
      <w:pPr>
        <w:jc w:val="both"/>
        <w:rPr>
          <w:rFonts w:ascii="Arial" w:hAnsi="Arial" w:cs="Arial"/>
          <w:b/>
        </w:rPr>
      </w:pPr>
    </w:p>
    <w:p w:rsidR="002D5BB8" w:rsidRPr="00B87332" w:rsidRDefault="002D5BB8" w:rsidP="002D5BB8">
      <w:pPr>
        <w:jc w:val="both"/>
        <w:rPr>
          <w:rFonts w:ascii="Arial" w:hAnsi="Arial" w:cs="Arial"/>
          <w:b/>
        </w:rPr>
      </w:pPr>
      <w:r w:rsidRPr="00B87332">
        <w:rPr>
          <w:rFonts w:ascii="Arial" w:hAnsi="Arial" w:cs="Arial"/>
          <w:b/>
        </w:rPr>
        <w:t>Б.РАЧУН ФИНАНСИРАЊА</w:t>
      </w:r>
    </w:p>
    <w:p w:rsidR="002D5BB8" w:rsidRDefault="002D5BB8" w:rsidP="002D5BB8">
      <w:pPr>
        <w:jc w:val="both"/>
        <w:rPr>
          <w:rFonts w:ascii="Arial" w:hAnsi="Arial" w:cs="Arial"/>
        </w:rPr>
      </w:pPr>
      <w:r>
        <w:rPr>
          <w:rFonts w:ascii="Arial" w:hAnsi="Arial" w:cs="Arial"/>
        </w:rPr>
        <w:t xml:space="preserve">Примања од продаје финансијске имовине </w:t>
      </w:r>
    </w:p>
    <w:p w:rsidR="002D5BB8" w:rsidRPr="00D655C0" w:rsidRDefault="002D5BB8" w:rsidP="002D5BB8">
      <w:pPr>
        <w:jc w:val="both"/>
        <w:rPr>
          <w:rFonts w:ascii="Arial" w:hAnsi="Arial" w:cs="Arial"/>
        </w:rPr>
      </w:pPr>
      <w:r>
        <w:rPr>
          <w:rFonts w:ascii="Arial" w:hAnsi="Arial" w:cs="Arial"/>
        </w:rPr>
        <w:t>и задуживања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60.000.000 динара</w:t>
      </w:r>
    </w:p>
    <w:p w:rsidR="002D5BB8" w:rsidRDefault="002D5BB8" w:rsidP="002D5BB8">
      <w:pPr>
        <w:jc w:val="both"/>
        <w:rPr>
          <w:rFonts w:ascii="Arial" w:hAnsi="Arial" w:cs="Arial"/>
        </w:rPr>
      </w:pPr>
      <w:r>
        <w:rPr>
          <w:rFonts w:ascii="Arial" w:hAnsi="Arial" w:cs="Arial"/>
        </w:rPr>
        <w:t>Пренети вишак прихода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78.000.000 динара</w:t>
      </w:r>
    </w:p>
    <w:p w:rsidR="002D5BB8" w:rsidRDefault="002D5BB8" w:rsidP="002D5BB8">
      <w:pPr>
        <w:jc w:val="both"/>
        <w:rPr>
          <w:rFonts w:ascii="Arial" w:hAnsi="Arial" w:cs="Arial"/>
        </w:rPr>
      </w:pPr>
      <w:r>
        <w:rPr>
          <w:rFonts w:ascii="Arial" w:hAnsi="Arial" w:cs="Arial"/>
        </w:rPr>
        <w:lastRenderedPageBreak/>
        <w:t xml:space="preserve">Издаци за набавку финансијске имовине и </w:t>
      </w:r>
    </w:p>
    <w:p w:rsidR="002D5BB8" w:rsidRDefault="002D5BB8" w:rsidP="002D5BB8">
      <w:pPr>
        <w:jc w:val="both"/>
        <w:rPr>
          <w:rFonts w:ascii="Arial" w:hAnsi="Arial" w:cs="Arial"/>
        </w:rPr>
      </w:pPr>
      <w:r>
        <w:rPr>
          <w:rFonts w:ascii="Arial" w:hAnsi="Arial" w:cs="Arial"/>
        </w:rPr>
        <w:t xml:space="preserve">отплату главнице дуга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15.000.000 динара</w:t>
      </w:r>
    </w:p>
    <w:p w:rsidR="002D5BB8" w:rsidRPr="00A72540" w:rsidRDefault="002D5BB8" w:rsidP="002D5BB8">
      <w:pPr>
        <w:jc w:val="both"/>
        <w:rPr>
          <w:rFonts w:ascii="Arial" w:hAnsi="Arial" w:cs="Arial"/>
          <w:b/>
        </w:rPr>
      </w:pPr>
      <w:r w:rsidRPr="00A72540">
        <w:rPr>
          <w:rFonts w:ascii="Arial" w:hAnsi="Arial" w:cs="Arial"/>
          <w:b/>
        </w:rPr>
        <w:t>Нето финансирање</w:t>
      </w:r>
      <w:r w:rsidRPr="00A72540">
        <w:rPr>
          <w:rFonts w:ascii="Arial" w:hAnsi="Arial" w:cs="Arial"/>
          <w:b/>
        </w:rPr>
        <w:tab/>
      </w:r>
      <w:r w:rsidRPr="00A72540">
        <w:rPr>
          <w:rFonts w:ascii="Arial" w:hAnsi="Arial" w:cs="Arial"/>
          <w:b/>
        </w:rPr>
        <w:tab/>
      </w:r>
      <w:r w:rsidRPr="00A72540">
        <w:rPr>
          <w:rFonts w:ascii="Arial" w:hAnsi="Arial" w:cs="Arial"/>
          <w:b/>
        </w:rPr>
        <w:tab/>
      </w:r>
      <w:r w:rsidRPr="00A72540">
        <w:rPr>
          <w:rFonts w:ascii="Arial" w:hAnsi="Arial" w:cs="Arial"/>
          <w:b/>
        </w:rPr>
        <w:tab/>
      </w:r>
      <w:r w:rsidRPr="00A72540">
        <w:rPr>
          <w:rFonts w:ascii="Arial" w:hAnsi="Arial" w:cs="Arial"/>
          <w:b/>
        </w:rPr>
        <w:tab/>
      </w:r>
      <w:r w:rsidRPr="00A72540">
        <w:rPr>
          <w:rFonts w:ascii="Arial" w:hAnsi="Arial" w:cs="Arial"/>
          <w:b/>
        </w:rPr>
        <w:tab/>
      </w:r>
      <w:r w:rsidRPr="00701CCB">
        <w:rPr>
          <w:rFonts w:ascii="Arial" w:hAnsi="Arial" w:cs="Arial"/>
          <w:b/>
        </w:rPr>
        <w:t xml:space="preserve">  </w:t>
      </w:r>
      <w:r>
        <w:rPr>
          <w:rFonts w:ascii="Arial" w:hAnsi="Arial" w:cs="Arial"/>
          <w:b/>
        </w:rPr>
        <w:t xml:space="preserve">  123.000</w:t>
      </w:r>
      <w:r w:rsidRPr="00A72540">
        <w:rPr>
          <w:rFonts w:ascii="Arial" w:hAnsi="Arial" w:cs="Arial"/>
          <w:b/>
        </w:rPr>
        <w:t xml:space="preserve">.000 динара                                                      </w:t>
      </w:r>
    </w:p>
    <w:p w:rsidR="002D5BB8" w:rsidRPr="00A72540" w:rsidRDefault="002D5BB8" w:rsidP="002D5BB8">
      <w:pPr>
        <w:jc w:val="both"/>
        <w:rPr>
          <w:rFonts w:ascii="Arial" w:hAnsi="Arial" w:cs="Arial"/>
          <w:b/>
        </w:rPr>
      </w:pPr>
    </w:p>
    <w:p w:rsidR="002D5BB8" w:rsidRDefault="002D5BB8" w:rsidP="002D5BB8">
      <w:pPr>
        <w:jc w:val="both"/>
        <w:rPr>
          <w:rFonts w:ascii="Arial" w:hAnsi="Arial" w:cs="Arial"/>
        </w:rPr>
      </w:pPr>
      <w:r>
        <w:rPr>
          <w:rFonts w:ascii="Arial" w:hAnsi="Arial" w:cs="Arial"/>
        </w:rPr>
        <w:tab/>
      </w:r>
    </w:p>
    <w:p w:rsidR="002D5BB8" w:rsidRDefault="002D5BB8" w:rsidP="002D5BB8">
      <w:pPr>
        <w:jc w:val="both"/>
        <w:rPr>
          <w:rFonts w:ascii="Arial" w:hAnsi="Arial" w:cs="Arial"/>
        </w:rPr>
      </w:pPr>
    </w:p>
    <w:p w:rsidR="002D5BB8" w:rsidRDefault="002D5BB8" w:rsidP="002D5BB8">
      <w:pPr>
        <w:jc w:val="both"/>
        <w:rPr>
          <w:rFonts w:ascii="Arial" w:hAnsi="Arial" w:cs="Arial"/>
        </w:rPr>
      </w:pPr>
    </w:p>
    <w:p w:rsidR="002D5BB8" w:rsidRDefault="002D5BB8" w:rsidP="002D5BB8">
      <w:pPr>
        <w:jc w:val="both"/>
        <w:rPr>
          <w:rFonts w:ascii="Arial" w:hAnsi="Arial" w:cs="Arial"/>
        </w:rPr>
      </w:pPr>
    </w:p>
    <w:p w:rsidR="002D5BB8" w:rsidRDefault="002D5BB8" w:rsidP="002D5BB8">
      <w:pPr>
        <w:jc w:val="both"/>
        <w:rPr>
          <w:rFonts w:ascii="Arial" w:hAnsi="Arial" w:cs="Arial"/>
        </w:rPr>
      </w:pPr>
    </w:p>
    <w:p w:rsidR="002D5BB8" w:rsidRDefault="002D5BB8" w:rsidP="002D5BB8">
      <w:pPr>
        <w:jc w:val="center"/>
        <w:rPr>
          <w:rFonts w:ascii="Arial" w:hAnsi="Arial" w:cs="Arial"/>
        </w:rPr>
      </w:pPr>
      <w:r>
        <w:rPr>
          <w:rFonts w:ascii="Arial" w:hAnsi="Arial" w:cs="Arial"/>
        </w:rPr>
        <w:t>Члан 2.</w:t>
      </w:r>
    </w:p>
    <w:p w:rsidR="002D5BB8" w:rsidRPr="00E81813" w:rsidRDefault="002D5BB8" w:rsidP="002D5BB8">
      <w:pPr>
        <w:ind w:firstLine="708"/>
        <w:jc w:val="both"/>
        <w:rPr>
          <w:rFonts w:ascii="Arial" w:hAnsi="Arial" w:cs="Arial"/>
        </w:rPr>
      </w:pPr>
      <w:r w:rsidRPr="00E81813">
        <w:rPr>
          <w:rFonts w:ascii="Arial" w:hAnsi="Arial" w:cs="Arial"/>
        </w:rPr>
        <w:t>Приходи и примања  и расходи и издаци остварени по основу продаје нефинансијске имовине утврђени су у следећим износима у Рачуну прихода и примања, расхода и издатака:</w:t>
      </w:r>
    </w:p>
    <w:p w:rsidR="002D5BB8" w:rsidRPr="002A2C31" w:rsidRDefault="002D5BB8" w:rsidP="002D5BB8">
      <w:pPr>
        <w:jc w:val="both"/>
        <w:rPr>
          <w:rFonts w:ascii="Arial" w:hAnsi="Arial" w:cs="Arial"/>
        </w:rPr>
      </w:pPr>
    </w:p>
    <w:tbl>
      <w:tblPr>
        <w:tblStyle w:val="TableGrid"/>
        <w:tblW w:w="9588" w:type="dxa"/>
        <w:tblLook w:val="01E0"/>
      </w:tblPr>
      <w:tblGrid>
        <w:gridCol w:w="5688"/>
        <w:gridCol w:w="2100"/>
        <w:gridCol w:w="1800"/>
      </w:tblGrid>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center"/>
              <w:rPr>
                <w:rFonts w:ascii="Arial" w:hAnsi="Arial" w:cs="Arial"/>
                <w:sz w:val="22"/>
                <w:szCs w:val="22"/>
                <w:lang w:val="sr-Cyrl-CS" w:eastAsia="sl-SI"/>
              </w:rPr>
            </w:pPr>
            <w:r>
              <w:rPr>
                <w:rFonts w:ascii="Arial" w:hAnsi="Arial" w:cs="Arial"/>
                <w:sz w:val="22"/>
                <w:szCs w:val="22"/>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2D5BB8" w:rsidRDefault="002D5BB8" w:rsidP="00F86A9F">
            <w:pPr>
              <w:jc w:val="center"/>
              <w:rPr>
                <w:rFonts w:ascii="Arial" w:hAnsi="Arial" w:cs="Arial"/>
                <w:sz w:val="22"/>
                <w:szCs w:val="22"/>
                <w:lang w:val="sr-Cyrl-CS" w:eastAsia="sl-SI"/>
              </w:rPr>
            </w:pPr>
            <w:r>
              <w:rPr>
                <w:rFonts w:ascii="Arial" w:hAnsi="Arial" w:cs="Arial"/>
                <w:sz w:val="22"/>
                <w:szCs w:val="22"/>
                <w:lang w:val="sr-Cyrl-CS"/>
              </w:rPr>
              <w:t>Средства из буџета</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center"/>
              <w:rPr>
                <w:rFonts w:ascii="Arial" w:hAnsi="Arial" w:cs="Arial"/>
                <w:sz w:val="22"/>
                <w:szCs w:val="22"/>
                <w:lang w:val="sr-Cyrl-CS" w:eastAsia="sl-SI"/>
              </w:rPr>
            </w:pPr>
            <w:r>
              <w:rPr>
                <w:rFonts w:ascii="Arial" w:hAnsi="Arial" w:cs="Arial"/>
                <w:sz w:val="22"/>
                <w:szCs w:val="22"/>
                <w:lang w:val="sr-Cyrl-CS"/>
              </w:rPr>
              <w:t>1.</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center"/>
              <w:rPr>
                <w:rFonts w:ascii="Arial" w:hAnsi="Arial" w:cs="Arial"/>
                <w:sz w:val="22"/>
                <w:szCs w:val="22"/>
                <w:lang w:val="sr-Cyrl-CS" w:eastAsia="sl-SI"/>
              </w:rPr>
            </w:pPr>
            <w:r>
              <w:rPr>
                <w:rFonts w:ascii="Arial" w:hAnsi="Arial" w:cs="Arial"/>
                <w:sz w:val="22"/>
                <w:szCs w:val="22"/>
                <w:lang w:val="sr-Cyrl-CS"/>
              </w:rPr>
              <w:t>2.</w:t>
            </w:r>
          </w:p>
        </w:tc>
        <w:tc>
          <w:tcPr>
            <w:tcW w:w="1800" w:type="dxa"/>
            <w:tcBorders>
              <w:top w:val="single" w:sz="4" w:space="0" w:color="auto"/>
              <w:left w:val="single" w:sz="4" w:space="0" w:color="auto"/>
              <w:bottom w:val="single" w:sz="4" w:space="0" w:color="auto"/>
              <w:right w:val="single" w:sz="4" w:space="0" w:color="auto"/>
            </w:tcBorders>
          </w:tcPr>
          <w:p w:rsidR="002D5BB8" w:rsidRDefault="002D5BB8" w:rsidP="00F86A9F">
            <w:pPr>
              <w:jc w:val="center"/>
              <w:rPr>
                <w:rFonts w:ascii="Arial" w:hAnsi="Arial" w:cs="Arial"/>
                <w:sz w:val="22"/>
                <w:szCs w:val="22"/>
                <w:lang w:val="sr-Cyrl-CS" w:eastAsia="sl-SI"/>
              </w:rPr>
            </w:pPr>
            <w:r>
              <w:rPr>
                <w:rFonts w:ascii="Arial" w:hAnsi="Arial" w:cs="Arial"/>
                <w:sz w:val="22"/>
                <w:szCs w:val="22"/>
                <w:lang w:val="sr-Cyrl-CS"/>
              </w:rPr>
              <w:t>3.</w:t>
            </w:r>
          </w:p>
        </w:tc>
      </w:tr>
      <w:tr w:rsidR="002D5BB8" w:rsidRPr="00E61EFE" w:rsidTr="00F86A9F">
        <w:tc>
          <w:tcPr>
            <w:tcW w:w="5688" w:type="dxa"/>
            <w:tcBorders>
              <w:top w:val="single" w:sz="4" w:space="0" w:color="auto"/>
              <w:left w:val="single" w:sz="4" w:space="0" w:color="auto"/>
              <w:bottom w:val="single" w:sz="4" w:space="0" w:color="auto"/>
              <w:right w:val="single" w:sz="4" w:space="0" w:color="auto"/>
            </w:tcBorders>
          </w:tcPr>
          <w:p w:rsidR="002D5BB8" w:rsidRPr="00E61EFE" w:rsidRDefault="002D5BB8" w:rsidP="00F86A9F">
            <w:pPr>
              <w:jc w:val="both"/>
              <w:rPr>
                <w:rFonts w:ascii="Arial" w:hAnsi="Arial" w:cs="Arial"/>
                <w:b/>
                <w:sz w:val="22"/>
                <w:szCs w:val="22"/>
                <w:lang w:val="sr-Cyrl-CS" w:eastAsia="sl-SI"/>
              </w:rPr>
            </w:pPr>
          </w:p>
          <w:p w:rsidR="002D5BB8" w:rsidRPr="00E61EFE" w:rsidRDefault="002D5BB8" w:rsidP="00F86A9F">
            <w:pPr>
              <w:jc w:val="both"/>
              <w:rPr>
                <w:rFonts w:ascii="Arial" w:hAnsi="Arial" w:cs="Arial"/>
                <w:b/>
                <w:sz w:val="22"/>
                <w:szCs w:val="22"/>
                <w:lang w:val="sr-Cyrl-CS"/>
              </w:rPr>
            </w:pPr>
            <w:r w:rsidRPr="00E61EFE">
              <w:rPr>
                <w:rFonts w:ascii="Arial" w:hAnsi="Arial" w:cs="Arial"/>
                <w:b/>
                <w:sz w:val="22"/>
                <w:szCs w:val="22"/>
                <w:lang w:val="sr-Cyrl-CS"/>
              </w:rPr>
              <w:t>А.РАЧУН ПРИХОДА И ПРИМАЊА ОД ПРОДАЈЕ НЕФИНАНСИЈСКЕ ИМОВИНЕ И РАСХОДА И ИЗДАТАКА ЗА НАБАВКУ НЕФИНАНСИЈСКЕ ИМОВИНЕ БУЏЕТА ОПШТИНЕ</w:t>
            </w:r>
          </w:p>
          <w:p w:rsidR="002D5BB8" w:rsidRPr="00E61EFE" w:rsidRDefault="002D5BB8" w:rsidP="00F86A9F">
            <w:pPr>
              <w:jc w:val="both"/>
              <w:rPr>
                <w:rFonts w:ascii="Arial" w:hAnsi="Arial" w:cs="Arial"/>
                <w:b/>
                <w:sz w:val="22"/>
                <w:szCs w:val="22"/>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2D5BB8" w:rsidRPr="00E61EFE" w:rsidRDefault="002D5BB8" w:rsidP="00F86A9F">
            <w:pPr>
              <w:jc w:val="both"/>
              <w:rPr>
                <w:rFonts w:ascii="Arial" w:hAnsi="Arial" w:cs="Arial"/>
                <w:sz w:val="22"/>
                <w:szCs w:val="22"/>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2D5BB8" w:rsidRPr="00E61EFE" w:rsidRDefault="002D5BB8" w:rsidP="00F86A9F">
            <w:pPr>
              <w:jc w:val="both"/>
              <w:rPr>
                <w:rFonts w:ascii="Arial" w:hAnsi="Arial" w:cs="Arial"/>
                <w:sz w:val="22"/>
                <w:szCs w:val="22"/>
                <w:lang w:val="sr-Cyrl-CS" w:eastAsia="sl-SI"/>
              </w:rPr>
            </w:pP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rPr>
                <w:rFonts w:ascii="Arial" w:hAnsi="Arial" w:cs="Arial"/>
                <w:b/>
                <w:i/>
                <w:sz w:val="22"/>
                <w:szCs w:val="22"/>
                <w:lang w:val="sr-Cyrl-CS" w:eastAsia="sl-SI"/>
              </w:rPr>
            </w:pPr>
            <w:r>
              <w:rPr>
                <w:rFonts w:ascii="Baskerville Old Face" w:hAnsi="Baskerville Old Face" w:cs="Arial"/>
                <w:b/>
                <w:i/>
                <w:sz w:val="22"/>
                <w:szCs w:val="22"/>
                <w:lang w:val="sr-Cyrl-CS"/>
              </w:rPr>
              <w:t>I</w:t>
            </w:r>
            <w:r>
              <w:rPr>
                <w:rFonts w:ascii="Arial" w:hAnsi="Arial" w:cs="Arial"/>
                <w:b/>
                <w:i/>
                <w:sz w:val="22"/>
                <w:szCs w:val="22"/>
                <w:lang w:val="sr-Cyrl-CS"/>
              </w:rPr>
              <w:t xml:space="preserve">   УКУПНИ ПРИХОДИ И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2D5BB8" w:rsidRPr="00371F36" w:rsidRDefault="002D5BB8" w:rsidP="00F86A9F">
            <w:pPr>
              <w:jc w:val="right"/>
              <w:rPr>
                <w:rFonts w:ascii="Arial" w:hAnsi="Arial" w:cs="Arial"/>
                <w:b/>
                <w:sz w:val="22"/>
                <w:szCs w:val="22"/>
                <w:lang w:val="sr-Cyrl-CS" w:eastAsia="sl-SI"/>
              </w:rPr>
            </w:pPr>
            <w:r>
              <w:rPr>
                <w:rFonts w:ascii="Arial" w:hAnsi="Arial" w:cs="Arial"/>
                <w:b/>
                <w:sz w:val="22"/>
                <w:szCs w:val="22"/>
                <w:lang w:val="sr-Cyrl-CS" w:eastAsia="sl-SI"/>
              </w:rPr>
              <w:t>723.875.000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center"/>
              <w:rPr>
                <w:rFonts w:ascii="Arial" w:hAnsi="Arial" w:cs="Arial"/>
                <w:sz w:val="22"/>
                <w:szCs w:val="22"/>
                <w:lang w:val="sr-Cyrl-CS" w:eastAsia="sl-SI"/>
              </w:rPr>
            </w:pPr>
            <w:r>
              <w:rPr>
                <w:rFonts w:ascii="Arial" w:hAnsi="Arial" w:cs="Arial"/>
                <w:sz w:val="22"/>
                <w:szCs w:val="22"/>
                <w:lang w:val="sr-Cyrl-CS"/>
              </w:rPr>
              <w:t>Текући приходи:</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w:t>
            </w:r>
          </w:p>
        </w:tc>
        <w:tc>
          <w:tcPr>
            <w:tcW w:w="1800" w:type="dxa"/>
            <w:tcBorders>
              <w:top w:val="single" w:sz="4" w:space="0" w:color="auto"/>
              <w:left w:val="single" w:sz="4" w:space="0" w:color="auto"/>
              <w:bottom w:val="single" w:sz="4" w:space="0" w:color="auto"/>
              <w:right w:val="single" w:sz="4" w:space="0" w:color="auto"/>
            </w:tcBorders>
          </w:tcPr>
          <w:p w:rsidR="002D5BB8" w:rsidRPr="002A13EB" w:rsidRDefault="002D5BB8" w:rsidP="00F86A9F">
            <w:pPr>
              <w:jc w:val="right"/>
              <w:rPr>
                <w:rFonts w:ascii="Arial" w:hAnsi="Arial" w:cs="Arial"/>
                <w:b/>
                <w:sz w:val="22"/>
                <w:szCs w:val="22"/>
                <w:lang w:eastAsia="sl-SI"/>
              </w:rPr>
            </w:pPr>
            <w:r>
              <w:rPr>
                <w:rFonts w:ascii="Arial" w:hAnsi="Arial" w:cs="Arial"/>
                <w:b/>
                <w:sz w:val="22"/>
                <w:szCs w:val="22"/>
                <w:lang w:eastAsia="sl-SI"/>
              </w:rPr>
              <w:t>717.182.000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1. Порески приходи</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2D5BB8" w:rsidRPr="00122EBC" w:rsidRDefault="002D5BB8" w:rsidP="00F86A9F">
            <w:pPr>
              <w:jc w:val="right"/>
              <w:rPr>
                <w:rFonts w:ascii="Arial" w:hAnsi="Arial" w:cs="Arial"/>
                <w:b/>
                <w:sz w:val="22"/>
                <w:szCs w:val="22"/>
              </w:rPr>
            </w:pPr>
            <w:r w:rsidRPr="00122EBC">
              <w:rPr>
                <w:rFonts w:ascii="Arial" w:hAnsi="Arial" w:cs="Arial"/>
                <w:b/>
                <w:sz w:val="22"/>
                <w:szCs w:val="22"/>
              </w:rPr>
              <w:t>446.470.000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 xml:space="preserve">      1.1. Порез на доходак,добит и капиталне добитке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711</w:t>
            </w:r>
          </w:p>
        </w:tc>
        <w:tc>
          <w:tcPr>
            <w:tcW w:w="1800" w:type="dxa"/>
            <w:tcBorders>
              <w:top w:val="single" w:sz="4" w:space="0" w:color="auto"/>
              <w:left w:val="single" w:sz="4" w:space="0" w:color="auto"/>
              <w:bottom w:val="single" w:sz="4" w:space="0" w:color="auto"/>
              <w:right w:val="single" w:sz="4" w:space="0" w:color="auto"/>
            </w:tcBorders>
          </w:tcPr>
          <w:p w:rsidR="002D5BB8" w:rsidRPr="00122EBC" w:rsidRDefault="002D5BB8" w:rsidP="00F86A9F">
            <w:pPr>
              <w:jc w:val="right"/>
              <w:rPr>
                <w:rFonts w:ascii="Arial" w:hAnsi="Arial" w:cs="Arial"/>
                <w:sz w:val="22"/>
                <w:szCs w:val="22"/>
                <w:lang w:val="sr-Cyrl-CS" w:eastAsia="sl-SI"/>
              </w:rPr>
            </w:pPr>
            <w:r w:rsidRPr="00122EBC">
              <w:rPr>
                <w:rFonts w:ascii="Arial" w:hAnsi="Arial" w:cs="Arial"/>
                <w:sz w:val="22"/>
                <w:szCs w:val="22"/>
                <w:lang w:val="sr-Cyrl-CS" w:eastAsia="sl-SI"/>
              </w:rPr>
              <w:t>326.050.000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r>
              <w:rPr>
                <w:rFonts w:ascii="Arial" w:hAnsi="Arial" w:cs="Arial"/>
                <w:sz w:val="22"/>
                <w:szCs w:val="22"/>
                <w:lang w:val="sr-Cyrl-CS"/>
              </w:rPr>
              <w:t xml:space="preserve">      1.2. Порез на фонд зарада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r>
              <w:rPr>
                <w:rFonts w:ascii="Arial" w:hAnsi="Arial" w:cs="Arial"/>
                <w:sz w:val="22"/>
                <w:szCs w:val="22"/>
                <w:lang w:val="sr-Cyrl-CS"/>
              </w:rPr>
              <w:t>712</w:t>
            </w:r>
          </w:p>
        </w:tc>
        <w:tc>
          <w:tcPr>
            <w:tcW w:w="1800" w:type="dxa"/>
            <w:tcBorders>
              <w:top w:val="single" w:sz="4" w:space="0" w:color="auto"/>
              <w:left w:val="single" w:sz="4" w:space="0" w:color="auto"/>
              <w:bottom w:val="single" w:sz="4" w:space="0" w:color="auto"/>
              <w:right w:val="single" w:sz="4" w:space="0" w:color="auto"/>
            </w:tcBorders>
          </w:tcPr>
          <w:p w:rsidR="002D5BB8" w:rsidRPr="00122EBC" w:rsidRDefault="002D5BB8" w:rsidP="00F86A9F">
            <w:pPr>
              <w:jc w:val="right"/>
              <w:rPr>
                <w:rFonts w:ascii="Arial" w:hAnsi="Arial" w:cs="Arial"/>
                <w:sz w:val="22"/>
                <w:szCs w:val="22"/>
                <w:lang w:val="sr-Cyrl-CS"/>
              </w:rPr>
            </w:pPr>
            <w:r w:rsidRPr="00122EBC">
              <w:rPr>
                <w:rFonts w:ascii="Arial" w:hAnsi="Arial" w:cs="Arial"/>
                <w:sz w:val="22"/>
                <w:szCs w:val="22"/>
                <w:lang w:val="sr-Cyrl-CS"/>
              </w:rPr>
              <w:t>5.000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 xml:space="preserve">      1.3. Порез на имовину</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713</w:t>
            </w:r>
          </w:p>
        </w:tc>
        <w:tc>
          <w:tcPr>
            <w:tcW w:w="1800" w:type="dxa"/>
            <w:tcBorders>
              <w:top w:val="single" w:sz="4" w:space="0" w:color="auto"/>
              <w:left w:val="single" w:sz="4" w:space="0" w:color="auto"/>
              <w:bottom w:val="single" w:sz="4" w:space="0" w:color="auto"/>
              <w:right w:val="single" w:sz="4" w:space="0" w:color="auto"/>
            </w:tcBorders>
          </w:tcPr>
          <w:p w:rsidR="002D5BB8" w:rsidRPr="00122EBC" w:rsidRDefault="002D5BB8" w:rsidP="00F86A9F">
            <w:pPr>
              <w:jc w:val="right"/>
              <w:rPr>
                <w:rFonts w:ascii="Arial" w:hAnsi="Arial" w:cs="Arial"/>
                <w:sz w:val="22"/>
                <w:szCs w:val="22"/>
                <w:lang w:val="sr-Cyrl-CS" w:eastAsia="sl-SI"/>
              </w:rPr>
            </w:pPr>
            <w:r w:rsidRPr="00122EBC">
              <w:rPr>
                <w:rFonts w:ascii="Arial" w:hAnsi="Arial" w:cs="Arial"/>
                <w:sz w:val="22"/>
                <w:szCs w:val="22"/>
                <w:lang w:val="sr-Cyrl-CS" w:eastAsia="sl-SI"/>
              </w:rPr>
              <w:t>83.000.000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 xml:space="preserve">      1.4. Порез на добра и услуге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714</w:t>
            </w:r>
          </w:p>
        </w:tc>
        <w:tc>
          <w:tcPr>
            <w:tcW w:w="1800" w:type="dxa"/>
            <w:tcBorders>
              <w:top w:val="single" w:sz="4" w:space="0" w:color="auto"/>
              <w:left w:val="single" w:sz="4" w:space="0" w:color="auto"/>
              <w:bottom w:val="single" w:sz="4" w:space="0" w:color="auto"/>
              <w:right w:val="single" w:sz="4" w:space="0" w:color="auto"/>
            </w:tcBorders>
          </w:tcPr>
          <w:p w:rsidR="002D5BB8" w:rsidRPr="00122EBC" w:rsidRDefault="002D5BB8" w:rsidP="00F86A9F">
            <w:pPr>
              <w:jc w:val="right"/>
              <w:rPr>
                <w:rFonts w:ascii="Arial" w:hAnsi="Arial" w:cs="Arial"/>
                <w:sz w:val="22"/>
                <w:szCs w:val="22"/>
                <w:lang w:val="sr-Cyrl-CS" w:eastAsia="sl-SI"/>
              </w:rPr>
            </w:pPr>
            <w:r w:rsidRPr="00122EBC">
              <w:rPr>
                <w:rFonts w:ascii="Arial" w:hAnsi="Arial" w:cs="Arial"/>
                <w:sz w:val="22"/>
                <w:szCs w:val="22"/>
                <w:lang w:val="sr-Cyrl-CS" w:eastAsia="sl-SI"/>
              </w:rPr>
              <w:t>16.415.000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 xml:space="preserve">      1.5. Други порези</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716</w:t>
            </w:r>
          </w:p>
        </w:tc>
        <w:tc>
          <w:tcPr>
            <w:tcW w:w="1800" w:type="dxa"/>
            <w:tcBorders>
              <w:top w:val="single" w:sz="4" w:space="0" w:color="auto"/>
              <w:left w:val="single" w:sz="4" w:space="0" w:color="auto"/>
              <w:bottom w:val="single" w:sz="4" w:space="0" w:color="auto"/>
              <w:right w:val="single" w:sz="4" w:space="0" w:color="auto"/>
            </w:tcBorders>
          </w:tcPr>
          <w:p w:rsidR="002D5BB8" w:rsidRPr="00122EBC" w:rsidRDefault="002D5BB8" w:rsidP="00F86A9F">
            <w:pPr>
              <w:jc w:val="right"/>
              <w:rPr>
                <w:rFonts w:ascii="Arial" w:hAnsi="Arial" w:cs="Arial"/>
                <w:sz w:val="22"/>
                <w:szCs w:val="22"/>
                <w:lang w:val="sr-Cyrl-CS" w:eastAsia="sl-SI"/>
              </w:rPr>
            </w:pPr>
            <w:r w:rsidRPr="00122EBC">
              <w:rPr>
                <w:rFonts w:ascii="Arial" w:hAnsi="Arial" w:cs="Arial"/>
                <w:sz w:val="22"/>
                <w:szCs w:val="22"/>
                <w:lang w:val="sr-Cyrl-CS" w:eastAsia="sl-SI"/>
              </w:rPr>
              <w:t>21.000.000</w:t>
            </w:r>
          </w:p>
        </w:tc>
      </w:tr>
      <w:tr w:rsidR="002D5BB8" w:rsidRPr="00122EBC"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2. Непорески приходи, од чега: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74</w:t>
            </w:r>
          </w:p>
        </w:tc>
        <w:tc>
          <w:tcPr>
            <w:tcW w:w="1800" w:type="dxa"/>
            <w:tcBorders>
              <w:top w:val="single" w:sz="4" w:space="0" w:color="auto"/>
              <w:left w:val="single" w:sz="4" w:space="0" w:color="auto"/>
              <w:bottom w:val="single" w:sz="4" w:space="0" w:color="auto"/>
              <w:right w:val="single" w:sz="4" w:space="0" w:color="auto"/>
            </w:tcBorders>
          </w:tcPr>
          <w:p w:rsidR="002D5BB8" w:rsidRPr="00122EBC" w:rsidRDefault="002D5BB8" w:rsidP="00F86A9F">
            <w:pPr>
              <w:jc w:val="right"/>
              <w:rPr>
                <w:rFonts w:ascii="Arial" w:hAnsi="Arial" w:cs="Arial"/>
                <w:b/>
                <w:sz w:val="22"/>
                <w:szCs w:val="22"/>
                <w:lang w:eastAsia="sl-SI"/>
              </w:rPr>
            </w:pPr>
            <w:r w:rsidRPr="00122EBC">
              <w:rPr>
                <w:rFonts w:ascii="Arial" w:hAnsi="Arial" w:cs="Arial"/>
                <w:b/>
                <w:sz w:val="22"/>
                <w:szCs w:val="22"/>
                <w:lang w:eastAsia="sl-SI"/>
              </w:rPr>
              <w:t>60.012.000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 xml:space="preserve">      2.1. Приходи од имовине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741</w:t>
            </w:r>
          </w:p>
        </w:tc>
        <w:tc>
          <w:tcPr>
            <w:tcW w:w="1800" w:type="dxa"/>
            <w:tcBorders>
              <w:top w:val="single" w:sz="4" w:space="0" w:color="auto"/>
              <w:left w:val="single" w:sz="4" w:space="0" w:color="auto"/>
              <w:bottom w:val="single" w:sz="4" w:space="0" w:color="auto"/>
              <w:right w:val="single" w:sz="4" w:space="0" w:color="auto"/>
            </w:tcBorders>
          </w:tcPr>
          <w:p w:rsidR="002D5BB8" w:rsidRPr="00122EBC" w:rsidRDefault="002D5BB8" w:rsidP="00F86A9F">
            <w:pPr>
              <w:jc w:val="right"/>
              <w:rPr>
                <w:rFonts w:ascii="Arial" w:hAnsi="Arial" w:cs="Arial"/>
                <w:sz w:val="22"/>
                <w:szCs w:val="22"/>
                <w:lang w:val="sr-Cyrl-CS" w:eastAsia="sl-SI"/>
              </w:rPr>
            </w:pPr>
            <w:r w:rsidRPr="00122EBC">
              <w:rPr>
                <w:rFonts w:ascii="Arial" w:hAnsi="Arial" w:cs="Arial"/>
                <w:sz w:val="22"/>
                <w:szCs w:val="22"/>
                <w:lang w:val="sr-Cyrl-CS" w:eastAsia="sl-SI"/>
              </w:rPr>
              <w:t>14.647.000</w:t>
            </w:r>
          </w:p>
        </w:tc>
      </w:tr>
      <w:tr w:rsidR="002D5BB8" w:rsidRPr="00D2232C"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 xml:space="preserve">      2.2. Приходи од продаје добара и услуга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742</w:t>
            </w:r>
          </w:p>
        </w:tc>
        <w:tc>
          <w:tcPr>
            <w:tcW w:w="1800" w:type="dxa"/>
            <w:tcBorders>
              <w:top w:val="single" w:sz="4" w:space="0" w:color="auto"/>
              <w:left w:val="single" w:sz="4" w:space="0" w:color="auto"/>
              <w:bottom w:val="single" w:sz="4" w:space="0" w:color="auto"/>
              <w:right w:val="single" w:sz="4" w:space="0" w:color="auto"/>
            </w:tcBorders>
          </w:tcPr>
          <w:p w:rsidR="002D5BB8" w:rsidRPr="00122EBC" w:rsidRDefault="002D5BB8" w:rsidP="00F86A9F">
            <w:pPr>
              <w:jc w:val="right"/>
              <w:rPr>
                <w:rFonts w:ascii="Arial" w:hAnsi="Arial" w:cs="Arial"/>
                <w:sz w:val="22"/>
                <w:szCs w:val="22"/>
                <w:lang w:val="sr-Cyrl-CS" w:eastAsia="sl-SI"/>
              </w:rPr>
            </w:pPr>
            <w:r w:rsidRPr="00122EBC">
              <w:rPr>
                <w:rFonts w:ascii="Arial" w:hAnsi="Arial" w:cs="Arial"/>
                <w:sz w:val="22"/>
                <w:szCs w:val="22"/>
                <w:lang w:val="sr-Cyrl-CS" w:eastAsia="sl-SI"/>
              </w:rPr>
              <w:t>37.145.000</w:t>
            </w:r>
          </w:p>
        </w:tc>
      </w:tr>
      <w:tr w:rsidR="002D5BB8" w:rsidRPr="00D01667" w:rsidTr="00F86A9F">
        <w:tc>
          <w:tcPr>
            <w:tcW w:w="5688" w:type="dxa"/>
            <w:tcBorders>
              <w:top w:val="single" w:sz="4" w:space="0" w:color="auto"/>
              <w:left w:val="single" w:sz="4" w:space="0" w:color="auto"/>
              <w:bottom w:val="single" w:sz="4" w:space="0" w:color="auto"/>
              <w:right w:val="single" w:sz="4" w:space="0" w:color="auto"/>
            </w:tcBorders>
          </w:tcPr>
          <w:p w:rsidR="002D5BB8" w:rsidRPr="00D01667" w:rsidRDefault="002D5BB8" w:rsidP="00F86A9F">
            <w:pPr>
              <w:jc w:val="both"/>
              <w:rPr>
                <w:rFonts w:ascii="Arial" w:hAnsi="Arial" w:cs="Arial"/>
                <w:i/>
                <w:sz w:val="20"/>
                <w:szCs w:val="20"/>
                <w:lang w:val="sr-Cyrl-CS"/>
              </w:rPr>
            </w:pPr>
            <w:r w:rsidRPr="00D01667">
              <w:rPr>
                <w:rFonts w:ascii="Arial" w:hAnsi="Arial" w:cs="Arial"/>
                <w:i/>
                <w:sz w:val="20"/>
                <w:szCs w:val="20"/>
                <w:lang w:val="sr-Cyrl-CS"/>
              </w:rPr>
              <w:t>од тога:</w:t>
            </w:r>
            <w:r>
              <w:rPr>
                <w:rFonts w:ascii="Arial" w:hAnsi="Arial" w:cs="Arial"/>
                <w:i/>
                <w:sz w:val="20"/>
                <w:szCs w:val="20"/>
                <w:lang w:val="sr-Cyrl-CS"/>
              </w:rPr>
              <w:t>сопствени приходи</w:t>
            </w:r>
            <w:r w:rsidRPr="00D01667">
              <w:rPr>
                <w:rFonts w:ascii="Arial" w:hAnsi="Arial" w:cs="Arial"/>
                <w:i/>
                <w:sz w:val="20"/>
                <w:szCs w:val="20"/>
                <w:lang w:val="sr-Cyrl-CS"/>
              </w:rPr>
              <w:t xml:space="preserve"> индирект.буџ.корисника </w:t>
            </w:r>
          </w:p>
        </w:tc>
        <w:tc>
          <w:tcPr>
            <w:tcW w:w="2100" w:type="dxa"/>
            <w:tcBorders>
              <w:top w:val="single" w:sz="4" w:space="0" w:color="auto"/>
              <w:left w:val="single" w:sz="4" w:space="0" w:color="auto"/>
              <w:bottom w:val="single" w:sz="4" w:space="0" w:color="auto"/>
              <w:right w:val="single" w:sz="4" w:space="0" w:color="auto"/>
            </w:tcBorders>
          </w:tcPr>
          <w:p w:rsidR="002D5BB8" w:rsidRPr="00D01667" w:rsidRDefault="002D5BB8" w:rsidP="00F86A9F">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2D5BB8" w:rsidRPr="00C51270" w:rsidRDefault="002D5BB8" w:rsidP="00F86A9F">
            <w:pPr>
              <w:rPr>
                <w:rFonts w:ascii="Arial" w:hAnsi="Arial" w:cs="Arial"/>
                <w:i/>
                <w:sz w:val="20"/>
                <w:szCs w:val="20"/>
                <w:lang w:val="sr-Cyrl-CS"/>
              </w:rPr>
            </w:pPr>
            <w:r>
              <w:rPr>
                <w:rFonts w:ascii="Arial" w:hAnsi="Arial" w:cs="Arial"/>
                <w:i/>
                <w:sz w:val="20"/>
                <w:szCs w:val="20"/>
                <w:lang w:val="sr-Cyrl-CS"/>
              </w:rPr>
              <w:t>3.555.000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 xml:space="preserve">      2.3. Новчане казне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743</w:t>
            </w:r>
          </w:p>
        </w:tc>
        <w:tc>
          <w:tcPr>
            <w:tcW w:w="1800" w:type="dxa"/>
            <w:tcBorders>
              <w:top w:val="single" w:sz="4" w:space="0" w:color="auto"/>
              <w:left w:val="single" w:sz="4" w:space="0" w:color="auto"/>
              <w:bottom w:val="single" w:sz="4" w:space="0" w:color="auto"/>
              <w:right w:val="single" w:sz="4" w:space="0" w:color="auto"/>
            </w:tcBorders>
          </w:tcPr>
          <w:p w:rsidR="002D5BB8" w:rsidRPr="00122EBC" w:rsidRDefault="002D5BB8" w:rsidP="00F86A9F">
            <w:pPr>
              <w:jc w:val="right"/>
              <w:rPr>
                <w:rFonts w:ascii="Arial" w:hAnsi="Arial" w:cs="Arial"/>
                <w:sz w:val="22"/>
                <w:szCs w:val="22"/>
                <w:lang w:val="sr-Cyrl-CS" w:eastAsia="sl-SI"/>
              </w:rPr>
            </w:pPr>
            <w:r w:rsidRPr="00122EBC">
              <w:rPr>
                <w:rFonts w:ascii="Arial" w:hAnsi="Arial" w:cs="Arial"/>
                <w:sz w:val="22"/>
                <w:szCs w:val="22"/>
                <w:lang w:val="sr-Cyrl-CS" w:eastAsia="sl-SI"/>
              </w:rPr>
              <w:t>7.720.000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 xml:space="preserve">      2.5. Мешовити и неодређени приходи</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745</w:t>
            </w:r>
          </w:p>
        </w:tc>
        <w:tc>
          <w:tcPr>
            <w:tcW w:w="1800" w:type="dxa"/>
            <w:tcBorders>
              <w:top w:val="single" w:sz="4" w:space="0" w:color="auto"/>
              <w:left w:val="single" w:sz="4" w:space="0" w:color="auto"/>
              <w:bottom w:val="single" w:sz="4" w:space="0" w:color="auto"/>
              <w:right w:val="single" w:sz="4" w:space="0" w:color="auto"/>
            </w:tcBorders>
          </w:tcPr>
          <w:p w:rsidR="002D5BB8" w:rsidRPr="00122EBC" w:rsidRDefault="002D5BB8" w:rsidP="00F86A9F">
            <w:pPr>
              <w:jc w:val="right"/>
              <w:rPr>
                <w:rFonts w:ascii="Arial" w:hAnsi="Arial" w:cs="Arial"/>
                <w:sz w:val="22"/>
                <w:szCs w:val="22"/>
                <w:lang w:val="sr-Cyrl-CS" w:eastAsia="sl-SI"/>
              </w:rPr>
            </w:pPr>
            <w:r w:rsidRPr="00122EBC">
              <w:rPr>
                <w:rFonts w:ascii="Arial" w:hAnsi="Arial" w:cs="Arial"/>
                <w:sz w:val="22"/>
                <w:szCs w:val="22"/>
                <w:lang w:val="sr-Cyrl-CS" w:eastAsia="sl-SI"/>
              </w:rPr>
              <w:t>500.000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3. Меморандумске ставке за рефундацију расхода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2D5BB8" w:rsidRPr="00122EBC" w:rsidRDefault="002D5BB8" w:rsidP="00F86A9F">
            <w:pPr>
              <w:jc w:val="right"/>
              <w:rPr>
                <w:rFonts w:ascii="Arial" w:hAnsi="Arial" w:cs="Arial"/>
                <w:b/>
                <w:sz w:val="22"/>
                <w:szCs w:val="22"/>
                <w:lang w:val="sr-Cyrl-CS" w:eastAsia="sl-SI"/>
              </w:rPr>
            </w:pPr>
            <w:r w:rsidRPr="00122EBC">
              <w:rPr>
                <w:rFonts w:ascii="Arial" w:hAnsi="Arial" w:cs="Arial"/>
                <w:b/>
                <w:sz w:val="22"/>
                <w:szCs w:val="22"/>
                <w:lang w:val="sr-Cyrl-CS" w:eastAsia="sl-SI"/>
              </w:rPr>
              <w:t>100.000</w:t>
            </w:r>
          </w:p>
        </w:tc>
      </w:tr>
      <w:tr w:rsidR="002D5BB8" w:rsidRPr="00164A55"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4. Донације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2D5BB8" w:rsidRPr="00164A55" w:rsidRDefault="002D5BB8" w:rsidP="00F86A9F">
            <w:pPr>
              <w:jc w:val="right"/>
              <w:rPr>
                <w:rFonts w:ascii="Arial" w:hAnsi="Arial" w:cs="Arial"/>
                <w:b/>
                <w:sz w:val="22"/>
                <w:szCs w:val="22"/>
                <w:lang w:eastAsia="sl-SI"/>
              </w:rPr>
            </w:pPr>
            <w:r w:rsidRPr="00164A55">
              <w:rPr>
                <w:rFonts w:ascii="Arial" w:hAnsi="Arial" w:cs="Arial"/>
                <w:b/>
                <w:sz w:val="22"/>
                <w:szCs w:val="22"/>
                <w:lang w:eastAsia="sl-SI"/>
              </w:rPr>
              <w:t>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Pr="00B526D7" w:rsidRDefault="002D5BB8" w:rsidP="00F86A9F">
            <w:pPr>
              <w:jc w:val="both"/>
              <w:rPr>
                <w:rFonts w:ascii="Arial" w:hAnsi="Arial" w:cs="Arial"/>
                <w:i/>
                <w:sz w:val="20"/>
                <w:szCs w:val="20"/>
                <w:lang w:val="sr-Cyrl-CS"/>
              </w:rPr>
            </w:pPr>
            <w:r>
              <w:rPr>
                <w:rFonts w:ascii="Arial" w:hAnsi="Arial" w:cs="Arial"/>
                <w:sz w:val="22"/>
                <w:szCs w:val="22"/>
                <w:lang w:val="sr-Cyrl-CS"/>
              </w:rPr>
              <w:t xml:space="preserve">     </w:t>
            </w:r>
            <w:r w:rsidRPr="00B526D7">
              <w:rPr>
                <w:rFonts w:ascii="Arial" w:hAnsi="Arial" w:cs="Arial"/>
                <w:i/>
                <w:sz w:val="20"/>
                <w:szCs w:val="20"/>
                <w:lang w:val="sr-Cyrl-CS"/>
              </w:rPr>
              <w:t>Донације индиректних буџетских корисника</w:t>
            </w:r>
          </w:p>
        </w:tc>
        <w:tc>
          <w:tcPr>
            <w:tcW w:w="2100" w:type="dxa"/>
            <w:tcBorders>
              <w:top w:val="single" w:sz="4" w:space="0" w:color="auto"/>
              <w:left w:val="single" w:sz="4" w:space="0" w:color="auto"/>
              <w:bottom w:val="single" w:sz="4" w:space="0" w:color="auto"/>
              <w:right w:val="single" w:sz="4" w:space="0" w:color="auto"/>
            </w:tcBorders>
          </w:tcPr>
          <w:p w:rsidR="002D5BB8" w:rsidRPr="00164A55" w:rsidRDefault="002D5BB8" w:rsidP="00F86A9F">
            <w:pPr>
              <w:jc w:val="right"/>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2D5BB8" w:rsidRPr="00164A55" w:rsidRDefault="002D5BB8" w:rsidP="00F86A9F">
            <w:pPr>
              <w:jc w:val="right"/>
              <w:rPr>
                <w:rFonts w:ascii="Arial" w:hAnsi="Arial" w:cs="Arial"/>
                <w:i/>
                <w:sz w:val="20"/>
                <w:szCs w:val="20"/>
                <w:lang w:eastAsia="sl-SI"/>
              </w:rPr>
            </w:pPr>
            <w:r w:rsidRPr="00164A55">
              <w:rPr>
                <w:rFonts w:ascii="Arial" w:hAnsi="Arial" w:cs="Arial"/>
                <w:i/>
                <w:sz w:val="20"/>
                <w:szCs w:val="20"/>
                <w:lang w:eastAsia="sl-SI"/>
              </w:rPr>
              <w:t>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5. Трансфери</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733</w:t>
            </w:r>
          </w:p>
        </w:tc>
        <w:tc>
          <w:tcPr>
            <w:tcW w:w="1800" w:type="dxa"/>
            <w:tcBorders>
              <w:top w:val="single" w:sz="4" w:space="0" w:color="auto"/>
              <w:left w:val="single" w:sz="4" w:space="0" w:color="auto"/>
              <w:bottom w:val="single" w:sz="4" w:space="0" w:color="auto"/>
              <w:right w:val="single" w:sz="4" w:space="0" w:color="auto"/>
            </w:tcBorders>
          </w:tcPr>
          <w:p w:rsidR="002D5BB8" w:rsidRPr="008B0BFA" w:rsidRDefault="002D5BB8" w:rsidP="00F86A9F">
            <w:pPr>
              <w:jc w:val="right"/>
              <w:rPr>
                <w:rFonts w:ascii="Arial" w:hAnsi="Arial" w:cs="Arial"/>
                <w:b/>
                <w:sz w:val="22"/>
                <w:szCs w:val="22"/>
                <w:lang w:val="sr-Cyrl-CS" w:eastAsia="sl-SI"/>
              </w:rPr>
            </w:pPr>
            <w:r>
              <w:rPr>
                <w:rFonts w:ascii="Arial" w:hAnsi="Arial" w:cs="Arial"/>
                <w:b/>
                <w:sz w:val="22"/>
                <w:szCs w:val="22"/>
                <w:lang w:val="sr-Cyrl-CS" w:eastAsia="sl-SI"/>
              </w:rPr>
              <w:t>210.600.000</w:t>
            </w:r>
          </w:p>
        </w:tc>
      </w:tr>
      <w:tr w:rsidR="002D5BB8" w:rsidRPr="00241C5B" w:rsidTr="00F86A9F">
        <w:tc>
          <w:tcPr>
            <w:tcW w:w="5688" w:type="dxa"/>
            <w:tcBorders>
              <w:top w:val="single" w:sz="4" w:space="0" w:color="auto"/>
              <w:left w:val="single" w:sz="4" w:space="0" w:color="auto"/>
              <w:bottom w:val="single" w:sz="4" w:space="0" w:color="auto"/>
              <w:right w:val="single" w:sz="4" w:space="0" w:color="auto"/>
            </w:tcBorders>
          </w:tcPr>
          <w:p w:rsidR="002D5BB8" w:rsidRPr="00241C5B" w:rsidRDefault="002D5BB8" w:rsidP="00F86A9F">
            <w:pPr>
              <w:jc w:val="both"/>
              <w:rPr>
                <w:rFonts w:ascii="Arial" w:hAnsi="Arial" w:cs="Arial"/>
                <w:i/>
                <w:sz w:val="20"/>
                <w:szCs w:val="20"/>
                <w:lang w:val="sr-Cyrl-CS"/>
              </w:rPr>
            </w:pPr>
            <w:r w:rsidRPr="00241C5B">
              <w:rPr>
                <w:rFonts w:ascii="Arial" w:hAnsi="Arial" w:cs="Arial"/>
                <w:i/>
                <w:sz w:val="20"/>
                <w:szCs w:val="20"/>
                <w:lang w:val="sr-Cyrl-CS"/>
              </w:rPr>
              <w:t>од тога:</w:t>
            </w:r>
            <w:r>
              <w:rPr>
                <w:rFonts w:ascii="Arial" w:hAnsi="Arial" w:cs="Arial"/>
                <w:i/>
                <w:sz w:val="20"/>
                <w:szCs w:val="20"/>
                <w:lang w:val="sr-Cyrl-CS"/>
              </w:rPr>
              <w:t>трансфери од др.</w:t>
            </w:r>
            <w:r w:rsidRPr="00241C5B">
              <w:rPr>
                <w:rFonts w:ascii="Arial" w:hAnsi="Arial" w:cs="Arial"/>
                <w:i/>
                <w:sz w:val="20"/>
                <w:szCs w:val="20"/>
                <w:lang w:val="sr-Cyrl-CS"/>
              </w:rPr>
              <w:t xml:space="preserve"> нивоа власти индир.</w:t>
            </w:r>
            <w:r>
              <w:rPr>
                <w:rFonts w:ascii="Arial" w:hAnsi="Arial" w:cs="Arial"/>
                <w:i/>
                <w:sz w:val="20"/>
                <w:szCs w:val="20"/>
                <w:lang w:val="sr-Cyrl-CS"/>
              </w:rPr>
              <w:t>корисн.</w:t>
            </w:r>
          </w:p>
        </w:tc>
        <w:tc>
          <w:tcPr>
            <w:tcW w:w="2100" w:type="dxa"/>
            <w:tcBorders>
              <w:top w:val="single" w:sz="4" w:space="0" w:color="auto"/>
              <w:left w:val="single" w:sz="4" w:space="0" w:color="auto"/>
              <w:bottom w:val="single" w:sz="4" w:space="0" w:color="auto"/>
              <w:right w:val="single" w:sz="4" w:space="0" w:color="auto"/>
            </w:tcBorders>
          </w:tcPr>
          <w:p w:rsidR="002D5BB8" w:rsidRPr="00241C5B" w:rsidRDefault="002D5BB8" w:rsidP="00F86A9F">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2D5BB8" w:rsidRPr="00C51270" w:rsidRDefault="002D5BB8" w:rsidP="00F86A9F">
            <w:pPr>
              <w:rPr>
                <w:rFonts w:ascii="Arial" w:hAnsi="Arial" w:cs="Arial"/>
                <w:i/>
                <w:sz w:val="20"/>
                <w:szCs w:val="20"/>
                <w:lang w:val="sr-Cyrl-CS"/>
              </w:rPr>
            </w:pPr>
            <w:r>
              <w:rPr>
                <w:rFonts w:ascii="Arial" w:hAnsi="Arial" w:cs="Arial"/>
                <w:i/>
                <w:sz w:val="20"/>
                <w:szCs w:val="20"/>
                <w:lang w:val="sr-Cyrl-CS"/>
              </w:rPr>
              <w:t>6.600.000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6.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8</w:t>
            </w:r>
          </w:p>
        </w:tc>
        <w:tc>
          <w:tcPr>
            <w:tcW w:w="1800" w:type="dxa"/>
            <w:tcBorders>
              <w:top w:val="single" w:sz="4" w:space="0" w:color="auto"/>
              <w:left w:val="single" w:sz="4" w:space="0" w:color="auto"/>
              <w:bottom w:val="single" w:sz="4" w:space="0" w:color="auto"/>
              <w:right w:val="single" w:sz="4" w:space="0" w:color="auto"/>
            </w:tcBorders>
          </w:tcPr>
          <w:p w:rsidR="002D5BB8" w:rsidRPr="008B0BFA" w:rsidRDefault="002D5BB8" w:rsidP="00F86A9F">
            <w:pPr>
              <w:jc w:val="right"/>
              <w:rPr>
                <w:rFonts w:ascii="Arial" w:hAnsi="Arial" w:cs="Arial"/>
                <w:b/>
                <w:sz w:val="22"/>
                <w:szCs w:val="22"/>
                <w:lang w:val="sr-Cyrl-CS" w:eastAsia="sl-SI"/>
              </w:rPr>
            </w:pPr>
            <w:r>
              <w:rPr>
                <w:rFonts w:ascii="Arial" w:hAnsi="Arial" w:cs="Arial"/>
                <w:b/>
                <w:sz w:val="22"/>
                <w:szCs w:val="22"/>
                <w:lang w:val="sr-Cyrl-CS" w:eastAsia="sl-SI"/>
              </w:rPr>
              <w:t>6.693.000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r w:rsidRPr="00241C5B">
              <w:rPr>
                <w:rFonts w:ascii="Arial" w:hAnsi="Arial" w:cs="Arial"/>
                <w:i/>
                <w:sz w:val="20"/>
                <w:szCs w:val="20"/>
                <w:lang w:val="sr-Cyrl-CS"/>
              </w:rPr>
              <w:t>од тога:</w:t>
            </w:r>
            <w:r>
              <w:rPr>
                <w:rFonts w:ascii="Arial" w:hAnsi="Arial" w:cs="Arial"/>
                <w:i/>
                <w:sz w:val="20"/>
                <w:szCs w:val="20"/>
                <w:lang w:val="sr-Cyrl-CS"/>
              </w:rPr>
              <w:t>примања од продаје неф.имовине</w:t>
            </w:r>
            <w:r w:rsidRPr="00241C5B">
              <w:rPr>
                <w:rFonts w:ascii="Arial" w:hAnsi="Arial" w:cs="Arial"/>
                <w:i/>
                <w:sz w:val="20"/>
                <w:szCs w:val="20"/>
                <w:lang w:val="sr-Cyrl-CS"/>
              </w:rPr>
              <w:t xml:space="preserve"> индир.</w:t>
            </w:r>
            <w:r>
              <w:rPr>
                <w:rFonts w:ascii="Arial" w:hAnsi="Arial" w:cs="Arial"/>
                <w:i/>
                <w:sz w:val="20"/>
                <w:szCs w:val="20"/>
                <w:lang w:val="sr-Cyrl-CS"/>
              </w:rPr>
              <w:t>корисн.</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2D5BB8" w:rsidRPr="00E225F4" w:rsidRDefault="002D5BB8" w:rsidP="00F86A9F">
            <w:pPr>
              <w:jc w:val="both"/>
              <w:rPr>
                <w:rFonts w:ascii="Arial" w:hAnsi="Arial" w:cs="Arial"/>
                <w:i/>
                <w:sz w:val="20"/>
                <w:szCs w:val="20"/>
                <w:lang w:val="sr-Cyrl-CS"/>
              </w:rPr>
            </w:pPr>
            <w:r>
              <w:rPr>
                <w:rFonts w:ascii="Arial" w:hAnsi="Arial" w:cs="Arial"/>
                <w:i/>
                <w:sz w:val="20"/>
                <w:szCs w:val="20"/>
                <w:lang w:val="sr-Cyrl-CS"/>
              </w:rPr>
              <w:t>6.593.000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rPr>
                <w:rFonts w:ascii="Arial" w:hAnsi="Arial" w:cs="Arial"/>
                <w:b/>
                <w:i/>
                <w:sz w:val="22"/>
                <w:szCs w:val="22"/>
                <w:lang w:val="sr-Cyrl-CS" w:eastAsia="sl-SI"/>
              </w:rPr>
            </w:pPr>
            <w:r>
              <w:rPr>
                <w:rFonts w:ascii="Baskerville Old Face" w:hAnsi="Baskerville Old Face" w:cs="Arial"/>
                <w:b/>
                <w:i/>
                <w:sz w:val="22"/>
                <w:szCs w:val="22"/>
                <w:lang w:val="sr-Cyrl-CS"/>
              </w:rPr>
              <w:t>II</w:t>
            </w:r>
            <w:r>
              <w:rPr>
                <w:rFonts w:cs="Arial"/>
                <w:b/>
                <w:i/>
                <w:sz w:val="22"/>
                <w:szCs w:val="22"/>
                <w:lang w:val="sr-Cyrl-CS"/>
              </w:rPr>
              <w:t xml:space="preserve">  </w:t>
            </w:r>
            <w:r>
              <w:rPr>
                <w:rFonts w:ascii="Arial" w:hAnsi="Arial" w:cs="Arial"/>
                <w:b/>
                <w:i/>
                <w:sz w:val="22"/>
                <w:szCs w:val="22"/>
                <w:lang w:val="sr-Cyrl-CS"/>
              </w:rPr>
              <w:t xml:space="preserve"> УКУПНИ РАСХОДИ  ИЗДАЦИ ЗА НАБАВКУ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2D5BB8" w:rsidRPr="00F9463E" w:rsidRDefault="002D5BB8" w:rsidP="00F86A9F">
            <w:pPr>
              <w:jc w:val="right"/>
              <w:rPr>
                <w:rFonts w:ascii="Arial" w:hAnsi="Arial" w:cs="Arial"/>
                <w:b/>
                <w:sz w:val="22"/>
                <w:szCs w:val="22"/>
                <w:lang w:val="sr-Cyrl-CS" w:eastAsia="sl-SI"/>
              </w:rPr>
            </w:pP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center"/>
              <w:rPr>
                <w:rFonts w:ascii="Arial" w:hAnsi="Arial" w:cs="Arial"/>
                <w:sz w:val="22"/>
                <w:szCs w:val="22"/>
                <w:lang w:val="sr-Cyrl-CS" w:eastAsia="sl-SI"/>
              </w:rPr>
            </w:pPr>
            <w:r>
              <w:rPr>
                <w:rFonts w:ascii="Arial" w:hAnsi="Arial" w:cs="Arial"/>
                <w:sz w:val="22"/>
                <w:szCs w:val="22"/>
                <w:lang w:val="sr-Cyrl-CS"/>
              </w:rPr>
              <w:t>Текући расходи:</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4</w:t>
            </w:r>
          </w:p>
        </w:tc>
        <w:tc>
          <w:tcPr>
            <w:tcW w:w="1800" w:type="dxa"/>
            <w:tcBorders>
              <w:top w:val="single" w:sz="4" w:space="0" w:color="auto"/>
              <w:left w:val="single" w:sz="4" w:space="0" w:color="auto"/>
              <w:bottom w:val="single" w:sz="4" w:space="0" w:color="auto"/>
              <w:right w:val="single" w:sz="4" w:space="0" w:color="auto"/>
            </w:tcBorders>
          </w:tcPr>
          <w:p w:rsidR="002D5BB8" w:rsidRPr="00F9463E" w:rsidRDefault="002D5BB8" w:rsidP="00F86A9F">
            <w:pPr>
              <w:jc w:val="right"/>
              <w:rPr>
                <w:rFonts w:ascii="Arial" w:hAnsi="Arial" w:cs="Arial"/>
                <w:b/>
                <w:sz w:val="22"/>
                <w:szCs w:val="22"/>
                <w:lang w:val="sr-Cyrl-CS" w:eastAsia="sl-SI"/>
              </w:rPr>
            </w:pPr>
            <w:r>
              <w:rPr>
                <w:rFonts w:ascii="Arial" w:hAnsi="Arial" w:cs="Arial"/>
                <w:b/>
                <w:sz w:val="22"/>
                <w:szCs w:val="22"/>
                <w:lang w:eastAsia="sl-SI"/>
              </w:rPr>
              <w:t>663.090</w:t>
            </w:r>
            <w:r>
              <w:rPr>
                <w:rFonts w:ascii="Arial" w:hAnsi="Arial" w:cs="Arial"/>
                <w:b/>
                <w:sz w:val="22"/>
                <w:szCs w:val="22"/>
                <w:lang w:val="sr-Cyrl-CS" w:eastAsia="sl-SI"/>
              </w:rPr>
              <w:t>.000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1. Расходи за запослене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41</w:t>
            </w:r>
          </w:p>
        </w:tc>
        <w:tc>
          <w:tcPr>
            <w:tcW w:w="1800" w:type="dxa"/>
            <w:tcBorders>
              <w:top w:val="single" w:sz="4" w:space="0" w:color="auto"/>
              <w:left w:val="single" w:sz="4" w:space="0" w:color="auto"/>
              <w:bottom w:val="single" w:sz="4" w:space="0" w:color="auto"/>
              <w:right w:val="single" w:sz="4" w:space="0" w:color="auto"/>
            </w:tcBorders>
          </w:tcPr>
          <w:p w:rsidR="002D5BB8" w:rsidRPr="00CE71CC" w:rsidRDefault="002D5BB8" w:rsidP="00F86A9F">
            <w:pPr>
              <w:jc w:val="right"/>
              <w:rPr>
                <w:rFonts w:ascii="Arial" w:hAnsi="Arial" w:cs="Arial"/>
                <w:sz w:val="22"/>
                <w:szCs w:val="22"/>
                <w:lang w:val="sr-Cyrl-CS" w:eastAsia="sl-SI"/>
              </w:rPr>
            </w:pPr>
            <w:r>
              <w:rPr>
                <w:rFonts w:ascii="Arial" w:hAnsi="Arial" w:cs="Arial"/>
                <w:sz w:val="22"/>
                <w:szCs w:val="22"/>
                <w:lang w:val="sr-Cyrl-CS" w:eastAsia="sl-SI"/>
              </w:rPr>
              <w:t>175.</w:t>
            </w:r>
            <w:r>
              <w:rPr>
                <w:rFonts w:ascii="Arial" w:hAnsi="Arial" w:cs="Arial"/>
                <w:sz w:val="22"/>
                <w:szCs w:val="22"/>
                <w:lang w:eastAsia="sl-SI"/>
              </w:rPr>
              <w:t>2</w:t>
            </w:r>
            <w:r>
              <w:rPr>
                <w:rFonts w:ascii="Arial" w:hAnsi="Arial" w:cs="Arial"/>
                <w:sz w:val="22"/>
                <w:szCs w:val="22"/>
                <w:lang w:val="sr-Cyrl-CS" w:eastAsia="sl-SI"/>
              </w:rPr>
              <w:t>74.000</w:t>
            </w:r>
          </w:p>
        </w:tc>
      </w:tr>
      <w:tr w:rsidR="002D5BB8" w:rsidRPr="007C5DE6" w:rsidTr="00F86A9F">
        <w:tc>
          <w:tcPr>
            <w:tcW w:w="5688" w:type="dxa"/>
            <w:tcBorders>
              <w:top w:val="single" w:sz="4" w:space="0" w:color="auto"/>
              <w:left w:val="single" w:sz="4" w:space="0" w:color="auto"/>
              <w:bottom w:val="single" w:sz="4" w:space="0" w:color="auto"/>
              <w:right w:val="single" w:sz="4" w:space="0" w:color="auto"/>
            </w:tcBorders>
          </w:tcPr>
          <w:p w:rsidR="002D5BB8" w:rsidRPr="007C5DE6" w:rsidRDefault="002D5BB8" w:rsidP="00F86A9F">
            <w:pPr>
              <w:jc w:val="both"/>
              <w:rPr>
                <w:rFonts w:ascii="Arial" w:hAnsi="Arial" w:cs="Arial"/>
                <w:i/>
                <w:sz w:val="20"/>
                <w:szCs w:val="20"/>
                <w:lang w:val="sr-Cyrl-CS"/>
              </w:rPr>
            </w:pPr>
            <w:r>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2D5BB8" w:rsidRPr="007C5DE6" w:rsidRDefault="002D5BB8" w:rsidP="00F86A9F">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rPr>
                <w:rFonts w:ascii="Arial" w:hAnsi="Arial" w:cs="Arial"/>
                <w:i/>
                <w:sz w:val="20"/>
                <w:szCs w:val="20"/>
                <w:lang w:val="sr-Cyrl-CS"/>
              </w:rPr>
            </w:pPr>
            <w:r>
              <w:rPr>
                <w:rFonts w:ascii="Arial" w:hAnsi="Arial" w:cs="Arial"/>
                <w:i/>
                <w:sz w:val="20"/>
                <w:szCs w:val="20"/>
                <w:lang w:val="sr-Cyrl-CS"/>
              </w:rPr>
              <w:t>3.185.000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lastRenderedPageBreak/>
              <w:t>2. Коришћење услуга и роба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42</w:t>
            </w: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jc w:val="right"/>
              <w:rPr>
                <w:rFonts w:ascii="Arial" w:hAnsi="Arial" w:cs="Arial"/>
                <w:sz w:val="22"/>
                <w:szCs w:val="22"/>
                <w:lang w:val="sr-Cyrl-CS" w:eastAsia="sl-SI"/>
              </w:rPr>
            </w:pPr>
            <w:r>
              <w:rPr>
                <w:rFonts w:ascii="Arial" w:hAnsi="Arial" w:cs="Arial"/>
                <w:sz w:val="22"/>
                <w:szCs w:val="22"/>
                <w:lang w:val="sr-Cyrl-CS" w:eastAsia="sl-SI"/>
              </w:rPr>
              <w:t>238.</w:t>
            </w:r>
            <w:r>
              <w:rPr>
                <w:rFonts w:ascii="Arial" w:hAnsi="Arial" w:cs="Arial"/>
                <w:sz w:val="22"/>
                <w:szCs w:val="22"/>
                <w:lang w:eastAsia="sl-SI"/>
              </w:rPr>
              <w:t>4</w:t>
            </w:r>
            <w:r>
              <w:rPr>
                <w:rFonts w:ascii="Arial" w:hAnsi="Arial" w:cs="Arial"/>
                <w:sz w:val="22"/>
                <w:szCs w:val="22"/>
                <w:lang w:val="sr-Cyrl-CS" w:eastAsia="sl-SI"/>
              </w:rPr>
              <w:t>20.000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r>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rPr>
                <w:rFonts w:ascii="Arial" w:hAnsi="Arial" w:cs="Arial"/>
                <w:i/>
                <w:sz w:val="20"/>
                <w:szCs w:val="20"/>
                <w:lang w:val="sr-Cyrl-CS"/>
              </w:rPr>
            </w:pPr>
            <w:r>
              <w:rPr>
                <w:rFonts w:ascii="Arial" w:hAnsi="Arial" w:cs="Arial"/>
                <w:i/>
                <w:sz w:val="20"/>
                <w:szCs w:val="20"/>
                <w:lang w:val="sr-Cyrl-CS"/>
              </w:rPr>
              <w:t>6.020.000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3. Отплата камата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44</w:t>
            </w: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jc w:val="right"/>
              <w:rPr>
                <w:rFonts w:ascii="Arial" w:hAnsi="Arial" w:cs="Arial"/>
                <w:sz w:val="22"/>
                <w:szCs w:val="22"/>
                <w:lang w:val="sr-Cyrl-CS" w:eastAsia="sl-SI"/>
              </w:rPr>
            </w:pPr>
            <w:r>
              <w:rPr>
                <w:rFonts w:ascii="Arial" w:hAnsi="Arial" w:cs="Arial"/>
                <w:sz w:val="22"/>
                <w:szCs w:val="22"/>
                <w:lang w:val="sr-Cyrl-CS" w:eastAsia="sl-SI"/>
              </w:rPr>
              <w:t>3.000.000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4. Субвенције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45</w:t>
            </w: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jc w:val="right"/>
              <w:rPr>
                <w:rFonts w:ascii="Arial" w:hAnsi="Arial" w:cs="Arial"/>
                <w:sz w:val="22"/>
                <w:szCs w:val="22"/>
                <w:lang w:val="sr-Cyrl-CS" w:eastAsia="sl-SI"/>
              </w:rPr>
            </w:pPr>
            <w:r>
              <w:rPr>
                <w:rFonts w:ascii="Arial" w:hAnsi="Arial" w:cs="Arial"/>
                <w:sz w:val="22"/>
                <w:szCs w:val="22"/>
                <w:lang w:val="sr-Cyrl-CS" w:eastAsia="sl-SI"/>
              </w:rPr>
              <w:t>47.600.000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5. Издаци за социјалну заштиту</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47</w:t>
            </w: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jc w:val="right"/>
              <w:rPr>
                <w:rFonts w:ascii="Arial" w:hAnsi="Arial" w:cs="Arial"/>
                <w:sz w:val="22"/>
                <w:szCs w:val="22"/>
                <w:lang w:val="sr-Cyrl-CS" w:eastAsia="sl-SI"/>
              </w:rPr>
            </w:pPr>
            <w:r>
              <w:rPr>
                <w:rFonts w:ascii="Arial" w:hAnsi="Arial" w:cs="Arial"/>
                <w:sz w:val="22"/>
                <w:szCs w:val="22"/>
                <w:lang w:val="sr-Cyrl-CS" w:eastAsia="sl-SI"/>
              </w:rPr>
              <w:t>16.200.000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6. Остали расходи</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jc w:val="right"/>
              <w:rPr>
                <w:rFonts w:ascii="Arial" w:hAnsi="Arial" w:cs="Arial"/>
                <w:sz w:val="22"/>
                <w:szCs w:val="22"/>
                <w:lang w:val="sr-Cyrl-CS" w:eastAsia="sl-SI"/>
              </w:rPr>
            </w:pPr>
            <w:r>
              <w:rPr>
                <w:rFonts w:ascii="Arial" w:hAnsi="Arial" w:cs="Arial"/>
                <w:sz w:val="22"/>
                <w:szCs w:val="22"/>
                <w:lang w:val="sr-Cyrl-CS" w:eastAsia="sl-SI"/>
              </w:rPr>
              <w:t>57.754.000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r>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rPr>
                <w:rFonts w:ascii="Arial" w:hAnsi="Arial" w:cs="Arial"/>
                <w:i/>
                <w:sz w:val="20"/>
                <w:szCs w:val="20"/>
                <w:lang w:val="sr-Cyrl-CS"/>
              </w:rPr>
            </w:pPr>
            <w:r>
              <w:rPr>
                <w:rFonts w:ascii="Arial" w:hAnsi="Arial" w:cs="Arial"/>
                <w:i/>
                <w:sz w:val="20"/>
                <w:szCs w:val="20"/>
                <w:lang w:val="sr-Cyrl-CS"/>
              </w:rPr>
              <w:t>105.000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 Трансфери</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46</w:t>
            </w: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jc w:val="right"/>
              <w:rPr>
                <w:rFonts w:ascii="Arial" w:hAnsi="Arial" w:cs="Arial"/>
                <w:sz w:val="22"/>
                <w:szCs w:val="22"/>
                <w:lang w:val="sr-Cyrl-CS" w:eastAsia="sl-SI"/>
              </w:rPr>
            </w:pPr>
            <w:r>
              <w:rPr>
                <w:rFonts w:ascii="Arial" w:hAnsi="Arial" w:cs="Arial"/>
                <w:sz w:val="22"/>
                <w:szCs w:val="22"/>
                <w:lang w:val="sr-Cyrl-CS" w:eastAsia="sl-SI"/>
              </w:rPr>
              <w:t>124.</w:t>
            </w:r>
            <w:r>
              <w:rPr>
                <w:rFonts w:ascii="Arial" w:hAnsi="Arial" w:cs="Arial"/>
                <w:sz w:val="22"/>
                <w:szCs w:val="22"/>
                <w:lang w:eastAsia="sl-SI"/>
              </w:rPr>
              <w:t>8</w:t>
            </w:r>
            <w:r>
              <w:rPr>
                <w:rFonts w:ascii="Arial" w:hAnsi="Arial" w:cs="Arial"/>
                <w:sz w:val="22"/>
                <w:szCs w:val="22"/>
                <w:lang w:val="sr-Cyrl-CS" w:eastAsia="sl-SI"/>
              </w:rPr>
              <w:t>42.000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r>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rPr>
                <w:rFonts w:ascii="Arial" w:hAnsi="Arial" w:cs="Arial"/>
                <w:i/>
                <w:sz w:val="20"/>
                <w:szCs w:val="20"/>
                <w:lang w:val="sr-Cyrl-CS" w:eastAsia="sl-SI"/>
              </w:rPr>
            </w:pPr>
            <w:r>
              <w:rPr>
                <w:rFonts w:ascii="Arial" w:hAnsi="Arial" w:cs="Arial"/>
                <w:i/>
                <w:sz w:val="20"/>
                <w:szCs w:val="20"/>
                <w:lang w:val="sr-Cyrl-CS" w:eastAsia="sl-SI"/>
              </w:rPr>
              <w:t>7.093.000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8. Издаци за нефинансијску имовину</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5</w:t>
            </w: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jc w:val="right"/>
              <w:rPr>
                <w:rFonts w:ascii="Arial" w:hAnsi="Arial" w:cs="Arial"/>
                <w:b/>
                <w:sz w:val="22"/>
                <w:szCs w:val="22"/>
                <w:lang w:val="sr-Cyrl-CS" w:eastAsia="sl-SI"/>
              </w:rPr>
            </w:pPr>
            <w:r>
              <w:rPr>
                <w:rFonts w:ascii="Arial" w:hAnsi="Arial" w:cs="Arial"/>
                <w:b/>
                <w:sz w:val="22"/>
                <w:szCs w:val="22"/>
                <w:lang w:val="sr-Cyrl-CS" w:eastAsia="sl-SI"/>
              </w:rPr>
              <w:t>183.785.000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r>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tcPr>
          <w:p w:rsidR="002D5BB8" w:rsidRPr="00DE5C01" w:rsidRDefault="002D5BB8" w:rsidP="00F86A9F">
            <w:pPr>
              <w:rPr>
                <w:rFonts w:ascii="Arial" w:hAnsi="Arial" w:cs="Arial"/>
                <w:i/>
                <w:sz w:val="20"/>
                <w:szCs w:val="20"/>
                <w:lang w:val="sr-Cyrl-CS"/>
              </w:rPr>
            </w:pPr>
            <w:r>
              <w:rPr>
                <w:rFonts w:ascii="Arial" w:hAnsi="Arial" w:cs="Arial"/>
                <w:i/>
                <w:sz w:val="20"/>
                <w:szCs w:val="20"/>
                <w:lang w:val="sr-Cyrl-CS"/>
              </w:rPr>
              <w:t>345.000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rPr>
                <w:rFonts w:ascii="Arial" w:hAnsi="Arial" w:cs="Arial"/>
                <w:b/>
                <w:sz w:val="22"/>
                <w:szCs w:val="22"/>
                <w:lang w:val="sr-Cyrl-CS" w:eastAsia="sl-SI"/>
              </w:rPr>
            </w:pPr>
            <w:r>
              <w:rPr>
                <w:rFonts w:ascii="Baskerville Old Face" w:hAnsi="Baskerville Old Face" w:cs="Arial"/>
                <w:b/>
                <w:sz w:val="22"/>
                <w:szCs w:val="22"/>
                <w:lang w:val="sr-Cyrl-CS"/>
              </w:rPr>
              <w:t>III</w:t>
            </w:r>
            <w:r>
              <w:rPr>
                <w:rFonts w:ascii="Arial" w:hAnsi="Arial" w:cs="Arial"/>
                <w:b/>
                <w:sz w:val="22"/>
                <w:szCs w:val="22"/>
                <w:lang w:val="sr-Cyrl-CS"/>
              </w:rPr>
              <w:t xml:space="preserve"> БУЏЕТСКИ СУФИЦИТ(БУЏЕТСКИ ДЕФИЦИТ) </w:t>
            </w:r>
          </w:p>
          <w:p w:rsidR="002D5BB8" w:rsidRDefault="002D5BB8" w:rsidP="00F86A9F">
            <w:pPr>
              <w:jc w:val="center"/>
              <w:rPr>
                <w:rFonts w:cs="Arial"/>
                <w:b/>
                <w:sz w:val="22"/>
                <w:szCs w:val="22"/>
                <w:lang w:val="sr-Cyrl-CS" w:eastAsia="sl-SI"/>
              </w:rPr>
            </w:pPr>
            <w:r>
              <w:rPr>
                <w:rFonts w:ascii="Arial" w:hAnsi="Arial" w:cs="Arial"/>
                <w:b/>
                <w:sz w:val="22"/>
                <w:szCs w:val="22"/>
                <w:lang w:val="sr-Cyrl-CS"/>
              </w:rPr>
              <w:t>(</w:t>
            </w:r>
            <w:r>
              <w:rPr>
                <w:rFonts w:ascii="Baskerville Old Face" w:hAnsi="Baskerville Old Face" w:cs="Arial"/>
                <w:b/>
                <w:sz w:val="22"/>
                <w:szCs w:val="22"/>
                <w:lang w:val="sr-Cyrl-CS"/>
              </w:rPr>
              <w:t>I</w:t>
            </w:r>
            <w:r>
              <w:rPr>
                <w:rFonts w:cs="Arial"/>
                <w:b/>
                <w:sz w:val="22"/>
                <w:szCs w:val="22"/>
                <w:lang w:val="sr-Cyrl-CS"/>
              </w:rPr>
              <w:t>-</w:t>
            </w:r>
            <w:r>
              <w:rPr>
                <w:rFonts w:ascii="Baskerville Old Face" w:hAnsi="Baskerville Old Face" w:cs="Arial"/>
                <w:b/>
                <w:sz w:val="22"/>
                <w:szCs w:val="22"/>
                <w:lang w:val="sr-Cyrl-CS"/>
              </w:rPr>
              <w:t>II</w:t>
            </w:r>
            <w:r>
              <w:rPr>
                <w:rFonts w:cs="Arial"/>
                <w:b/>
                <w:sz w:val="22"/>
                <w:szCs w:val="22"/>
                <w:lang w:val="sr-Cyrl-CS"/>
              </w:rPr>
              <w:t>)</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2D5BB8" w:rsidRPr="008F048B" w:rsidRDefault="002D5BB8" w:rsidP="00F86A9F">
            <w:pPr>
              <w:jc w:val="right"/>
              <w:rPr>
                <w:rFonts w:ascii="Arial" w:hAnsi="Arial" w:cs="Arial"/>
                <w:b/>
                <w:sz w:val="22"/>
                <w:szCs w:val="22"/>
                <w:lang w:val="sr-Cyrl-CS" w:eastAsia="sl-SI"/>
              </w:rPr>
            </w:pPr>
            <w:r>
              <w:rPr>
                <w:rFonts w:ascii="Arial" w:hAnsi="Arial" w:cs="Arial"/>
                <w:b/>
                <w:sz w:val="22"/>
                <w:szCs w:val="22"/>
                <w:lang w:val="sr-Cyrl-CS" w:eastAsia="sl-SI"/>
              </w:rPr>
              <w:t>-123.000.000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b/>
                <w:sz w:val="22"/>
                <w:szCs w:val="22"/>
                <w:lang w:val="sr-Cyrl-CS" w:eastAsia="sl-SI"/>
              </w:rPr>
            </w:pPr>
          </w:p>
          <w:p w:rsidR="002D5BB8" w:rsidRDefault="002D5BB8" w:rsidP="00F86A9F">
            <w:pPr>
              <w:jc w:val="both"/>
              <w:rPr>
                <w:rFonts w:ascii="Arial" w:hAnsi="Arial" w:cs="Arial"/>
                <w:b/>
                <w:sz w:val="22"/>
                <w:szCs w:val="22"/>
                <w:lang w:val="sr-Cyrl-CS"/>
              </w:rPr>
            </w:pPr>
            <w:r>
              <w:rPr>
                <w:rFonts w:ascii="Arial" w:hAnsi="Arial" w:cs="Arial"/>
                <w:b/>
                <w:sz w:val="22"/>
                <w:szCs w:val="22"/>
                <w:lang w:val="sr-Cyrl-CS"/>
              </w:rPr>
              <w:t>Б. РАЧУН ФИНАНСИРАЊА</w:t>
            </w:r>
          </w:p>
          <w:p w:rsidR="002D5BB8" w:rsidRDefault="002D5BB8" w:rsidP="00F86A9F">
            <w:pPr>
              <w:jc w:val="both"/>
              <w:rPr>
                <w:rFonts w:ascii="Arial" w:hAnsi="Arial" w:cs="Arial"/>
                <w:b/>
                <w:sz w:val="22"/>
                <w:szCs w:val="22"/>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2D5BB8" w:rsidRPr="00173DA3" w:rsidRDefault="002D5BB8" w:rsidP="00F86A9F">
            <w:pPr>
              <w:jc w:val="both"/>
              <w:rPr>
                <w:rFonts w:ascii="Arial" w:hAnsi="Arial" w:cs="Arial"/>
                <w:sz w:val="22"/>
                <w:szCs w:val="22"/>
                <w:lang w:val="sr-Cyrl-CS" w:eastAsia="sl-SI"/>
              </w:rPr>
            </w:pP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rPr>
                <w:rFonts w:ascii="Arial" w:hAnsi="Arial" w:cs="Arial"/>
                <w:b/>
                <w:sz w:val="22"/>
                <w:szCs w:val="22"/>
                <w:lang w:val="sr-Cyrl-CS" w:eastAsia="sl-SI"/>
              </w:rPr>
            </w:pPr>
            <w:r>
              <w:rPr>
                <w:b/>
                <w:sz w:val="22"/>
                <w:szCs w:val="22"/>
                <w:lang w:val="sr-Cyrl-CS"/>
              </w:rPr>
              <w:t>IV</w:t>
            </w:r>
            <w:r>
              <w:rPr>
                <w:rFonts w:ascii="Arial" w:hAnsi="Arial" w:cs="Arial"/>
                <w:b/>
                <w:sz w:val="22"/>
                <w:szCs w:val="22"/>
                <w:lang w:val="sr-Cyrl-CS"/>
              </w:rPr>
              <w:t xml:space="preserve"> ПРИМАЊА ОД ПРОДАЈЕ 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92</w:t>
            </w:r>
          </w:p>
        </w:tc>
        <w:tc>
          <w:tcPr>
            <w:tcW w:w="1800" w:type="dxa"/>
            <w:tcBorders>
              <w:top w:val="single" w:sz="4" w:space="0" w:color="auto"/>
              <w:left w:val="single" w:sz="4" w:space="0" w:color="auto"/>
              <w:bottom w:val="single" w:sz="4" w:space="0" w:color="auto"/>
              <w:right w:val="single" w:sz="4" w:space="0" w:color="auto"/>
            </w:tcBorders>
          </w:tcPr>
          <w:p w:rsidR="002D5BB8" w:rsidRPr="00173DA3" w:rsidRDefault="002D5BB8" w:rsidP="00F86A9F">
            <w:pPr>
              <w:jc w:val="right"/>
              <w:rPr>
                <w:rFonts w:ascii="Arial" w:hAnsi="Arial" w:cs="Arial"/>
                <w:b/>
                <w:sz w:val="22"/>
                <w:szCs w:val="22"/>
                <w:lang w:val="sr-Cyrl-CS" w:eastAsia="sl-SI"/>
              </w:rPr>
            </w:pPr>
            <w:r w:rsidRPr="00173DA3">
              <w:rPr>
                <w:rFonts w:ascii="Arial" w:hAnsi="Arial" w:cs="Arial"/>
                <w:b/>
                <w:sz w:val="22"/>
                <w:szCs w:val="22"/>
                <w:lang w:val="sr-Cyrl-CS"/>
              </w:rPr>
              <w:t>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rPr>
                <w:rFonts w:ascii="Arial" w:hAnsi="Arial" w:cs="Arial"/>
                <w:b/>
                <w:sz w:val="22"/>
                <w:szCs w:val="22"/>
                <w:lang w:val="sr-Cyrl-CS" w:eastAsia="sl-SI"/>
              </w:rPr>
            </w:pPr>
            <w:r>
              <w:rPr>
                <w:b/>
                <w:sz w:val="22"/>
                <w:szCs w:val="22"/>
                <w:lang w:val="sr-Cyrl-CS"/>
              </w:rPr>
              <w:t>V</w:t>
            </w:r>
            <w:r>
              <w:rPr>
                <w:rFonts w:ascii="Arial" w:hAnsi="Arial" w:cs="Arial"/>
                <w:b/>
                <w:sz w:val="22"/>
                <w:szCs w:val="22"/>
                <w:lang w:val="sr-Cyrl-CS"/>
              </w:rPr>
              <w:t xml:space="preserve"> ПРИМАЊА ОД ЗАДУЖИВАЊА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91</w:t>
            </w:r>
          </w:p>
        </w:tc>
        <w:tc>
          <w:tcPr>
            <w:tcW w:w="1800" w:type="dxa"/>
            <w:tcBorders>
              <w:top w:val="single" w:sz="4" w:space="0" w:color="auto"/>
              <w:left w:val="single" w:sz="4" w:space="0" w:color="auto"/>
              <w:bottom w:val="single" w:sz="4" w:space="0" w:color="auto"/>
              <w:right w:val="single" w:sz="4" w:space="0" w:color="auto"/>
            </w:tcBorders>
          </w:tcPr>
          <w:p w:rsidR="002D5BB8" w:rsidRPr="00522367" w:rsidRDefault="002D5BB8" w:rsidP="00F86A9F">
            <w:pPr>
              <w:jc w:val="right"/>
              <w:rPr>
                <w:rFonts w:ascii="Arial" w:hAnsi="Arial" w:cs="Arial"/>
                <w:b/>
                <w:sz w:val="22"/>
                <w:szCs w:val="22"/>
                <w:lang w:val="sr-Cyrl-CS" w:eastAsia="sl-SI"/>
              </w:rPr>
            </w:pPr>
            <w:r w:rsidRPr="00522367">
              <w:rPr>
                <w:rFonts w:ascii="Arial" w:hAnsi="Arial" w:cs="Arial"/>
                <w:b/>
                <w:sz w:val="22"/>
                <w:szCs w:val="22"/>
                <w:lang w:val="sr-Cyrl-CS"/>
              </w:rPr>
              <w:t>60.000.000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1. Примања од домаћих задуживања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911</w:t>
            </w:r>
          </w:p>
        </w:tc>
        <w:tc>
          <w:tcPr>
            <w:tcW w:w="1800" w:type="dxa"/>
            <w:tcBorders>
              <w:top w:val="single" w:sz="4" w:space="0" w:color="auto"/>
              <w:left w:val="single" w:sz="4" w:space="0" w:color="auto"/>
              <w:bottom w:val="single" w:sz="4" w:space="0" w:color="auto"/>
              <w:right w:val="single" w:sz="4" w:space="0" w:color="auto"/>
            </w:tcBorders>
          </w:tcPr>
          <w:p w:rsidR="002D5BB8" w:rsidRPr="00173DA3" w:rsidRDefault="002D5BB8" w:rsidP="00F86A9F">
            <w:pPr>
              <w:jc w:val="right"/>
              <w:rPr>
                <w:rFonts w:ascii="Arial" w:hAnsi="Arial" w:cs="Arial"/>
                <w:sz w:val="22"/>
                <w:szCs w:val="22"/>
                <w:lang w:val="sr-Cyrl-CS" w:eastAsia="sl-SI"/>
              </w:rPr>
            </w:pPr>
            <w:r>
              <w:rPr>
                <w:rFonts w:ascii="Arial" w:hAnsi="Arial" w:cs="Arial"/>
                <w:sz w:val="22"/>
                <w:szCs w:val="22"/>
                <w:lang w:val="sr-Cyrl-CS"/>
              </w:rPr>
              <w:t>60.000.000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2. Примања од иностраног задуживања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912</w:t>
            </w:r>
          </w:p>
        </w:tc>
        <w:tc>
          <w:tcPr>
            <w:tcW w:w="1800" w:type="dxa"/>
            <w:tcBorders>
              <w:top w:val="single" w:sz="4" w:space="0" w:color="auto"/>
              <w:left w:val="single" w:sz="4" w:space="0" w:color="auto"/>
              <w:bottom w:val="single" w:sz="4" w:space="0" w:color="auto"/>
              <w:right w:val="single" w:sz="4" w:space="0" w:color="auto"/>
            </w:tcBorders>
          </w:tcPr>
          <w:p w:rsidR="002D5BB8" w:rsidRPr="00173DA3" w:rsidRDefault="002D5BB8" w:rsidP="00F86A9F">
            <w:pPr>
              <w:jc w:val="right"/>
              <w:rPr>
                <w:rFonts w:ascii="Arial" w:hAnsi="Arial" w:cs="Arial"/>
                <w:sz w:val="22"/>
                <w:szCs w:val="22"/>
                <w:lang w:val="sr-Cyrl-CS" w:eastAsia="sl-SI"/>
              </w:rPr>
            </w:pPr>
            <w:r w:rsidRPr="00173DA3">
              <w:rPr>
                <w:rFonts w:ascii="Arial" w:hAnsi="Arial" w:cs="Arial"/>
                <w:sz w:val="22"/>
                <w:szCs w:val="22"/>
                <w:lang w:val="sr-Cyrl-CS"/>
              </w:rPr>
              <w:t>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b/>
                <w:sz w:val="22"/>
                <w:szCs w:val="22"/>
                <w:lang w:val="sr-Cyrl-CS" w:eastAsia="sl-SI"/>
              </w:rPr>
            </w:pPr>
            <w:r w:rsidRPr="00670166">
              <w:rPr>
                <w:rFonts w:ascii="Arial" w:hAnsi="Arial" w:cs="Arial"/>
                <w:b/>
                <w:sz w:val="22"/>
                <w:szCs w:val="22"/>
              </w:rPr>
              <w:t xml:space="preserve">VI </w:t>
            </w:r>
            <w:r>
              <w:rPr>
                <w:rFonts w:ascii="Arial" w:hAnsi="Arial" w:cs="Arial"/>
                <w:b/>
                <w:sz w:val="22"/>
                <w:szCs w:val="22"/>
                <w:lang w:val="sr-Cyrl-CS"/>
              </w:rPr>
              <w:t>НЕУТРОШЕНА СРЕДСТВА ИЗ ПРЕТХ.ГОДИНЕ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3</w:t>
            </w:r>
          </w:p>
        </w:tc>
        <w:tc>
          <w:tcPr>
            <w:tcW w:w="1800" w:type="dxa"/>
            <w:tcBorders>
              <w:top w:val="single" w:sz="4" w:space="0" w:color="auto"/>
              <w:left w:val="single" w:sz="4" w:space="0" w:color="auto"/>
              <w:bottom w:val="single" w:sz="4" w:space="0" w:color="auto"/>
              <w:right w:val="single" w:sz="4" w:space="0" w:color="auto"/>
            </w:tcBorders>
          </w:tcPr>
          <w:p w:rsidR="002D5BB8" w:rsidRPr="00173DA3" w:rsidRDefault="002D5BB8" w:rsidP="00F86A9F">
            <w:pPr>
              <w:jc w:val="right"/>
              <w:rPr>
                <w:rFonts w:ascii="Arial" w:hAnsi="Arial" w:cs="Arial"/>
                <w:b/>
                <w:sz w:val="22"/>
                <w:szCs w:val="22"/>
                <w:lang w:val="sr-Cyrl-CS" w:eastAsia="sl-SI"/>
              </w:rPr>
            </w:pPr>
            <w:r>
              <w:rPr>
                <w:rFonts w:ascii="Arial" w:hAnsi="Arial" w:cs="Arial"/>
                <w:b/>
                <w:sz w:val="22"/>
                <w:szCs w:val="22"/>
                <w:lang w:val="sr-Cyrl-CS"/>
              </w:rPr>
              <w:t>78.000</w:t>
            </w:r>
            <w:r w:rsidRPr="00173DA3">
              <w:rPr>
                <w:rFonts w:ascii="Arial" w:hAnsi="Arial" w:cs="Arial"/>
                <w:b/>
                <w:sz w:val="22"/>
                <w:szCs w:val="22"/>
                <w:lang w:val="sr-Cyrl-CS"/>
              </w:rPr>
              <w:t>.000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rPr>
                <w:rFonts w:ascii="Arial" w:hAnsi="Arial" w:cs="Arial"/>
                <w:b/>
                <w:sz w:val="22"/>
                <w:szCs w:val="22"/>
                <w:lang w:val="sr-Cyrl-CS" w:eastAsia="sl-SI"/>
              </w:rPr>
            </w:pPr>
            <w:r>
              <w:rPr>
                <w:b/>
                <w:sz w:val="22"/>
                <w:szCs w:val="22"/>
                <w:lang w:val="sr-Cyrl-CS"/>
              </w:rPr>
              <w:t>VI</w:t>
            </w:r>
            <w:r>
              <w:rPr>
                <w:b/>
                <w:sz w:val="22"/>
                <w:szCs w:val="22"/>
              </w:rPr>
              <w:t>I</w:t>
            </w:r>
            <w:r>
              <w:rPr>
                <w:rFonts w:cs="Arial"/>
                <w:b/>
                <w:sz w:val="22"/>
                <w:szCs w:val="22"/>
                <w:lang w:val="sr-Cyrl-CS"/>
              </w:rPr>
              <w:t xml:space="preserve"> </w:t>
            </w:r>
            <w:r>
              <w:rPr>
                <w:rFonts w:ascii="Arial" w:hAnsi="Arial" w:cs="Arial"/>
                <w:b/>
                <w:sz w:val="22"/>
                <w:szCs w:val="22"/>
                <w:lang w:val="sr-Cyrl-CS"/>
              </w:rPr>
              <w:t>НАБАВКА 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62</w:t>
            </w:r>
          </w:p>
        </w:tc>
        <w:tc>
          <w:tcPr>
            <w:tcW w:w="1800" w:type="dxa"/>
            <w:tcBorders>
              <w:top w:val="single" w:sz="4" w:space="0" w:color="auto"/>
              <w:left w:val="single" w:sz="4" w:space="0" w:color="auto"/>
              <w:bottom w:val="single" w:sz="4" w:space="0" w:color="auto"/>
              <w:right w:val="single" w:sz="4" w:space="0" w:color="auto"/>
            </w:tcBorders>
          </w:tcPr>
          <w:p w:rsidR="002D5BB8" w:rsidRPr="00FC28EC" w:rsidRDefault="002D5BB8" w:rsidP="00F86A9F">
            <w:pPr>
              <w:jc w:val="right"/>
              <w:rPr>
                <w:rFonts w:ascii="Arial" w:hAnsi="Arial" w:cs="Arial"/>
                <w:b/>
                <w:sz w:val="22"/>
                <w:szCs w:val="22"/>
                <w:lang w:val="sr-Cyrl-CS" w:eastAsia="sl-SI"/>
              </w:rPr>
            </w:pPr>
            <w:r>
              <w:rPr>
                <w:rFonts w:ascii="Arial" w:hAnsi="Arial" w:cs="Arial"/>
                <w:b/>
                <w:sz w:val="22"/>
                <w:szCs w:val="22"/>
                <w:lang w:val="sr-Cyrl-CS"/>
              </w:rPr>
              <w:t>15.000</w:t>
            </w:r>
            <w:r w:rsidRPr="00FC28EC">
              <w:rPr>
                <w:rFonts w:ascii="Arial" w:hAnsi="Arial" w:cs="Arial"/>
                <w:b/>
                <w:sz w:val="22"/>
                <w:szCs w:val="22"/>
                <w:lang w:val="sr-Cyrl-CS"/>
              </w:rPr>
              <w:t>.000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rPr>
                <w:rFonts w:ascii="Arial" w:hAnsi="Arial" w:cs="Arial"/>
                <w:b/>
                <w:sz w:val="22"/>
                <w:szCs w:val="22"/>
                <w:lang w:val="sr-Cyrl-CS" w:eastAsia="sl-SI"/>
              </w:rPr>
            </w:pPr>
            <w:r>
              <w:rPr>
                <w:b/>
                <w:sz w:val="22"/>
                <w:szCs w:val="22"/>
                <w:lang w:val="sr-Cyrl-CS"/>
              </w:rPr>
              <w:t>VII</w:t>
            </w:r>
            <w:r>
              <w:rPr>
                <w:b/>
                <w:sz w:val="22"/>
                <w:szCs w:val="22"/>
              </w:rPr>
              <w:t>I</w:t>
            </w:r>
            <w:r>
              <w:rPr>
                <w:rFonts w:ascii="Arial" w:hAnsi="Arial" w:cs="Arial"/>
                <w:b/>
                <w:sz w:val="22"/>
                <w:szCs w:val="22"/>
                <w:lang w:val="sr-Cyrl-CS"/>
              </w:rPr>
              <w:t xml:space="preserve"> ОТПЛАТА ГЛАВНИЦЕ</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61</w:t>
            </w:r>
          </w:p>
        </w:tc>
        <w:tc>
          <w:tcPr>
            <w:tcW w:w="1800" w:type="dxa"/>
            <w:tcBorders>
              <w:top w:val="single" w:sz="4" w:space="0" w:color="auto"/>
              <w:left w:val="single" w:sz="4" w:space="0" w:color="auto"/>
              <w:bottom w:val="single" w:sz="4" w:space="0" w:color="auto"/>
              <w:right w:val="single" w:sz="4" w:space="0" w:color="auto"/>
            </w:tcBorders>
          </w:tcPr>
          <w:p w:rsidR="002D5BB8" w:rsidRPr="00173DA3" w:rsidRDefault="002D5BB8" w:rsidP="00F86A9F">
            <w:pPr>
              <w:jc w:val="right"/>
              <w:rPr>
                <w:rFonts w:ascii="Arial" w:hAnsi="Arial" w:cs="Arial"/>
                <w:b/>
                <w:sz w:val="22"/>
                <w:szCs w:val="22"/>
                <w:lang w:val="sr-Cyrl-CS" w:eastAsia="sl-SI"/>
              </w:rPr>
            </w:pPr>
            <w:r w:rsidRPr="00173DA3">
              <w:rPr>
                <w:rFonts w:ascii="Arial" w:hAnsi="Arial" w:cs="Arial"/>
                <w:b/>
                <w:sz w:val="22"/>
                <w:szCs w:val="22"/>
                <w:lang w:val="sr-Cyrl-CS"/>
              </w:rPr>
              <w:t>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1. Отплата главнице домаћим кредиторима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611</w:t>
            </w:r>
          </w:p>
        </w:tc>
        <w:tc>
          <w:tcPr>
            <w:tcW w:w="1800" w:type="dxa"/>
            <w:tcBorders>
              <w:top w:val="single" w:sz="4" w:space="0" w:color="auto"/>
              <w:left w:val="single" w:sz="4" w:space="0" w:color="auto"/>
              <w:bottom w:val="single" w:sz="4" w:space="0" w:color="auto"/>
              <w:right w:val="single" w:sz="4" w:space="0" w:color="auto"/>
            </w:tcBorders>
          </w:tcPr>
          <w:p w:rsidR="002D5BB8" w:rsidRPr="00173DA3" w:rsidRDefault="002D5BB8" w:rsidP="00F86A9F">
            <w:pPr>
              <w:jc w:val="right"/>
              <w:rPr>
                <w:rFonts w:ascii="Arial" w:hAnsi="Arial" w:cs="Arial"/>
                <w:sz w:val="22"/>
                <w:szCs w:val="22"/>
                <w:lang w:val="sr-Cyrl-CS" w:eastAsia="sl-SI"/>
              </w:rPr>
            </w:pPr>
            <w:r>
              <w:rPr>
                <w:rFonts w:ascii="Arial" w:hAnsi="Arial" w:cs="Arial"/>
                <w:sz w:val="22"/>
                <w:szCs w:val="22"/>
                <w:lang w:val="sr-Cyrl-CS" w:eastAsia="sl-SI"/>
              </w:rPr>
              <w:t>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2. Отплата главнице страним кредиторима</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r>
              <w:rPr>
                <w:rFonts w:ascii="Arial" w:hAnsi="Arial" w:cs="Arial"/>
                <w:sz w:val="22"/>
                <w:szCs w:val="22"/>
                <w:lang w:val="sr-Cyrl-CS"/>
              </w:rPr>
              <w:t>612</w:t>
            </w:r>
          </w:p>
        </w:tc>
        <w:tc>
          <w:tcPr>
            <w:tcW w:w="1800" w:type="dxa"/>
            <w:tcBorders>
              <w:top w:val="single" w:sz="4" w:space="0" w:color="auto"/>
              <w:left w:val="single" w:sz="4" w:space="0" w:color="auto"/>
              <w:bottom w:val="single" w:sz="4" w:space="0" w:color="auto"/>
              <w:right w:val="single" w:sz="4" w:space="0" w:color="auto"/>
            </w:tcBorders>
          </w:tcPr>
          <w:p w:rsidR="002D5BB8" w:rsidRPr="00173DA3" w:rsidRDefault="002D5BB8" w:rsidP="00F86A9F">
            <w:pPr>
              <w:jc w:val="right"/>
              <w:rPr>
                <w:rFonts w:ascii="Arial" w:hAnsi="Arial" w:cs="Arial"/>
                <w:sz w:val="22"/>
                <w:szCs w:val="22"/>
                <w:lang w:val="sr-Cyrl-CS" w:eastAsia="sl-SI"/>
              </w:rPr>
            </w:pPr>
            <w:r>
              <w:rPr>
                <w:rFonts w:ascii="Arial" w:hAnsi="Arial" w:cs="Arial"/>
                <w:sz w:val="22"/>
                <w:szCs w:val="22"/>
                <w:lang w:val="sr-Cyrl-CS" w:eastAsia="sl-SI"/>
              </w:rPr>
              <w:t>0</w:t>
            </w:r>
          </w:p>
        </w:tc>
      </w:tr>
      <w:tr w:rsidR="002D5BB8" w:rsidTr="00F86A9F">
        <w:tc>
          <w:tcPr>
            <w:tcW w:w="5688" w:type="dxa"/>
            <w:tcBorders>
              <w:top w:val="single" w:sz="4" w:space="0" w:color="auto"/>
              <w:left w:val="single" w:sz="4" w:space="0" w:color="auto"/>
              <w:bottom w:val="single" w:sz="4" w:space="0" w:color="auto"/>
              <w:right w:val="single" w:sz="4" w:space="0" w:color="auto"/>
            </w:tcBorders>
          </w:tcPr>
          <w:p w:rsidR="002D5BB8" w:rsidRDefault="002D5BB8" w:rsidP="00F86A9F">
            <w:pPr>
              <w:rPr>
                <w:rFonts w:cs="Arial"/>
                <w:b/>
                <w:sz w:val="22"/>
                <w:szCs w:val="22"/>
                <w:lang w:val="sr-Cyrl-CS" w:eastAsia="sl-SI"/>
              </w:rPr>
            </w:pPr>
            <w:r w:rsidRPr="00670166">
              <w:rPr>
                <w:b/>
                <w:sz w:val="22"/>
                <w:szCs w:val="22"/>
              </w:rPr>
              <w:t>IX</w:t>
            </w:r>
            <w:r>
              <w:rPr>
                <w:rFonts w:cs="Arial"/>
                <w:b/>
                <w:sz w:val="22"/>
                <w:szCs w:val="22"/>
                <w:lang w:val="sr-Cyrl-CS"/>
              </w:rPr>
              <w:t xml:space="preserve">  </w:t>
            </w:r>
            <w:r>
              <w:rPr>
                <w:rFonts w:ascii="Arial" w:hAnsi="Arial" w:cs="Arial"/>
                <w:b/>
                <w:sz w:val="22"/>
                <w:szCs w:val="22"/>
                <w:lang w:val="sr-Cyrl-CS"/>
              </w:rPr>
              <w:t>НЕТО ФИНАНСИРАЊЕ (</w:t>
            </w:r>
            <w:r>
              <w:rPr>
                <w:rFonts w:ascii="Baskerville Old Face" w:hAnsi="Baskerville Old Face" w:cs="Arial"/>
                <w:b/>
                <w:sz w:val="22"/>
                <w:szCs w:val="22"/>
                <w:lang w:val="sr-Cyrl-CS"/>
              </w:rPr>
              <w:t>IV+V</w:t>
            </w:r>
            <w:r w:rsidRPr="00670166">
              <w:rPr>
                <w:rFonts w:ascii="Baskerville Old Face" w:hAnsi="Baskerville Old Face" w:cs="Arial"/>
                <w:b/>
                <w:sz w:val="22"/>
                <w:szCs w:val="22"/>
              </w:rPr>
              <w:t>+VI</w:t>
            </w:r>
            <w:r>
              <w:rPr>
                <w:rFonts w:cs="Arial"/>
                <w:b/>
                <w:sz w:val="22"/>
                <w:szCs w:val="22"/>
                <w:lang w:val="sr-Cyrl-CS"/>
              </w:rPr>
              <w:t>-</w:t>
            </w:r>
            <w:r>
              <w:rPr>
                <w:rFonts w:ascii="Baskerville Old Face" w:hAnsi="Baskerville Old Face" w:cs="Arial"/>
                <w:b/>
                <w:sz w:val="22"/>
                <w:szCs w:val="22"/>
                <w:lang w:val="sr-Cyrl-CS"/>
              </w:rPr>
              <w:t>VI</w:t>
            </w:r>
            <w:r w:rsidRPr="00670166">
              <w:rPr>
                <w:rFonts w:ascii="Baskerville Old Face" w:hAnsi="Baskerville Old Face" w:cs="Arial"/>
                <w:b/>
                <w:sz w:val="22"/>
                <w:szCs w:val="22"/>
              </w:rPr>
              <w:t>I</w:t>
            </w:r>
            <w:r>
              <w:rPr>
                <w:rFonts w:cs="Arial"/>
                <w:b/>
                <w:sz w:val="22"/>
                <w:szCs w:val="22"/>
                <w:lang w:val="sr-Cyrl-CS"/>
              </w:rPr>
              <w:t>-</w:t>
            </w:r>
            <w:r>
              <w:rPr>
                <w:rFonts w:ascii="Baskerville Old Face" w:hAnsi="Baskerville Old Face" w:cs="Arial"/>
                <w:b/>
                <w:sz w:val="22"/>
                <w:szCs w:val="22"/>
                <w:lang w:val="sr-Cyrl-CS"/>
              </w:rPr>
              <w:t>VII</w:t>
            </w:r>
            <w:r w:rsidRPr="00670166">
              <w:rPr>
                <w:rFonts w:ascii="Baskerville Old Face" w:hAnsi="Baskerville Old Face" w:cs="Arial"/>
                <w:b/>
                <w:sz w:val="22"/>
                <w:szCs w:val="22"/>
              </w:rPr>
              <w:t>I</w:t>
            </w:r>
            <w:r>
              <w:rPr>
                <w:rFonts w:cs="Arial"/>
                <w:b/>
                <w:sz w:val="22"/>
                <w:szCs w:val="22"/>
                <w:lang w:val="sr-Cyrl-CS"/>
              </w:rPr>
              <w:t>=</w:t>
            </w:r>
            <w:r w:rsidRPr="00670166">
              <w:rPr>
                <w:rFonts w:cs="Arial"/>
                <w:b/>
                <w:sz w:val="22"/>
                <w:szCs w:val="22"/>
              </w:rPr>
              <w:t xml:space="preserve"> </w:t>
            </w:r>
            <w:r>
              <w:rPr>
                <w:rFonts w:cs="Arial"/>
                <w:b/>
                <w:sz w:val="22"/>
                <w:szCs w:val="22"/>
                <w:lang w:val="sr-Cyrl-CS"/>
              </w:rPr>
              <w:t>-</w:t>
            </w:r>
            <w:r>
              <w:rPr>
                <w:rFonts w:ascii="Baskerville Old Face" w:hAnsi="Baskerville Old Face" w:cs="Arial"/>
                <w:b/>
                <w:sz w:val="22"/>
                <w:szCs w:val="22"/>
                <w:lang w:val="sr-Cyrl-CS"/>
              </w:rPr>
              <w:t>III</w:t>
            </w:r>
            <w:r>
              <w:rPr>
                <w:rFonts w:cs="Arial"/>
                <w:b/>
                <w:sz w:val="22"/>
                <w:szCs w:val="22"/>
                <w:lang w:val="sr-Cyrl-CS"/>
              </w:rPr>
              <w:t>)</w:t>
            </w:r>
          </w:p>
        </w:tc>
        <w:tc>
          <w:tcPr>
            <w:tcW w:w="2100" w:type="dxa"/>
            <w:tcBorders>
              <w:top w:val="single" w:sz="4" w:space="0" w:color="auto"/>
              <w:left w:val="single" w:sz="4" w:space="0" w:color="auto"/>
              <w:bottom w:val="single" w:sz="4" w:space="0" w:color="auto"/>
              <w:right w:val="single" w:sz="4" w:space="0" w:color="auto"/>
            </w:tcBorders>
          </w:tcPr>
          <w:p w:rsidR="002D5BB8" w:rsidRDefault="002D5BB8" w:rsidP="00F86A9F">
            <w:pPr>
              <w:jc w:val="both"/>
              <w:rPr>
                <w:rFonts w:ascii="Arial" w:hAnsi="Arial" w:cs="Arial"/>
                <w:sz w:val="22"/>
                <w:szCs w:val="22"/>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2D5BB8" w:rsidRPr="00173DA3" w:rsidRDefault="002D5BB8" w:rsidP="00F86A9F">
            <w:pPr>
              <w:jc w:val="right"/>
              <w:rPr>
                <w:rFonts w:ascii="Arial" w:hAnsi="Arial" w:cs="Arial"/>
                <w:b/>
                <w:sz w:val="22"/>
                <w:szCs w:val="22"/>
                <w:lang w:val="sr-Cyrl-CS" w:eastAsia="sl-SI"/>
              </w:rPr>
            </w:pPr>
            <w:r>
              <w:rPr>
                <w:rFonts w:ascii="Arial" w:hAnsi="Arial" w:cs="Arial"/>
                <w:b/>
                <w:sz w:val="22"/>
                <w:szCs w:val="22"/>
                <w:lang w:val="sr-Cyrl-CS"/>
              </w:rPr>
              <w:t>123.000</w:t>
            </w:r>
            <w:r w:rsidRPr="00173DA3">
              <w:rPr>
                <w:rFonts w:ascii="Arial" w:hAnsi="Arial" w:cs="Arial"/>
                <w:b/>
                <w:sz w:val="22"/>
                <w:szCs w:val="22"/>
                <w:lang w:val="sr-Cyrl-CS"/>
              </w:rPr>
              <w:t>.000</w:t>
            </w:r>
          </w:p>
        </w:tc>
      </w:tr>
    </w:tbl>
    <w:p w:rsidR="002D5BB8" w:rsidRDefault="002D5BB8" w:rsidP="002D5BB8">
      <w:pPr>
        <w:jc w:val="both"/>
        <w:rPr>
          <w:rFonts w:ascii="Arial" w:hAnsi="Arial" w:cs="Arial"/>
          <w:sz w:val="22"/>
          <w:szCs w:val="22"/>
        </w:rPr>
      </w:pPr>
    </w:p>
    <w:p w:rsidR="002D5BB8" w:rsidRDefault="002D5BB8" w:rsidP="002D5BB8">
      <w:pPr>
        <w:jc w:val="both"/>
        <w:rPr>
          <w:rFonts w:ascii="Arial" w:hAnsi="Arial" w:cs="Arial"/>
          <w:sz w:val="22"/>
          <w:szCs w:val="22"/>
        </w:rPr>
      </w:pPr>
    </w:p>
    <w:p w:rsidR="002D5BB8" w:rsidRDefault="002D5BB8" w:rsidP="002D5BB8">
      <w:pPr>
        <w:jc w:val="both"/>
        <w:rPr>
          <w:rFonts w:ascii="Arial" w:hAnsi="Arial" w:cs="Arial"/>
          <w:sz w:val="22"/>
          <w:szCs w:val="22"/>
        </w:rPr>
      </w:pPr>
    </w:p>
    <w:p w:rsidR="002D5BB8" w:rsidRDefault="002D5BB8" w:rsidP="002D5BB8">
      <w:pPr>
        <w:jc w:val="both"/>
        <w:rPr>
          <w:rFonts w:ascii="Arial" w:hAnsi="Arial" w:cs="Arial"/>
          <w:sz w:val="22"/>
          <w:szCs w:val="22"/>
        </w:rPr>
      </w:pPr>
    </w:p>
    <w:p w:rsidR="002D5BB8" w:rsidRPr="00064FBB" w:rsidRDefault="002D5BB8" w:rsidP="002D5BB8">
      <w:pPr>
        <w:jc w:val="center"/>
        <w:rPr>
          <w:rFonts w:ascii="Arial" w:hAnsi="Arial" w:cs="Arial"/>
          <w:sz w:val="22"/>
          <w:szCs w:val="22"/>
        </w:rPr>
      </w:pPr>
      <w:r w:rsidRPr="00064FBB">
        <w:rPr>
          <w:rFonts w:ascii="Arial" w:hAnsi="Arial" w:cs="Arial"/>
          <w:sz w:val="22"/>
          <w:szCs w:val="22"/>
        </w:rPr>
        <w:t>Члан 3.</w:t>
      </w:r>
    </w:p>
    <w:p w:rsidR="002D5BB8" w:rsidRDefault="002D5BB8" w:rsidP="002D5BB8">
      <w:pPr>
        <w:jc w:val="both"/>
        <w:rPr>
          <w:rFonts w:ascii="Arial" w:hAnsi="Arial" w:cs="Arial"/>
        </w:rPr>
      </w:pPr>
      <w:r>
        <w:rPr>
          <w:rFonts w:ascii="Arial" w:hAnsi="Arial" w:cs="Arial"/>
          <w:sz w:val="22"/>
          <w:szCs w:val="22"/>
        </w:rPr>
        <w:tab/>
      </w:r>
      <w:r w:rsidRPr="00B470FB">
        <w:rPr>
          <w:rFonts w:ascii="Arial" w:hAnsi="Arial" w:cs="Arial"/>
        </w:rPr>
        <w:t xml:space="preserve">Планирани </w:t>
      </w:r>
      <w:r>
        <w:rPr>
          <w:rFonts w:ascii="Arial" w:hAnsi="Arial" w:cs="Arial"/>
        </w:rPr>
        <w:t>капитални издаци буџетских корисника за 2017, 2018. и 2019. годину исказују се у следећем прегледу:</w:t>
      </w:r>
    </w:p>
    <w:p w:rsidR="002D5BB8" w:rsidRPr="00B470FB" w:rsidRDefault="002D5BB8" w:rsidP="002D5BB8">
      <w:pPr>
        <w:jc w:val="both"/>
        <w:rPr>
          <w:rFonts w:ascii="Arial" w:hAnsi="Arial" w:cs="Arial"/>
        </w:rPr>
      </w:pPr>
    </w:p>
    <w:p w:rsidR="002D5BB8" w:rsidRPr="00AC14C6" w:rsidRDefault="002D5BB8" w:rsidP="002D5BB8">
      <w:pPr>
        <w:jc w:val="both"/>
        <w:rPr>
          <w:rFonts w:ascii="Arial" w:hAnsi="Arial" w:cs="Arial"/>
          <w:sz w:val="22"/>
          <w:szCs w:val="22"/>
        </w:rPr>
      </w:pPr>
      <w:r>
        <w:rPr>
          <w:rFonts w:ascii="Arial" w:hAnsi="Arial" w:cs="Arial"/>
          <w:sz w:val="22"/>
          <w:szCs w:val="22"/>
        </w:rPr>
        <w:tab/>
      </w:r>
    </w:p>
    <w:tbl>
      <w:tblPr>
        <w:tblStyle w:val="TableGrid"/>
        <w:tblW w:w="10656" w:type="dxa"/>
        <w:tblInd w:w="-372" w:type="dxa"/>
        <w:tblLayout w:type="fixed"/>
        <w:tblLook w:val="01E0"/>
      </w:tblPr>
      <w:tblGrid>
        <w:gridCol w:w="720"/>
        <w:gridCol w:w="480"/>
        <w:gridCol w:w="5880"/>
        <w:gridCol w:w="1560"/>
        <w:gridCol w:w="889"/>
        <w:gridCol w:w="1127"/>
      </w:tblGrid>
      <w:tr w:rsidR="002D5BB8" w:rsidRPr="003A2314" w:rsidTr="00F86A9F">
        <w:tc>
          <w:tcPr>
            <w:tcW w:w="720" w:type="dxa"/>
            <w:vMerge w:val="restart"/>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Ек.</w:t>
            </w:r>
          </w:p>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кл.</w:t>
            </w:r>
          </w:p>
        </w:tc>
        <w:tc>
          <w:tcPr>
            <w:tcW w:w="480" w:type="dxa"/>
            <w:vMerge w:val="restart"/>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Р.</w:t>
            </w:r>
          </w:p>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б</w:t>
            </w:r>
            <w:r w:rsidRPr="003A2314">
              <w:rPr>
                <w:rFonts w:ascii="Arial" w:hAnsi="Arial" w:cs="Arial"/>
                <w:sz w:val="22"/>
                <w:szCs w:val="22"/>
                <w:lang w:val="sr-Cyrl-CS"/>
              </w:rPr>
              <w:t>р</w:t>
            </w:r>
          </w:p>
        </w:tc>
        <w:tc>
          <w:tcPr>
            <w:tcW w:w="5880" w:type="dxa"/>
            <w:vMerge w:val="restart"/>
          </w:tcPr>
          <w:p w:rsidR="002D5BB8" w:rsidRPr="003A2314" w:rsidRDefault="002D5BB8" w:rsidP="00F86A9F">
            <w:pPr>
              <w:jc w:val="both"/>
              <w:rPr>
                <w:rFonts w:ascii="Arial" w:hAnsi="Arial" w:cs="Arial"/>
                <w:sz w:val="22"/>
                <w:szCs w:val="22"/>
                <w:lang w:val="sr-Cyrl-CS"/>
              </w:rPr>
            </w:pPr>
          </w:p>
          <w:p w:rsidR="002D5BB8" w:rsidRPr="003A2314" w:rsidRDefault="002D5BB8" w:rsidP="00F86A9F">
            <w:pPr>
              <w:jc w:val="center"/>
              <w:rPr>
                <w:rFonts w:ascii="Arial" w:hAnsi="Arial" w:cs="Arial"/>
                <w:sz w:val="22"/>
                <w:szCs w:val="22"/>
                <w:lang w:val="sr-Cyrl-CS"/>
              </w:rPr>
            </w:pPr>
            <w:r w:rsidRPr="003A2314">
              <w:rPr>
                <w:rFonts w:ascii="Arial" w:hAnsi="Arial" w:cs="Arial"/>
                <w:sz w:val="22"/>
                <w:szCs w:val="22"/>
                <w:lang w:val="sr-Cyrl-CS"/>
              </w:rPr>
              <w:t>Опис</w:t>
            </w:r>
          </w:p>
        </w:tc>
        <w:tc>
          <w:tcPr>
            <w:tcW w:w="3576" w:type="dxa"/>
            <w:gridSpan w:val="3"/>
          </w:tcPr>
          <w:p w:rsidR="002D5BB8" w:rsidRPr="003A2314" w:rsidRDefault="002D5BB8" w:rsidP="00F86A9F">
            <w:pPr>
              <w:jc w:val="center"/>
              <w:rPr>
                <w:rFonts w:ascii="Arial" w:hAnsi="Arial" w:cs="Arial"/>
                <w:sz w:val="22"/>
                <w:szCs w:val="22"/>
                <w:lang w:val="sr-Cyrl-CS"/>
              </w:rPr>
            </w:pPr>
            <w:r w:rsidRPr="003A2314">
              <w:rPr>
                <w:rFonts w:ascii="Arial" w:hAnsi="Arial" w:cs="Arial"/>
                <w:sz w:val="22"/>
                <w:szCs w:val="22"/>
                <w:lang w:val="sr-Cyrl-CS"/>
              </w:rPr>
              <w:t>Износ у динарима</w:t>
            </w:r>
          </w:p>
        </w:tc>
      </w:tr>
      <w:tr w:rsidR="002D5BB8" w:rsidRPr="003A2314" w:rsidTr="00F86A9F">
        <w:tc>
          <w:tcPr>
            <w:tcW w:w="720" w:type="dxa"/>
            <w:vMerge/>
          </w:tcPr>
          <w:p w:rsidR="002D5BB8" w:rsidRPr="003A2314" w:rsidRDefault="002D5BB8" w:rsidP="00F86A9F">
            <w:pPr>
              <w:jc w:val="both"/>
              <w:rPr>
                <w:rFonts w:ascii="Arial" w:hAnsi="Arial" w:cs="Arial"/>
                <w:sz w:val="22"/>
                <w:szCs w:val="22"/>
                <w:lang w:val="sr-Cyrl-CS"/>
              </w:rPr>
            </w:pPr>
          </w:p>
        </w:tc>
        <w:tc>
          <w:tcPr>
            <w:tcW w:w="480" w:type="dxa"/>
            <w:vMerge/>
          </w:tcPr>
          <w:p w:rsidR="002D5BB8" w:rsidRPr="003A2314" w:rsidRDefault="002D5BB8" w:rsidP="00F86A9F">
            <w:pPr>
              <w:jc w:val="both"/>
              <w:rPr>
                <w:rFonts w:ascii="Arial" w:hAnsi="Arial" w:cs="Arial"/>
                <w:sz w:val="22"/>
                <w:szCs w:val="22"/>
                <w:lang w:val="sr-Cyrl-CS"/>
              </w:rPr>
            </w:pPr>
          </w:p>
        </w:tc>
        <w:tc>
          <w:tcPr>
            <w:tcW w:w="5880" w:type="dxa"/>
            <w:vMerge/>
          </w:tcPr>
          <w:p w:rsidR="002D5BB8" w:rsidRPr="003A2314" w:rsidRDefault="002D5BB8" w:rsidP="00F86A9F">
            <w:pPr>
              <w:jc w:val="both"/>
              <w:rPr>
                <w:rFonts w:ascii="Arial" w:hAnsi="Arial" w:cs="Arial"/>
                <w:sz w:val="22"/>
                <w:szCs w:val="22"/>
                <w:lang w:val="sr-Cyrl-CS"/>
              </w:rPr>
            </w:pPr>
          </w:p>
        </w:tc>
        <w:tc>
          <w:tcPr>
            <w:tcW w:w="1560" w:type="dxa"/>
          </w:tcPr>
          <w:p w:rsidR="002D5BB8" w:rsidRPr="003A2314" w:rsidRDefault="002D5BB8" w:rsidP="00F86A9F">
            <w:pPr>
              <w:jc w:val="center"/>
              <w:rPr>
                <w:rFonts w:ascii="Arial" w:hAnsi="Arial" w:cs="Arial"/>
                <w:sz w:val="22"/>
                <w:szCs w:val="22"/>
                <w:lang w:val="sr-Cyrl-CS"/>
              </w:rPr>
            </w:pPr>
            <w:r>
              <w:rPr>
                <w:rFonts w:ascii="Arial" w:hAnsi="Arial" w:cs="Arial"/>
                <w:sz w:val="22"/>
                <w:szCs w:val="22"/>
                <w:lang w:val="sr-Cyrl-CS"/>
              </w:rPr>
              <w:t>2017</w:t>
            </w:r>
            <w:r w:rsidRPr="003A2314">
              <w:rPr>
                <w:rFonts w:ascii="Arial" w:hAnsi="Arial" w:cs="Arial"/>
                <w:sz w:val="22"/>
                <w:szCs w:val="22"/>
                <w:lang w:val="sr-Cyrl-CS"/>
              </w:rPr>
              <w:t>.</w:t>
            </w:r>
          </w:p>
        </w:tc>
        <w:tc>
          <w:tcPr>
            <w:tcW w:w="889" w:type="dxa"/>
          </w:tcPr>
          <w:p w:rsidR="002D5BB8" w:rsidRPr="003A2314" w:rsidRDefault="002D5BB8" w:rsidP="00F86A9F">
            <w:pPr>
              <w:jc w:val="center"/>
              <w:rPr>
                <w:rFonts w:ascii="Arial" w:hAnsi="Arial" w:cs="Arial"/>
                <w:sz w:val="22"/>
                <w:szCs w:val="22"/>
                <w:lang w:val="sr-Cyrl-CS"/>
              </w:rPr>
            </w:pPr>
            <w:r>
              <w:rPr>
                <w:rFonts w:ascii="Arial" w:hAnsi="Arial" w:cs="Arial"/>
                <w:sz w:val="22"/>
                <w:szCs w:val="22"/>
                <w:lang w:val="sr-Cyrl-CS"/>
              </w:rPr>
              <w:t>2018</w:t>
            </w:r>
            <w:r w:rsidRPr="003A2314">
              <w:rPr>
                <w:rFonts w:ascii="Arial" w:hAnsi="Arial" w:cs="Arial"/>
                <w:sz w:val="22"/>
                <w:szCs w:val="22"/>
                <w:lang w:val="sr-Cyrl-CS"/>
              </w:rPr>
              <w:t>.</w:t>
            </w:r>
          </w:p>
        </w:tc>
        <w:tc>
          <w:tcPr>
            <w:tcW w:w="1127" w:type="dxa"/>
          </w:tcPr>
          <w:p w:rsidR="002D5BB8" w:rsidRPr="003A2314" w:rsidRDefault="002D5BB8" w:rsidP="00F86A9F">
            <w:pPr>
              <w:jc w:val="center"/>
              <w:rPr>
                <w:rFonts w:ascii="Arial" w:hAnsi="Arial" w:cs="Arial"/>
                <w:sz w:val="22"/>
                <w:szCs w:val="22"/>
                <w:lang w:val="sr-Cyrl-CS"/>
              </w:rPr>
            </w:pPr>
            <w:r>
              <w:rPr>
                <w:rFonts w:ascii="Arial" w:hAnsi="Arial" w:cs="Arial"/>
                <w:sz w:val="22"/>
                <w:szCs w:val="22"/>
                <w:lang w:val="sr-Cyrl-CS"/>
              </w:rPr>
              <w:t>2019</w:t>
            </w:r>
            <w:r w:rsidRPr="003A2314">
              <w:rPr>
                <w:rFonts w:ascii="Arial" w:hAnsi="Arial" w:cs="Arial"/>
                <w:sz w:val="22"/>
                <w:szCs w:val="22"/>
                <w:lang w:val="sr-Cyrl-CS"/>
              </w:rPr>
              <w:t>.</w:t>
            </w:r>
          </w:p>
        </w:tc>
      </w:tr>
      <w:tr w:rsidR="002D5BB8" w:rsidRPr="003A2314" w:rsidTr="00F86A9F">
        <w:tc>
          <w:tcPr>
            <w:tcW w:w="720" w:type="dxa"/>
          </w:tcPr>
          <w:p w:rsidR="002D5BB8" w:rsidRPr="003A2314" w:rsidRDefault="002D5BB8" w:rsidP="00F86A9F">
            <w:pPr>
              <w:jc w:val="center"/>
              <w:rPr>
                <w:rFonts w:ascii="Arial" w:hAnsi="Arial" w:cs="Arial"/>
                <w:sz w:val="22"/>
                <w:szCs w:val="22"/>
                <w:lang w:val="sr-Cyrl-CS"/>
              </w:rPr>
            </w:pPr>
            <w:r w:rsidRPr="003A2314">
              <w:rPr>
                <w:rFonts w:ascii="Arial" w:hAnsi="Arial" w:cs="Arial"/>
                <w:sz w:val="22"/>
                <w:szCs w:val="22"/>
                <w:lang w:val="sr-Cyrl-CS"/>
              </w:rPr>
              <w:t>1.</w:t>
            </w:r>
          </w:p>
        </w:tc>
        <w:tc>
          <w:tcPr>
            <w:tcW w:w="480" w:type="dxa"/>
          </w:tcPr>
          <w:p w:rsidR="002D5BB8" w:rsidRPr="003A2314" w:rsidRDefault="002D5BB8" w:rsidP="00F86A9F">
            <w:pPr>
              <w:jc w:val="center"/>
              <w:rPr>
                <w:rFonts w:ascii="Arial" w:hAnsi="Arial" w:cs="Arial"/>
                <w:sz w:val="22"/>
                <w:szCs w:val="22"/>
                <w:lang w:val="sr-Cyrl-CS"/>
              </w:rPr>
            </w:pPr>
            <w:r w:rsidRPr="003A2314">
              <w:rPr>
                <w:rFonts w:ascii="Arial" w:hAnsi="Arial" w:cs="Arial"/>
                <w:sz w:val="22"/>
                <w:szCs w:val="22"/>
                <w:lang w:val="sr-Cyrl-CS"/>
              </w:rPr>
              <w:t>2.</w:t>
            </w:r>
          </w:p>
        </w:tc>
        <w:tc>
          <w:tcPr>
            <w:tcW w:w="5880" w:type="dxa"/>
          </w:tcPr>
          <w:p w:rsidR="002D5BB8" w:rsidRPr="003A2314" w:rsidRDefault="002D5BB8" w:rsidP="00F86A9F">
            <w:pPr>
              <w:jc w:val="center"/>
              <w:rPr>
                <w:rFonts w:ascii="Arial" w:hAnsi="Arial" w:cs="Arial"/>
                <w:sz w:val="22"/>
                <w:szCs w:val="22"/>
                <w:lang w:val="sr-Cyrl-CS"/>
              </w:rPr>
            </w:pPr>
            <w:r w:rsidRPr="003A2314">
              <w:rPr>
                <w:rFonts w:ascii="Arial" w:hAnsi="Arial" w:cs="Arial"/>
                <w:sz w:val="22"/>
                <w:szCs w:val="22"/>
                <w:lang w:val="sr-Cyrl-CS"/>
              </w:rPr>
              <w:t>3.</w:t>
            </w:r>
          </w:p>
        </w:tc>
        <w:tc>
          <w:tcPr>
            <w:tcW w:w="1560" w:type="dxa"/>
          </w:tcPr>
          <w:p w:rsidR="002D5BB8" w:rsidRPr="003A2314" w:rsidRDefault="002D5BB8" w:rsidP="00F86A9F">
            <w:pPr>
              <w:jc w:val="center"/>
              <w:rPr>
                <w:rFonts w:ascii="Arial" w:hAnsi="Arial" w:cs="Arial"/>
                <w:sz w:val="22"/>
                <w:szCs w:val="22"/>
                <w:lang w:val="sr-Cyrl-CS"/>
              </w:rPr>
            </w:pPr>
            <w:r w:rsidRPr="003A2314">
              <w:rPr>
                <w:rFonts w:ascii="Arial" w:hAnsi="Arial" w:cs="Arial"/>
                <w:sz w:val="22"/>
                <w:szCs w:val="22"/>
                <w:lang w:val="sr-Cyrl-CS"/>
              </w:rPr>
              <w:t>4.</w:t>
            </w:r>
          </w:p>
        </w:tc>
        <w:tc>
          <w:tcPr>
            <w:tcW w:w="889" w:type="dxa"/>
          </w:tcPr>
          <w:p w:rsidR="002D5BB8" w:rsidRPr="003A2314" w:rsidRDefault="002D5BB8" w:rsidP="00F86A9F">
            <w:pPr>
              <w:jc w:val="center"/>
              <w:rPr>
                <w:rFonts w:ascii="Arial" w:hAnsi="Arial" w:cs="Arial"/>
                <w:sz w:val="22"/>
                <w:szCs w:val="22"/>
                <w:lang w:val="sr-Cyrl-CS"/>
              </w:rPr>
            </w:pPr>
            <w:r w:rsidRPr="003A2314">
              <w:rPr>
                <w:rFonts w:ascii="Arial" w:hAnsi="Arial" w:cs="Arial"/>
                <w:sz w:val="22"/>
                <w:szCs w:val="22"/>
                <w:lang w:val="sr-Cyrl-CS"/>
              </w:rPr>
              <w:t>5.</w:t>
            </w:r>
          </w:p>
        </w:tc>
        <w:tc>
          <w:tcPr>
            <w:tcW w:w="1127" w:type="dxa"/>
          </w:tcPr>
          <w:p w:rsidR="002D5BB8" w:rsidRPr="003A2314" w:rsidRDefault="002D5BB8" w:rsidP="00F86A9F">
            <w:pPr>
              <w:jc w:val="center"/>
              <w:rPr>
                <w:rFonts w:ascii="Arial" w:hAnsi="Arial" w:cs="Arial"/>
                <w:sz w:val="22"/>
                <w:szCs w:val="22"/>
                <w:lang w:val="sr-Cyrl-CS"/>
              </w:rPr>
            </w:pPr>
            <w:r w:rsidRPr="003A2314">
              <w:rPr>
                <w:rFonts w:ascii="Arial" w:hAnsi="Arial" w:cs="Arial"/>
                <w:sz w:val="22"/>
                <w:szCs w:val="22"/>
                <w:lang w:val="sr-Cyrl-CS"/>
              </w:rPr>
              <w:t>6.</w:t>
            </w: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9F559B" w:rsidRDefault="002D5BB8" w:rsidP="00F86A9F">
            <w:pPr>
              <w:jc w:val="both"/>
              <w:rPr>
                <w:rFonts w:ascii="Arial" w:hAnsi="Arial" w:cs="Arial"/>
                <w:b/>
                <w:sz w:val="22"/>
                <w:szCs w:val="22"/>
                <w:lang w:val="sr-Cyrl-CS"/>
              </w:rPr>
            </w:pPr>
          </w:p>
        </w:tc>
        <w:tc>
          <w:tcPr>
            <w:tcW w:w="1560" w:type="dxa"/>
          </w:tcPr>
          <w:p w:rsidR="002D5BB8" w:rsidRDefault="002D5BB8" w:rsidP="00F86A9F">
            <w:pPr>
              <w:jc w:val="right"/>
              <w:rPr>
                <w:rFonts w:ascii="Arial" w:hAnsi="Arial" w:cs="Arial"/>
                <w:b/>
                <w:sz w:val="22"/>
                <w:szCs w:val="22"/>
                <w:lang w:val="sr-Cyrl-CS"/>
              </w:rPr>
            </w:pPr>
          </w:p>
        </w:tc>
        <w:tc>
          <w:tcPr>
            <w:tcW w:w="889" w:type="dxa"/>
          </w:tcPr>
          <w:p w:rsidR="002D5BB8" w:rsidRPr="00C77EE7" w:rsidRDefault="002D5BB8" w:rsidP="00F86A9F">
            <w:pPr>
              <w:jc w:val="right"/>
              <w:rPr>
                <w:rFonts w:ascii="Arial" w:hAnsi="Arial" w:cs="Arial"/>
                <w:b/>
                <w:sz w:val="22"/>
                <w:szCs w:val="22"/>
                <w:lang w:val="sr-Cyrl-CS"/>
              </w:rPr>
            </w:pPr>
          </w:p>
        </w:tc>
        <w:tc>
          <w:tcPr>
            <w:tcW w:w="1127" w:type="dxa"/>
          </w:tcPr>
          <w:p w:rsidR="002D5BB8" w:rsidRPr="00AC14C6" w:rsidRDefault="002D5BB8" w:rsidP="00F86A9F">
            <w:pPr>
              <w:jc w:val="right"/>
              <w:rPr>
                <w:rFonts w:ascii="Arial" w:hAnsi="Arial" w:cs="Arial"/>
                <w:b/>
                <w:sz w:val="20"/>
                <w:szCs w:val="20"/>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9F559B" w:rsidRDefault="002D5BB8" w:rsidP="00F86A9F">
            <w:pPr>
              <w:jc w:val="both"/>
              <w:rPr>
                <w:rFonts w:ascii="Arial" w:hAnsi="Arial" w:cs="Arial"/>
                <w:b/>
                <w:sz w:val="22"/>
                <w:szCs w:val="22"/>
                <w:lang w:val="sr-Cyrl-CS"/>
              </w:rPr>
            </w:pPr>
            <w:r w:rsidRPr="009F559B">
              <w:rPr>
                <w:rFonts w:ascii="Arial" w:hAnsi="Arial" w:cs="Arial"/>
                <w:b/>
                <w:sz w:val="22"/>
                <w:szCs w:val="22"/>
                <w:lang w:val="sr-Cyrl-CS"/>
              </w:rPr>
              <w:t>А. КАПИТАЛНИ ПРОЈЕКТИ</w:t>
            </w:r>
          </w:p>
        </w:tc>
        <w:tc>
          <w:tcPr>
            <w:tcW w:w="1560" w:type="dxa"/>
          </w:tcPr>
          <w:p w:rsidR="002D5BB8" w:rsidRPr="00C644F6" w:rsidRDefault="002D5BB8" w:rsidP="00F86A9F">
            <w:pPr>
              <w:jc w:val="right"/>
              <w:rPr>
                <w:rFonts w:ascii="Arial" w:hAnsi="Arial" w:cs="Arial"/>
                <w:b/>
                <w:lang w:val="sr-Cyrl-CS"/>
              </w:rPr>
            </w:pPr>
            <w:r w:rsidRPr="00C644F6">
              <w:rPr>
                <w:rFonts w:ascii="Arial" w:hAnsi="Arial" w:cs="Arial"/>
                <w:b/>
                <w:lang w:val="sr-Cyrl-CS"/>
              </w:rPr>
              <w:t>170.075.000</w:t>
            </w:r>
          </w:p>
        </w:tc>
        <w:tc>
          <w:tcPr>
            <w:tcW w:w="889" w:type="dxa"/>
          </w:tcPr>
          <w:p w:rsidR="002D5BB8" w:rsidRPr="00C77EE7" w:rsidRDefault="002D5BB8" w:rsidP="00F86A9F">
            <w:pPr>
              <w:jc w:val="right"/>
              <w:rPr>
                <w:rFonts w:ascii="Arial" w:hAnsi="Arial" w:cs="Arial"/>
                <w:b/>
                <w:sz w:val="22"/>
                <w:szCs w:val="22"/>
                <w:lang w:val="sr-Cyrl-CS"/>
              </w:rPr>
            </w:pPr>
          </w:p>
        </w:tc>
        <w:tc>
          <w:tcPr>
            <w:tcW w:w="1127" w:type="dxa"/>
          </w:tcPr>
          <w:p w:rsidR="002D5BB8" w:rsidRPr="00AC14C6" w:rsidRDefault="002D5BB8" w:rsidP="00F86A9F">
            <w:pPr>
              <w:jc w:val="right"/>
              <w:rPr>
                <w:rFonts w:ascii="Arial" w:hAnsi="Arial" w:cs="Arial"/>
                <w:b/>
                <w:sz w:val="20"/>
                <w:szCs w:val="20"/>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511</w:t>
            </w: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Зграде и грађевински објекти</w:t>
            </w:r>
          </w:p>
        </w:tc>
        <w:tc>
          <w:tcPr>
            <w:tcW w:w="1560" w:type="dxa"/>
          </w:tcPr>
          <w:p w:rsidR="002D5BB8" w:rsidRPr="001C2FE0" w:rsidRDefault="002D5BB8" w:rsidP="00F86A9F">
            <w:pPr>
              <w:jc w:val="right"/>
              <w:rPr>
                <w:rFonts w:ascii="Arial" w:hAnsi="Arial" w:cs="Arial"/>
                <w:b/>
                <w:sz w:val="22"/>
                <w:szCs w:val="22"/>
                <w:lang w:val="sr-Cyrl-CS"/>
              </w:rPr>
            </w:pPr>
          </w:p>
        </w:tc>
        <w:tc>
          <w:tcPr>
            <w:tcW w:w="889" w:type="dxa"/>
          </w:tcPr>
          <w:p w:rsidR="002D5BB8" w:rsidRPr="001C2FE0" w:rsidRDefault="002D5BB8" w:rsidP="00F86A9F">
            <w:pPr>
              <w:jc w:val="right"/>
              <w:rPr>
                <w:rFonts w:ascii="Arial" w:hAnsi="Arial" w:cs="Arial"/>
                <w:b/>
                <w:sz w:val="22"/>
                <w:szCs w:val="22"/>
                <w:lang w:val="sr-Cyrl-CS"/>
              </w:rPr>
            </w:pPr>
          </w:p>
        </w:tc>
        <w:tc>
          <w:tcPr>
            <w:tcW w:w="1127" w:type="dxa"/>
          </w:tcPr>
          <w:p w:rsidR="002D5BB8" w:rsidRPr="00AC14C6" w:rsidRDefault="002D5BB8" w:rsidP="00F86A9F">
            <w:pPr>
              <w:jc w:val="right"/>
              <w:rPr>
                <w:rFonts w:ascii="Arial" w:hAnsi="Arial" w:cs="Arial"/>
                <w:b/>
                <w:sz w:val="20"/>
                <w:szCs w:val="20"/>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1.</w:t>
            </w:r>
          </w:p>
        </w:tc>
        <w:tc>
          <w:tcPr>
            <w:tcW w:w="5880" w:type="dxa"/>
          </w:tcPr>
          <w:p w:rsidR="002D5BB8" w:rsidRDefault="002D5BB8" w:rsidP="00F86A9F">
            <w:pPr>
              <w:jc w:val="both"/>
              <w:rPr>
                <w:rFonts w:ascii="Arial" w:hAnsi="Arial" w:cs="Arial"/>
                <w:b/>
                <w:sz w:val="22"/>
                <w:szCs w:val="22"/>
                <w:lang w:val="sr-Cyrl-CS"/>
              </w:rPr>
            </w:pPr>
            <w:r>
              <w:rPr>
                <w:rFonts w:ascii="Arial" w:hAnsi="Arial" w:cs="Arial"/>
                <w:b/>
                <w:sz w:val="22"/>
                <w:szCs w:val="22"/>
                <w:lang w:val="sr-Cyrl-CS"/>
              </w:rPr>
              <w:t>Пројектно финансирање месних заједница</w:t>
            </w:r>
          </w:p>
          <w:p w:rsidR="002D5BB8" w:rsidRPr="00ED1F36" w:rsidRDefault="002D5BB8" w:rsidP="00F86A9F">
            <w:pPr>
              <w:jc w:val="both"/>
              <w:rPr>
                <w:rFonts w:ascii="Arial" w:hAnsi="Arial" w:cs="Arial"/>
                <w:b/>
                <w:sz w:val="22"/>
                <w:szCs w:val="22"/>
                <w:lang w:val="sr-Cyrl-CS"/>
              </w:rPr>
            </w:pPr>
            <w:r>
              <w:rPr>
                <w:rFonts w:ascii="Arial" w:hAnsi="Arial" w:cs="Arial"/>
                <w:b/>
                <w:sz w:val="22"/>
                <w:szCs w:val="22"/>
                <w:lang w:val="sr-Cyrl-CS"/>
              </w:rPr>
              <w:t>-изградња и реконструкција комуналне инфраструктуре-</w:t>
            </w:r>
            <w:r w:rsidRPr="00ED1F36">
              <w:rPr>
                <w:rFonts w:ascii="Arial" w:hAnsi="Arial" w:cs="Arial"/>
                <w:b/>
                <w:sz w:val="22"/>
                <w:szCs w:val="22"/>
                <w:lang w:val="sr-Cyrl-CS"/>
              </w:rPr>
              <w:t xml:space="preserve">  </w:t>
            </w:r>
          </w:p>
        </w:tc>
        <w:tc>
          <w:tcPr>
            <w:tcW w:w="1560" w:type="dxa"/>
          </w:tcPr>
          <w:p w:rsidR="002D5BB8" w:rsidRPr="00F31B6C" w:rsidRDefault="002D5BB8" w:rsidP="00F86A9F">
            <w:pPr>
              <w:jc w:val="right"/>
              <w:rPr>
                <w:rFonts w:ascii="Arial" w:hAnsi="Arial" w:cs="Arial"/>
                <w:b/>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2.000.000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2.000.000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2.</w:t>
            </w:r>
          </w:p>
        </w:tc>
        <w:tc>
          <w:tcPr>
            <w:tcW w:w="5880" w:type="dxa"/>
          </w:tcPr>
          <w:p w:rsidR="002D5BB8" w:rsidRPr="00FB59AC" w:rsidRDefault="002D5BB8" w:rsidP="00F86A9F">
            <w:pPr>
              <w:jc w:val="both"/>
              <w:rPr>
                <w:rFonts w:ascii="Arial" w:hAnsi="Arial" w:cs="Arial"/>
                <w:b/>
                <w:sz w:val="22"/>
                <w:szCs w:val="22"/>
                <w:lang w:val="sr-Cyrl-CS"/>
              </w:rPr>
            </w:pPr>
            <w:r w:rsidRPr="00FB59AC">
              <w:rPr>
                <w:rFonts w:ascii="Arial" w:hAnsi="Arial" w:cs="Arial"/>
                <w:b/>
                <w:sz w:val="22"/>
                <w:szCs w:val="22"/>
                <w:lang w:val="sr-Cyrl-CS"/>
              </w:rPr>
              <w:t>Пројекат „Заштита географског порекла“</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2.000.000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2.000.000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rPr>
          <w:trHeight w:val="333"/>
        </w:trPr>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3.</w:t>
            </w:r>
          </w:p>
        </w:tc>
        <w:tc>
          <w:tcPr>
            <w:tcW w:w="5880" w:type="dxa"/>
          </w:tcPr>
          <w:p w:rsidR="002D5BB8" w:rsidRPr="00414E42" w:rsidRDefault="002D5BB8" w:rsidP="00F86A9F">
            <w:pPr>
              <w:jc w:val="both"/>
              <w:rPr>
                <w:rFonts w:ascii="Arial" w:hAnsi="Arial" w:cs="Arial"/>
                <w:b/>
                <w:sz w:val="22"/>
                <w:szCs w:val="22"/>
                <w:lang w:val="sr-Cyrl-CS"/>
              </w:rPr>
            </w:pPr>
            <w:r>
              <w:rPr>
                <w:rFonts w:ascii="Arial" w:hAnsi="Arial" w:cs="Arial"/>
                <w:b/>
                <w:sz w:val="22"/>
                <w:szCs w:val="22"/>
                <w:lang w:val="sr-Cyrl-CS"/>
              </w:rPr>
              <w:t xml:space="preserve">Изградња и реконструкција </w:t>
            </w:r>
            <w:r w:rsidRPr="00414E42">
              <w:rPr>
                <w:rFonts w:ascii="Arial" w:hAnsi="Arial" w:cs="Arial"/>
                <w:b/>
                <w:sz w:val="22"/>
                <w:szCs w:val="22"/>
                <w:lang w:val="sr-Cyrl-CS"/>
              </w:rPr>
              <w:t xml:space="preserve"> улица</w:t>
            </w:r>
            <w:r>
              <w:rPr>
                <w:rFonts w:ascii="Arial" w:hAnsi="Arial" w:cs="Arial"/>
                <w:b/>
                <w:sz w:val="22"/>
                <w:szCs w:val="22"/>
                <w:lang w:val="sr-Cyrl-CS"/>
              </w:rPr>
              <w:t xml:space="preserve"> и путева</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105.000.000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105.000.000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4.</w:t>
            </w:r>
          </w:p>
        </w:tc>
        <w:tc>
          <w:tcPr>
            <w:tcW w:w="5880" w:type="dxa"/>
          </w:tcPr>
          <w:p w:rsidR="002D5BB8" w:rsidRPr="00414E42" w:rsidRDefault="002D5BB8" w:rsidP="00F86A9F">
            <w:pPr>
              <w:jc w:val="both"/>
              <w:rPr>
                <w:rFonts w:ascii="Arial" w:hAnsi="Arial" w:cs="Arial"/>
                <w:b/>
                <w:sz w:val="22"/>
                <w:szCs w:val="22"/>
                <w:lang w:val="sr-Cyrl-CS"/>
              </w:rPr>
            </w:pPr>
            <w:r>
              <w:rPr>
                <w:rFonts w:ascii="Arial" w:hAnsi="Arial" w:cs="Arial"/>
                <w:b/>
                <w:sz w:val="22"/>
                <w:szCs w:val="22"/>
                <w:lang w:val="sr-Cyrl-CS"/>
              </w:rPr>
              <w:t>Израда просторних и урбанистичких планова</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1.500.000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1.500.000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5.</w:t>
            </w:r>
          </w:p>
        </w:tc>
        <w:tc>
          <w:tcPr>
            <w:tcW w:w="5880" w:type="dxa"/>
          </w:tcPr>
          <w:p w:rsidR="002D5BB8" w:rsidRPr="00414E42" w:rsidRDefault="002D5BB8" w:rsidP="00F86A9F">
            <w:pPr>
              <w:jc w:val="both"/>
              <w:rPr>
                <w:rFonts w:ascii="Arial" w:hAnsi="Arial" w:cs="Arial"/>
                <w:b/>
                <w:sz w:val="22"/>
                <w:szCs w:val="22"/>
                <w:lang w:val="sr-Cyrl-CS"/>
              </w:rPr>
            </w:pPr>
            <w:r>
              <w:rPr>
                <w:rFonts w:ascii="Arial" w:hAnsi="Arial" w:cs="Arial"/>
                <w:b/>
                <w:sz w:val="22"/>
                <w:szCs w:val="22"/>
                <w:lang w:val="sr-Cyrl-CS"/>
              </w:rPr>
              <w:t>Израда пројеката уређења грађевинског земљишта</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2.500.000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2.500.000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6.</w:t>
            </w:r>
          </w:p>
        </w:tc>
        <w:tc>
          <w:tcPr>
            <w:tcW w:w="5880" w:type="dxa"/>
          </w:tcPr>
          <w:p w:rsidR="002D5BB8" w:rsidRPr="00414E42" w:rsidRDefault="002D5BB8" w:rsidP="00F86A9F">
            <w:pPr>
              <w:jc w:val="both"/>
              <w:rPr>
                <w:rFonts w:ascii="Arial" w:hAnsi="Arial" w:cs="Arial"/>
                <w:b/>
                <w:sz w:val="22"/>
                <w:szCs w:val="22"/>
                <w:lang w:val="sr-Cyrl-CS"/>
              </w:rPr>
            </w:pPr>
            <w:r>
              <w:rPr>
                <w:rFonts w:ascii="Arial" w:hAnsi="Arial" w:cs="Arial"/>
                <w:b/>
                <w:sz w:val="22"/>
                <w:szCs w:val="22"/>
                <w:lang w:val="sr-Cyrl-CS"/>
              </w:rPr>
              <w:t>Израда вишенаменских развојних пројеката</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10.000.000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10.000.000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7.</w:t>
            </w:r>
          </w:p>
        </w:tc>
        <w:tc>
          <w:tcPr>
            <w:tcW w:w="5880" w:type="dxa"/>
          </w:tcPr>
          <w:p w:rsidR="002D5BB8" w:rsidRPr="003A2314" w:rsidRDefault="002D5BB8" w:rsidP="00F86A9F">
            <w:pPr>
              <w:jc w:val="both"/>
              <w:rPr>
                <w:rFonts w:ascii="Arial" w:hAnsi="Arial" w:cs="Arial"/>
                <w:b/>
                <w:sz w:val="22"/>
                <w:szCs w:val="22"/>
                <w:lang w:val="sr-Cyrl-CS"/>
              </w:rPr>
            </w:pPr>
            <w:r>
              <w:rPr>
                <w:rFonts w:ascii="Arial" w:hAnsi="Arial" w:cs="Arial"/>
                <w:b/>
                <w:sz w:val="22"/>
                <w:szCs w:val="22"/>
                <w:lang w:val="sr-Cyrl-CS"/>
              </w:rPr>
              <w:t>Изградња канализационих мрежа</w:t>
            </w:r>
            <w:r w:rsidRPr="003A2314">
              <w:rPr>
                <w:rFonts w:ascii="Arial" w:hAnsi="Arial" w:cs="Arial"/>
                <w:b/>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7.000.000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7.000.000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8.</w:t>
            </w:r>
          </w:p>
        </w:tc>
        <w:tc>
          <w:tcPr>
            <w:tcW w:w="5880" w:type="dxa"/>
          </w:tcPr>
          <w:p w:rsidR="002D5BB8" w:rsidRPr="003A2314" w:rsidRDefault="002D5BB8" w:rsidP="00F86A9F">
            <w:pPr>
              <w:jc w:val="both"/>
              <w:rPr>
                <w:rFonts w:ascii="Arial" w:hAnsi="Arial" w:cs="Arial"/>
                <w:b/>
                <w:sz w:val="22"/>
                <w:szCs w:val="22"/>
                <w:lang w:val="sr-Cyrl-CS"/>
              </w:rPr>
            </w:pPr>
            <w:r>
              <w:rPr>
                <w:rFonts w:ascii="Arial" w:hAnsi="Arial" w:cs="Arial"/>
                <w:b/>
                <w:sz w:val="22"/>
                <w:szCs w:val="22"/>
                <w:lang w:val="sr-Cyrl-CS"/>
              </w:rPr>
              <w:t>Даљинско управљање водоводом</w:t>
            </w:r>
            <w:r w:rsidRPr="003A2314">
              <w:rPr>
                <w:rFonts w:ascii="Arial" w:hAnsi="Arial" w:cs="Arial"/>
                <w:b/>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3.000.000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3.000.000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9.</w:t>
            </w:r>
          </w:p>
        </w:tc>
        <w:tc>
          <w:tcPr>
            <w:tcW w:w="5880" w:type="dxa"/>
          </w:tcPr>
          <w:p w:rsidR="002D5BB8" w:rsidRPr="003A2314" w:rsidRDefault="002D5BB8" w:rsidP="00F86A9F">
            <w:pPr>
              <w:jc w:val="both"/>
              <w:rPr>
                <w:rFonts w:ascii="Arial" w:hAnsi="Arial" w:cs="Arial"/>
                <w:b/>
                <w:sz w:val="22"/>
                <w:szCs w:val="22"/>
                <w:lang w:val="sr-Cyrl-CS"/>
              </w:rPr>
            </w:pPr>
            <w:r>
              <w:rPr>
                <w:rFonts w:ascii="Arial" w:hAnsi="Arial" w:cs="Arial"/>
                <w:b/>
                <w:sz w:val="22"/>
                <w:szCs w:val="22"/>
                <w:lang w:val="sr-Cyrl-CS"/>
              </w:rPr>
              <w:t>Изградња водоводних мрежа</w:t>
            </w:r>
            <w:r w:rsidRPr="003A2314">
              <w:rPr>
                <w:rFonts w:ascii="Arial" w:hAnsi="Arial" w:cs="Arial"/>
                <w:b/>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7.000.000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7.000.000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10</w:t>
            </w:r>
          </w:p>
        </w:tc>
        <w:tc>
          <w:tcPr>
            <w:tcW w:w="5880" w:type="dxa"/>
          </w:tcPr>
          <w:p w:rsidR="002D5BB8" w:rsidRPr="006D5838" w:rsidRDefault="002D5BB8" w:rsidP="00F86A9F">
            <w:pPr>
              <w:jc w:val="both"/>
              <w:rPr>
                <w:rFonts w:ascii="Arial" w:hAnsi="Arial" w:cs="Arial"/>
                <w:b/>
                <w:sz w:val="22"/>
                <w:szCs w:val="22"/>
                <w:lang w:val="sr-Cyrl-CS"/>
              </w:rPr>
            </w:pPr>
            <w:r w:rsidRPr="006D5838">
              <w:rPr>
                <w:rFonts w:ascii="Arial" w:hAnsi="Arial" w:cs="Arial"/>
                <w:b/>
                <w:sz w:val="22"/>
                <w:szCs w:val="22"/>
                <w:lang w:val="sr-Cyrl-CS"/>
              </w:rPr>
              <w:t xml:space="preserve">Изградња </w:t>
            </w:r>
            <w:r>
              <w:rPr>
                <w:rFonts w:ascii="Arial" w:hAnsi="Arial" w:cs="Arial"/>
                <w:b/>
                <w:sz w:val="22"/>
                <w:szCs w:val="22"/>
                <w:lang w:val="sr-Cyrl-CS"/>
              </w:rPr>
              <w:t xml:space="preserve">јавне расвете </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1.500.000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1.500.000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2A3AAD" w:rsidTr="00F86A9F">
        <w:tc>
          <w:tcPr>
            <w:tcW w:w="720" w:type="dxa"/>
          </w:tcPr>
          <w:p w:rsidR="002D5BB8" w:rsidRPr="002A3AAD" w:rsidRDefault="002D5BB8" w:rsidP="00F86A9F">
            <w:pPr>
              <w:jc w:val="both"/>
              <w:rPr>
                <w:rFonts w:ascii="Arial" w:hAnsi="Arial" w:cs="Arial"/>
                <w:b/>
                <w:sz w:val="22"/>
                <w:szCs w:val="22"/>
                <w:lang w:val="sr-Cyrl-CS"/>
              </w:rPr>
            </w:pPr>
          </w:p>
        </w:tc>
        <w:tc>
          <w:tcPr>
            <w:tcW w:w="480" w:type="dxa"/>
          </w:tcPr>
          <w:p w:rsidR="002D5BB8" w:rsidRPr="00523A92" w:rsidRDefault="002D5BB8" w:rsidP="00F86A9F">
            <w:pPr>
              <w:jc w:val="both"/>
              <w:rPr>
                <w:rFonts w:ascii="Arial" w:hAnsi="Arial" w:cs="Arial"/>
                <w:sz w:val="22"/>
                <w:szCs w:val="22"/>
                <w:lang w:val="sr-Cyrl-CS"/>
              </w:rPr>
            </w:pPr>
            <w:r>
              <w:rPr>
                <w:rFonts w:ascii="Arial" w:hAnsi="Arial" w:cs="Arial"/>
                <w:sz w:val="22"/>
                <w:szCs w:val="22"/>
                <w:lang w:val="sr-Cyrl-CS"/>
              </w:rPr>
              <w:t>11</w:t>
            </w:r>
          </w:p>
        </w:tc>
        <w:tc>
          <w:tcPr>
            <w:tcW w:w="5880" w:type="dxa"/>
          </w:tcPr>
          <w:p w:rsidR="002D5BB8" w:rsidRPr="002A3AAD" w:rsidRDefault="002D5BB8" w:rsidP="00F86A9F">
            <w:pPr>
              <w:jc w:val="both"/>
              <w:rPr>
                <w:rFonts w:ascii="Arial" w:hAnsi="Arial" w:cs="Arial"/>
                <w:b/>
                <w:sz w:val="22"/>
                <w:szCs w:val="22"/>
                <w:lang w:val="sr-Cyrl-CS"/>
              </w:rPr>
            </w:pPr>
            <w:r w:rsidRPr="002A3AAD">
              <w:rPr>
                <w:rFonts w:ascii="Arial" w:hAnsi="Arial" w:cs="Arial"/>
                <w:b/>
                <w:sz w:val="22"/>
                <w:szCs w:val="22"/>
                <w:lang w:val="sr-Cyrl-CS"/>
              </w:rPr>
              <w:t>Реконструкција градског базена</w:t>
            </w:r>
          </w:p>
        </w:tc>
        <w:tc>
          <w:tcPr>
            <w:tcW w:w="1560" w:type="dxa"/>
          </w:tcPr>
          <w:p w:rsidR="002D5BB8" w:rsidRPr="002A3AAD" w:rsidRDefault="002D5BB8" w:rsidP="00F86A9F">
            <w:pPr>
              <w:jc w:val="right"/>
              <w:rPr>
                <w:rFonts w:ascii="Arial" w:hAnsi="Arial" w:cs="Arial"/>
                <w:b/>
                <w:sz w:val="22"/>
                <w:szCs w:val="22"/>
                <w:lang w:val="sr-Cyrl-CS"/>
              </w:rPr>
            </w:pPr>
            <w:r>
              <w:rPr>
                <w:rFonts w:ascii="Arial" w:hAnsi="Arial" w:cs="Arial"/>
                <w:b/>
                <w:sz w:val="22"/>
                <w:szCs w:val="22"/>
                <w:lang w:val="sr-Cyrl-CS"/>
              </w:rPr>
              <w:t>15.000.000</w:t>
            </w:r>
          </w:p>
        </w:tc>
        <w:tc>
          <w:tcPr>
            <w:tcW w:w="889" w:type="dxa"/>
          </w:tcPr>
          <w:p w:rsidR="002D5BB8" w:rsidRPr="002A3AAD" w:rsidRDefault="002D5BB8" w:rsidP="00F86A9F">
            <w:pPr>
              <w:jc w:val="right"/>
              <w:rPr>
                <w:rFonts w:ascii="Arial" w:hAnsi="Arial" w:cs="Arial"/>
                <w:b/>
                <w:sz w:val="22"/>
                <w:szCs w:val="22"/>
                <w:lang w:val="sr-Cyrl-CS"/>
              </w:rPr>
            </w:pPr>
          </w:p>
        </w:tc>
        <w:tc>
          <w:tcPr>
            <w:tcW w:w="1127" w:type="dxa"/>
          </w:tcPr>
          <w:p w:rsidR="002D5BB8" w:rsidRPr="002A3AAD" w:rsidRDefault="002D5BB8" w:rsidP="00F86A9F">
            <w:pPr>
              <w:jc w:val="right"/>
              <w:rPr>
                <w:rFonts w:ascii="Arial" w:hAnsi="Arial" w:cs="Arial"/>
                <w:b/>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2015</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85.000.000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12</w:t>
            </w:r>
          </w:p>
        </w:tc>
        <w:tc>
          <w:tcPr>
            <w:tcW w:w="5880" w:type="dxa"/>
          </w:tcPr>
          <w:p w:rsidR="002D5BB8" w:rsidRPr="006D5838" w:rsidRDefault="002D5BB8" w:rsidP="00F86A9F">
            <w:pPr>
              <w:jc w:val="both"/>
              <w:rPr>
                <w:rFonts w:ascii="Arial" w:hAnsi="Arial" w:cs="Arial"/>
                <w:b/>
                <w:sz w:val="22"/>
                <w:szCs w:val="22"/>
                <w:lang w:val="sr-Cyrl-CS"/>
              </w:rPr>
            </w:pPr>
            <w:r>
              <w:rPr>
                <w:rFonts w:ascii="Arial" w:hAnsi="Arial" w:cs="Arial"/>
                <w:b/>
                <w:sz w:val="22"/>
                <w:szCs w:val="22"/>
                <w:lang w:val="sr-Cyrl-CS"/>
              </w:rPr>
              <w:t xml:space="preserve">Културни центар-капитално одржавање објеката </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75.000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75.000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 :25.000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 xml:space="preserve">     - из сопствених средстава : 50.000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13</w:t>
            </w:r>
          </w:p>
        </w:tc>
        <w:tc>
          <w:tcPr>
            <w:tcW w:w="5880" w:type="dxa"/>
          </w:tcPr>
          <w:p w:rsidR="002D5BB8" w:rsidRPr="00825D97" w:rsidRDefault="002D5BB8" w:rsidP="00F86A9F">
            <w:pPr>
              <w:jc w:val="both"/>
              <w:rPr>
                <w:rFonts w:ascii="Arial" w:hAnsi="Arial" w:cs="Arial"/>
                <w:b/>
                <w:sz w:val="22"/>
                <w:szCs w:val="22"/>
                <w:lang w:val="sr-Cyrl-CS"/>
              </w:rPr>
            </w:pPr>
            <w:r>
              <w:rPr>
                <w:rFonts w:ascii="Arial" w:hAnsi="Arial" w:cs="Arial"/>
                <w:b/>
                <w:sz w:val="22"/>
                <w:szCs w:val="22"/>
                <w:lang w:val="sr-Cyrl-CS"/>
              </w:rPr>
              <w:t>Дечји вртић-Замена спољашње столарије у објекту  „Бамби</w:t>
            </w:r>
            <w:r w:rsidRPr="00825D97">
              <w:rPr>
                <w:rFonts w:ascii="Arial" w:hAnsi="Arial" w:cs="Arial"/>
                <w:b/>
                <w:sz w:val="22"/>
                <w:szCs w:val="22"/>
                <w:lang w:val="sr-Cyrl-CS"/>
              </w:rPr>
              <w:t>“</w:t>
            </w:r>
          </w:p>
        </w:tc>
        <w:tc>
          <w:tcPr>
            <w:tcW w:w="1560" w:type="dxa"/>
          </w:tcPr>
          <w:p w:rsidR="002D5BB8" w:rsidRPr="00F31B6C" w:rsidRDefault="002D5BB8" w:rsidP="00F86A9F">
            <w:pPr>
              <w:jc w:val="right"/>
              <w:rPr>
                <w:rFonts w:ascii="Arial" w:hAnsi="Arial" w:cs="Arial"/>
                <w:b/>
                <w:sz w:val="22"/>
                <w:szCs w:val="22"/>
                <w:lang w:val="sr-Cyrl-CS"/>
              </w:rPr>
            </w:pPr>
            <w:r>
              <w:rPr>
                <w:rFonts w:ascii="Arial" w:hAnsi="Arial" w:cs="Arial"/>
                <w:b/>
                <w:sz w:val="22"/>
                <w:szCs w:val="22"/>
                <w:lang w:val="sr-Cyrl-CS"/>
              </w:rPr>
              <w:t>4.000.000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4.000.000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14</w:t>
            </w:r>
          </w:p>
        </w:tc>
        <w:tc>
          <w:tcPr>
            <w:tcW w:w="5880" w:type="dxa"/>
          </w:tcPr>
          <w:p w:rsidR="002D5BB8" w:rsidRPr="00825D97" w:rsidRDefault="002D5BB8" w:rsidP="00F86A9F">
            <w:pPr>
              <w:jc w:val="both"/>
              <w:rPr>
                <w:rFonts w:ascii="Arial" w:hAnsi="Arial" w:cs="Arial"/>
                <w:b/>
                <w:sz w:val="22"/>
                <w:szCs w:val="22"/>
                <w:lang w:val="sr-Cyrl-CS"/>
              </w:rPr>
            </w:pPr>
            <w:r>
              <w:rPr>
                <w:rFonts w:ascii="Arial" w:hAnsi="Arial" w:cs="Arial"/>
                <w:b/>
                <w:sz w:val="22"/>
                <w:szCs w:val="22"/>
                <w:lang w:val="sr-Cyrl-CS"/>
              </w:rPr>
              <w:t>Дечји вртић-Уређење дворишног простора у објекту  „Бамби</w:t>
            </w:r>
            <w:r w:rsidRPr="00825D97">
              <w:rPr>
                <w:rFonts w:ascii="Arial" w:hAnsi="Arial" w:cs="Arial"/>
                <w:b/>
                <w:sz w:val="22"/>
                <w:szCs w:val="22"/>
                <w:lang w:val="sr-Cyrl-CS"/>
              </w:rPr>
              <w:t>“</w:t>
            </w:r>
          </w:p>
        </w:tc>
        <w:tc>
          <w:tcPr>
            <w:tcW w:w="1560" w:type="dxa"/>
          </w:tcPr>
          <w:p w:rsidR="002D5BB8" w:rsidRPr="00F31B6C" w:rsidRDefault="002D5BB8" w:rsidP="00F86A9F">
            <w:pPr>
              <w:jc w:val="right"/>
              <w:rPr>
                <w:rFonts w:ascii="Arial" w:hAnsi="Arial" w:cs="Arial"/>
                <w:b/>
                <w:sz w:val="22"/>
                <w:szCs w:val="22"/>
                <w:lang w:val="sr-Cyrl-CS"/>
              </w:rPr>
            </w:pPr>
            <w:r>
              <w:rPr>
                <w:rFonts w:ascii="Arial" w:hAnsi="Arial" w:cs="Arial"/>
                <w:b/>
                <w:sz w:val="22"/>
                <w:szCs w:val="22"/>
                <w:lang w:val="sr-Cyrl-CS"/>
              </w:rPr>
              <w:t>8.500.000</w:t>
            </w:r>
          </w:p>
        </w:tc>
        <w:tc>
          <w:tcPr>
            <w:tcW w:w="889" w:type="dxa"/>
          </w:tcPr>
          <w:p w:rsidR="002D5BB8" w:rsidRPr="00F31B6C" w:rsidRDefault="002D5BB8" w:rsidP="00F86A9F">
            <w:pPr>
              <w:jc w:val="right"/>
              <w:rPr>
                <w:rFonts w:ascii="Arial" w:hAnsi="Arial" w:cs="Arial"/>
                <w:b/>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8.500.000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15</w:t>
            </w:r>
          </w:p>
        </w:tc>
        <w:tc>
          <w:tcPr>
            <w:tcW w:w="5880" w:type="dxa"/>
          </w:tcPr>
          <w:p w:rsidR="002D5BB8" w:rsidRPr="00414E42" w:rsidRDefault="002D5BB8" w:rsidP="00F86A9F">
            <w:pPr>
              <w:jc w:val="both"/>
              <w:rPr>
                <w:rFonts w:ascii="Arial" w:hAnsi="Arial" w:cs="Arial"/>
                <w:b/>
                <w:sz w:val="22"/>
                <w:szCs w:val="22"/>
                <w:lang w:val="sr-Cyrl-CS"/>
              </w:rPr>
            </w:pPr>
            <w:r>
              <w:rPr>
                <w:rFonts w:ascii="Arial" w:hAnsi="Arial" w:cs="Arial"/>
                <w:b/>
                <w:sz w:val="22"/>
                <w:szCs w:val="22"/>
                <w:lang w:val="sr-Cyrl-CS"/>
              </w:rPr>
              <w:t>Дечји вртић-Спајди систем у дворишту објеката“Лептирић“</w:t>
            </w:r>
          </w:p>
        </w:tc>
        <w:tc>
          <w:tcPr>
            <w:tcW w:w="1560" w:type="dxa"/>
          </w:tcPr>
          <w:p w:rsidR="002D5BB8" w:rsidRPr="00F31B6C" w:rsidRDefault="002D5BB8" w:rsidP="00F86A9F">
            <w:pPr>
              <w:jc w:val="right"/>
              <w:rPr>
                <w:rFonts w:ascii="Arial" w:hAnsi="Arial" w:cs="Arial"/>
                <w:b/>
                <w:sz w:val="22"/>
                <w:szCs w:val="22"/>
                <w:lang w:val="sr-Cyrl-CS"/>
              </w:rPr>
            </w:pPr>
            <w:r>
              <w:rPr>
                <w:rFonts w:ascii="Arial" w:hAnsi="Arial" w:cs="Arial"/>
                <w:b/>
                <w:sz w:val="22"/>
                <w:szCs w:val="22"/>
                <w:lang w:val="sr-Cyrl-CS"/>
              </w:rPr>
              <w:t>1.000.000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1.000.000</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A01891" w:rsidRDefault="002D5BB8" w:rsidP="00F86A9F">
            <w:pPr>
              <w:jc w:val="both"/>
              <w:rPr>
                <w:rFonts w:ascii="Arial" w:hAnsi="Arial" w:cs="Arial"/>
                <w:b/>
                <w:sz w:val="22"/>
                <w:szCs w:val="22"/>
                <w:lang w:val="sr-Cyrl-CS"/>
              </w:rPr>
            </w:pPr>
          </w:p>
        </w:tc>
        <w:tc>
          <w:tcPr>
            <w:tcW w:w="1560" w:type="dxa"/>
          </w:tcPr>
          <w:p w:rsidR="002D5BB8" w:rsidRDefault="002D5BB8" w:rsidP="00F86A9F">
            <w:pPr>
              <w:jc w:val="right"/>
              <w:rPr>
                <w:rFonts w:ascii="Arial" w:hAnsi="Arial" w:cs="Arial"/>
                <w:b/>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A01891" w:rsidRDefault="002D5BB8" w:rsidP="00F86A9F">
            <w:pPr>
              <w:jc w:val="both"/>
              <w:rPr>
                <w:rFonts w:ascii="Arial" w:hAnsi="Arial" w:cs="Arial"/>
                <w:b/>
                <w:sz w:val="22"/>
                <w:szCs w:val="22"/>
                <w:lang w:val="sr-Cyrl-CS"/>
              </w:rPr>
            </w:pPr>
            <w:r w:rsidRPr="00A01891">
              <w:rPr>
                <w:rFonts w:ascii="Arial" w:hAnsi="Arial" w:cs="Arial"/>
                <w:b/>
                <w:sz w:val="22"/>
                <w:szCs w:val="22"/>
                <w:lang w:val="sr-Cyrl-CS"/>
              </w:rPr>
              <w:t>Б. ОСТАЛИ КАПИТАЛНИ ИЗДАЦИ</w:t>
            </w:r>
          </w:p>
        </w:tc>
        <w:tc>
          <w:tcPr>
            <w:tcW w:w="1560" w:type="dxa"/>
          </w:tcPr>
          <w:p w:rsidR="002D5BB8" w:rsidRPr="00C644F6" w:rsidRDefault="002D5BB8" w:rsidP="00F86A9F">
            <w:pPr>
              <w:jc w:val="right"/>
              <w:rPr>
                <w:rFonts w:ascii="Arial" w:hAnsi="Arial" w:cs="Arial"/>
                <w:b/>
                <w:lang w:val="sr-Cyrl-CS"/>
              </w:rPr>
            </w:pPr>
            <w:r w:rsidRPr="00C644F6">
              <w:rPr>
                <w:rFonts w:ascii="Arial" w:hAnsi="Arial" w:cs="Arial"/>
                <w:b/>
                <w:lang w:val="sr-Cyrl-CS"/>
              </w:rPr>
              <w:t>11.054.000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512</w:t>
            </w: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Машине и опрема</w:t>
            </w:r>
          </w:p>
        </w:tc>
        <w:tc>
          <w:tcPr>
            <w:tcW w:w="1560" w:type="dxa"/>
          </w:tcPr>
          <w:p w:rsidR="002D5BB8" w:rsidRPr="001C2FE0" w:rsidRDefault="002D5BB8" w:rsidP="00F86A9F">
            <w:pPr>
              <w:jc w:val="right"/>
              <w:rPr>
                <w:rFonts w:ascii="Arial" w:hAnsi="Arial" w:cs="Arial"/>
                <w:b/>
                <w:sz w:val="22"/>
                <w:szCs w:val="22"/>
                <w:lang w:val="sr-Cyrl-CS"/>
              </w:rPr>
            </w:pPr>
            <w:r>
              <w:rPr>
                <w:rFonts w:ascii="Arial" w:hAnsi="Arial" w:cs="Arial"/>
                <w:b/>
                <w:sz w:val="22"/>
                <w:szCs w:val="22"/>
                <w:lang w:val="sr-Cyrl-CS"/>
              </w:rPr>
              <w:t>9.555.000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1.</w:t>
            </w:r>
          </w:p>
        </w:tc>
        <w:tc>
          <w:tcPr>
            <w:tcW w:w="58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 xml:space="preserve">Административна опрема </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6.055.000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2.</w:t>
            </w:r>
          </w:p>
        </w:tc>
        <w:tc>
          <w:tcPr>
            <w:tcW w:w="58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Опрема за безбедност саобраћаја</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1.000.000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3.</w:t>
            </w:r>
          </w:p>
        </w:tc>
        <w:tc>
          <w:tcPr>
            <w:tcW w:w="58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Опрема за здравствену заштиту(санитет за дом здравља)</w:t>
            </w:r>
          </w:p>
        </w:tc>
        <w:tc>
          <w:tcPr>
            <w:tcW w:w="1560" w:type="dxa"/>
          </w:tcPr>
          <w:p w:rsidR="002D5BB8" w:rsidRDefault="002D5BB8" w:rsidP="00F86A9F">
            <w:pPr>
              <w:jc w:val="right"/>
              <w:rPr>
                <w:rFonts w:ascii="Arial" w:hAnsi="Arial" w:cs="Arial"/>
                <w:sz w:val="22"/>
                <w:szCs w:val="22"/>
                <w:lang w:val="sr-Cyrl-CS"/>
              </w:rPr>
            </w:pPr>
            <w:r>
              <w:rPr>
                <w:rFonts w:ascii="Arial" w:hAnsi="Arial" w:cs="Arial"/>
                <w:sz w:val="22"/>
                <w:szCs w:val="22"/>
                <w:lang w:val="sr-Cyrl-CS"/>
              </w:rPr>
              <w:t>2.500.000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515</w:t>
            </w:r>
          </w:p>
        </w:tc>
        <w:tc>
          <w:tcPr>
            <w:tcW w:w="480" w:type="dxa"/>
          </w:tcPr>
          <w:p w:rsidR="002D5BB8" w:rsidRDefault="002D5BB8" w:rsidP="00F86A9F">
            <w:pPr>
              <w:jc w:val="both"/>
              <w:rPr>
                <w:rFonts w:ascii="Arial" w:hAnsi="Arial" w:cs="Arial"/>
                <w:sz w:val="22"/>
                <w:szCs w:val="22"/>
                <w:lang w:val="sr-Cyrl-CS"/>
              </w:rPr>
            </w:pPr>
          </w:p>
        </w:tc>
        <w:tc>
          <w:tcPr>
            <w:tcW w:w="58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Нематеријална имовина</w:t>
            </w:r>
          </w:p>
        </w:tc>
        <w:tc>
          <w:tcPr>
            <w:tcW w:w="1560" w:type="dxa"/>
          </w:tcPr>
          <w:p w:rsidR="002D5BB8" w:rsidRPr="00F73A03" w:rsidRDefault="002D5BB8" w:rsidP="00F86A9F">
            <w:pPr>
              <w:jc w:val="right"/>
              <w:rPr>
                <w:rFonts w:ascii="Arial" w:hAnsi="Arial" w:cs="Arial"/>
                <w:b/>
                <w:sz w:val="22"/>
                <w:szCs w:val="22"/>
                <w:lang w:val="sr-Cyrl-CS"/>
              </w:rPr>
            </w:pPr>
            <w:r w:rsidRPr="00F73A03">
              <w:rPr>
                <w:rFonts w:ascii="Arial" w:hAnsi="Arial" w:cs="Arial"/>
                <w:b/>
                <w:sz w:val="22"/>
                <w:szCs w:val="22"/>
                <w:lang w:val="sr-Cyrl-CS"/>
              </w:rPr>
              <w:t>1.499.000</w:t>
            </w:r>
          </w:p>
        </w:tc>
        <w:tc>
          <w:tcPr>
            <w:tcW w:w="889" w:type="dxa"/>
          </w:tcPr>
          <w:p w:rsidR="002D5BB8" w:rsidRPr="00F73A03" w:rsidRDefault="002D5BB8" w:rsidP="00F86A9F">
            <w:pPr>
              <w:jc w:val="right"/>
              <w:rPr>
                <w:rFonts w:ascii="Arial" w:hAnsi="Arial" w:cs="Arial"/>
                <w:b/>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1.</w:t>
            </w:r>
          </w:p>
        </w:tc>
        <w:tc>
          <w:tcPr>
            <w:tcW w:w="58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Остала опрема (књиге у библиотеци)</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499.000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2.</w:t>
            </w:r>
          </w:p>
        </w:tc>
        <w:tc>
          <w:tcPr>
            <w:tcW w:w="5880" w:type="dxa"/>
          </w:tcPr>
          <w:p w:rsidR="002D5BB8" w:rsidRDefault="002D5BB8" w:rsidP="00F86A9F">
            <w:pPr>
              <w:jc w:val="both"/>
              <w:rPr>
                <w:rFonts w:ascii="Arial" w:hAnsi="Arial" w:cs="Arial"/>
                <w:sz w:val="22"/>
                <w:szCs w:val="22"/>
                <w:lang w:val="sr-Cyrl-CS"/>
              </w:rPr>
            </w:pPr>
            <w:r>
              <w:rPr>
                <w:rFonts w:ascii="Arial" w:hAnsi="Arial" w:cs="Arial"/>
                <w:sz w:val="22"/>
                <w:szCs w:val="22"/>
                <w:lang w:val="sr-Cyrl-CS"/>
              </w:rPr>
              <w:t>Остала опрема (набавка софтвера)</w:t>
            </w:r>
          </w:p>
        </w:tc>
        <w:tc>
          <w:tcPr>
            <w:tcW w:w="1560" w:type="dxa"/>
          </w:tcPr>
          <w:p w:rsidR="002D5BB8" w:rsidRPr="003A2314" w:rsidRDefault="002D5BB8" w:rsidP="00F86A9F">
            <w:pPr>
              <w:jc w:val="right"/>
              <w:rPr>
                <w:rFonts w:ascii="Arial" w:hAnsi="Arial" w:cs="Arial"/>
                <w:sz w:val="22"/>
                <w:szCs w:val="22"/>
                <w:lang w:val="sr-Cyrl-CS"/>
              </w:rPr>
            </w:pPr>
            <w:r>
              <w:rPr>
                <w:rFonts w:ascii="Arial" w:hAnsi="Arial" w:cs="Arial"/>
                <w:sz w:val="22"/>
                <w:szCs w:val="22"/>
                <w:lang w:val="sr-Cyrl-CS"/>
              </w:rPr>
              <w:t>1.000.000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Default="002D5BB8" w:rsidP="00F86A9F">
            <w:pPr>
              <w:jc w:val="both"/>
              <w:rPr>
                <w:rFonts w:ascii="Arial" w:hAnsi="Arial" w:cs="Arial"/>
                <w:sz w:val="22"/>
                <w:szCs w:val="22"/>
                <w:lang w:val="sr-Cyrl-CS"/>
              </w:rPr>
            </w:pPr>
          </w:p>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Default="002D5BB8" w:rsidP="00F86A9F">
            <w:pPr>
              <w:jc w:val="both"/>
              <w:rPr>
                <w:rFonts w:ascii="Arial" w:hAnsi="Arial" w:cs="Arial"/>
                <w:sz w:val="22"/>
                <w:szCs w:val="22"/>
                <w:lang w:val="sr-Cyrl-CS"/>
              </w:rPr>
            </w:pP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F2385B" w:rsidTr="00F86A9F">
        <w:tc>
          <w:tcPr>
            <w:tcW w:w="720" w:type="dxa"/>
          </w:tcPr>
          <w:p w:rsidR="002D5BB8" w:rsidRPr="00F2385B" w:rsidRDefault="002D5BB8" w:rsidP="00F86A9F">
            <w:pPr>
              <w:jc w:val="both"/>
              <w:rPr>
                <w:rFonts w:ascii="Arial" w:hAnsi="Arial" w:cs="Arial"/>
                <w:sz w:val="22"/>
                <w:szCs w:val="22"/>
                <w:lang w:val="sr-Cyrl-CS"/>
              </w:rPr>
            </w:pPr>
          </w:p>
        </w:tc>
        <w:tc>
          <w:tcPr>
            <w:tcW w:w="480" w:type="dxa"/>
          </w:tcPr>
          <w:p w:rsidR="002D5BB8" w:rsidRPr="00F2385B" w:rsidRDefault="002D5BB8" w:rsidP="00F86A9F">
            <w:pPr>
              <w:jc w:val="both"/>
              <w:rPr>
                <w:rFonts w:ascii="Arial" w:hAnsi="Arial" w:cs="Arial"/>
                <w:sz w:val="22"/>
                <w:szCs w:val="22"/>
                <w:lang w:val="sr-Cyrl-CS"/>
              </w:rPr>
            </w:pPr>
          </w:p>
        </w:tc>
        <w:tc>
          <w:tcPr>
            <w:tcW w:w="5880" w:type="dxa"/>
          </w:tcPr>
          <w:p w:rsidR="002D5BB8" w:rsidRPr="00F2385B" w:rsidRDefault="002D5BB8" w:rsidP="00F86A9F">
            <w:pPr>
              <w:jc w:val="both"/>
              <w:rPr>
                <w:rFonts w:ascii="Arial" w:hAnsi="Arial" w:cs="Arial"/>
                <w:b/>
                <w:sz w:val="22"/>
                <w:szCs w:val="22"/>
                <w:lang w:val="sr-Cyrl-CS"/>
              </w:rPr>
            </w:pPr>
            <w:r w:rsidRPr="00F2385B">
              <w:rPr>
                <w:rFonts w:ascii="Arial" w:hAnsi="Arial" w:cs="Arial"/>
                <w:b/>
                <w:sz w:val="22"/>
                <w:szCs w:val="22"/>
                <w:lang w:val="sr-Cyrl-CS"/>
              </w:rPr>
              <w:t>В. КАПИТАЛНИ ТРАНСФЕРИ ОСТАЛИМ НИВОИМА ВЛАСТИ</w:t>
            </w:r>
          </w:p>
        </w:tc>
        <w:tc>
          <w:tcPr>
            <w:tcW w:w="1560" w:type="dxa"/>
          </w:tcPr>
          <w:p w:rsidR="002D5BB8" w:rsidRPr="00AC1CF1" w:rsidRDefault="002D5BB8" w:rsidP="00F86A9F">
            <w:pPr>
              <w:jc w:val="right"/>
              <w:rPr>
                <w:rFonts w:ascii="Arial" w:hAnsi="Arial" w:cs="Arial"/>
                <w:b/>
                <w:lang w:val="sr-Cyrl-CS"/>
              </w:rPr>
            </w:pPr>
            <w:r w:rsidRPr="00AC1CF1">
              <w:rPr>
                <w:rFonts w:ascii="Arial" w:hAnsi="Arial" w:cs="Arial"/>
                <w:b/>
                <w:lang w:val="sr-Cyrl-CS"/>
              </w:rPr>
              <w:t>13.145.000</w:t>
            </w:r>
          </w:p>
        </w:tc>
        <w:tc>
          <w:tcPr>
            <w:tcW w:w="889" w:type="dxa"/>
          </w:tcPr>
          <w:p w:rsidR="002D5BB8" w:rsidRPr="00F2385B" w:rsidRDefault="002D5BB8" w:rsidP="00F86A9F">
            <w:pPr>
              <w:jc w:val="right"/>
              <w:rPr>
                <w:rFonts w:ascii="Arial" w:hAnsi="Arial" w:cs="Arial"/>
                <w:sz w:val="22"/>
                <w:szCs w:val="22"/>
                <w:lang w:val="sr-Cyrl-CS"/>
              </w:rPr>
            </w:pPr>
          </w:p>
        </w:tc>
        <w:tc>
          <w:tcPr>
            <w:tcW w:w="1127" w:type="dxa"/>
          </w:tcPr>
          <w:p w:rsidR="002D5BB8" w:rsidRPr="00F2385B"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463</w:t>
            </w: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1.</w:t>
            </w:r>
          </w:p>
        </w:tc>
        <w:tc>
          <w:tcPr>
            <w:tcW w:w="5880" w:type="dxa"/>
          </w:tcPr>
          <w:p w:rsidR="002D5BB8" w:rsidRPr="00996A5D" w:rsidRDefault="002D5BB8" w:rsidP="00F86A9F">
            <w:pPr>
              <w:jc w:val="both"/>
              <w:rPr>
                <w:rFonts w:ascii="Arial" w:hAnsi="Arial" w:cs="Arial"/>
                <w:b/>
                <w:sz w:val="22"/>
                <w:szCs w:val="22"/>
                <w:lang w:val="sr-Cyrl-CS"/>
              </w:rPr>
            </w:pPr>
            <w:r>
              <w:rPr>
                <w:rFonts w:ascii="Arial" w:hAnsi="Arial" w:cs="Arial"/>
                <w:b/>
                <w:sz w:val="22"/>
                <w:szCs w:val="22"/>
                <w:lang w:val="sr-Cyrl-CS"/>
              </w:rPr>
              <w:t>Основно образовање</w:t>
            </w:r>
          </w:p>
        </w:tc>
        <w:tc>
          <w:tcPr>
            <w:tcW w:w="1560" w:type="dxa"/>
          </w:tcPr>
          <w:p w:rsidR="002D5BB8" w:rsidRPr="003A7651" w:rsidRDefault="002D5BB8" w:rsidP="00F86A9F">
            <w:pPr>
              <w:jc w:val="right"/>
              <w:rPr>
                <w:rFonts w:ascii="Arial" w:hAnsi="Arial" w:cs="Arial"/>
                <w:b/>
                <w:sz w:val="22"/>
                <w:szCs w:val="22"/>
                <w:lang w:val="sr-Cyrl-CS"/>
              </w:rPr>
            </w:pPr>
            <w:r w:rsidRPr="003A7651">
              <w:rPr>
                <w:rFonts w:ascii="Arial" w:hAnsi="Arial" w:cs="Arial"/>
                <w:b/>
                <w:sz w:val="22"/>
                <w:szCs w:val="22"/>
                <w:lang w:val="sr-Cyrl-CS"/>
              </w:rPr>
              <w:t>5.055.000</w:t>
            </w: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463</w:t>
            </w:r>
          </w:p>
        </w:tc>
        <w:tc>
          <w:tcPr>
            <w:tcW w:w="4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2.</w:t>
            </w:r>
          </w:p>
        </w:tc>
        <w:tc>
          <w:tcPr>
            <w:tcW w:w="5880" w:type="dxa"/>
          </w:tcPr>
          <w:p w:rsidR="002D5BB8" w:rsidRPr="00996A5D" w:rsidRDefault="002D5BB8" w:rsidP="00F86A9F">
            <w:pPr>
              <w:jc w:val="both"/>
              <w:rPr>
                <w:rFonts w:ascii="Arial" w:hAnsi="Arial" w:cs="Arial"/>
                <w:b/>
                <w:sz w:val="22"/>
                <w:szCs w:val="22"/>
                <w:lang w:val="sr-Cyrl-CS"/>
              </w:rPr>
            </w:pPr>
            <w:r>
              <w:rPr>
                <w:rFonts w:ascii="Arial" w:hAnsi="Arial" w:cs="Arial"/>
                <w:b/>
                <w:sz w:val="22"/>
                <w:szCs w:val="22"/>
                <w:lang w:val="sr-Cyrl-CS"/>
              </w:rPr>
              <w:t>Средње образовање</w:t>
            </w:r>
          </w:p>
        </w:tc>
        <w:tc>
          <w:tcPr>
            <w:tcW w:w="1560" w:type="dxa"/>
          </w:tcPr>
          <w:p w:rsidR="002D5BB8" w:rsidRPr="003A7651" w:rsidRDefault="002D5BB8" w:rsidP="00F86A9F">
            <w:pPr>
              <w:jc w:val="right"/>
              <w:rPr>
                <w:rFonts w:ascii="Arial" w:hAnsi="Arial" w:cs="Arial"/>
                <w:b/>
                <w:sz w:val="22"/>
                <w:szCs w:val="22"/>
                <w:lang w:val="sr-Cyrl-CS"/>
              </w:rPr>
            </w:pPr>
            <w:r w:rsidRPr="003A7651">
              <w:rPr>
                <w:rFonts w:ascii="Arial" w:hAnsi="Arial" w:cs="Arial"/>
                <w:b/>
                <w:sz w:val="22"/>
                <w:szCs w:val="22"/>
                <w:lang w:val="sr-Cyrl-CS"/>
              </w:rPr>
              <w:t>8.090.000</w:t>
            </w:r>
          </w:p>
        </w:tc>
        <w:tc>
          <w:tcPr>
            <w:tcW w:w="889" w:type="dxa"/>
          </w:tcPr>
          <w:p w:rsidR="002D5BB8" w:rsidRPr="003A7651" w:rsidRDefault="002D5BB8" w:rsidP="00F86A9F">
            <w:pPr>
              <w:jc w:val="right"/>
              <w:rPr>
                <w:rFonts w:ascii="Arial" w:hAnsi="Arial" w:cs="Arial"/>
                <w:b/>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 xml:space="preserve">Година почетка финансирања пројекта: </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Година завршетка финансирања пројекта:</w:t>
            </w:r>
            <w:r>
              <w:rPr>
                <w:rFonts w:ascii="Arial" w:hAnsi="Arial" w:cs="Arial"/>
                <w:sz w:val="22"/>
                <w:szCs w:val="22"/>
                <w:lang w:val="sr-Cyrl-CS"/>
              </w:rPr>
              <w:t xml:space="preserve"> 2017</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Укупна вредност пројекта: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sidRPr="003A2314">
              <w:rPr>
                <w:rFonts w:ascii="Arial" w:hAnsi="Arial" w:cs="Arial"/>
                <w:sz w:val="22"/>
                <w:szCs w:val="22"/>
                <w:lang w:val="sr-Cyrl-CS"/>
              </w:rPr>
              <w:t>Извори финансирања:</w:t>
            </w:r>
            <w:r>
              <w:rPr>
                <w:rFonts w:ascii="Arial" w:hAnsi="Arial" w:cs="Arial"/>
                <w:sz w:val="22"/>
                <w:szCs w:val="22"/>
                <w:lang w:val="sr-Cyrl-CS"/>
              </w:rPr>
              <w:t xml:space="preserve">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3A2314" w:rsidRDefault="002D5BB8" w:rsidP="00F86A9F">
            <w:pPr>
              <w:jc w:val="both"/>
              <w:rPr>
                <w:rFonts w:ascii="Arial" w:hAnsi="Arial" w:cs="Arial"/>
                <w:sz w:val="22"/>
                <w:szCs w:val="22"/>
                <w:lang w:val="sr-Cyrl-CS"/>
              </w:rPr>
            </w:pPr>
            <w:r>
              <w:rPr>
                <w:rFonts w:ascii="Arial" w:hAnsi="Arial" w:cs="Arial"/>
                <w:sz w:val="22"/>
                <w:szCs w:val="22"/>
                <w:lang w:val="sr-Cyrl-CS"/>
              </w:rPr>
              <w:t xml:space="preserve">    - из текућих прихода буџета   </w:t>
            </w: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3A2314" w:rsidTr="00F86A9F">
        <w:tc>
          <w:tcPr>
            <w:tcW w:w="720" w:type="dxa"/>
          </w:tcPr>
          <w:p w:rsidR="002D5BB8" w:rsidRPr="003A2314" w:rsidRDefault="002D5BB8" w:rsidP="00F86A9F">
            <w:pPr>
              <w:jc w:val="both"/>
              <w:rPr>
                <w:rFonts w:ascii="Arial" w:hAnsi="Arial" w:cs="Arial"/>
                <w:sz w:val="22"/>
                <w:szCs w:val="22"/>
                <w:lang w:val="sr-Cyrl-CS"/>
              </w:rPr>
            </w:pPr>
          </w:p>
        </w:tc>
        <w:tc>
          <w:tcPr>
            <w:tcW w:w="480" w:type="dxa"/>
          </w:tcPr>
          <w:p w:rsidR="002D5BB8" w:rsidRPr="003A2314" w:rsidRDefault="002D5BB8" w:rsidP="00F86A9F">
            <w:pPr>
              <w:jc w:val="both"/>
              <w:rPr>
                <w:rFonts w:ascii="Arial" w:hAnsi="Arial" w:cs="Arial"/>
                <w:sz w:val="22"/>
                <w:szCs w:val="22"/>
                <w:lang w:val="sr-Cyrl-CS"/>
              </w:rPr>
            </w:pPr>
          </w:p>
        </w:tc>
        <w:tc>
          <w:tcPr>
            <w:tcW w:w="5880" w:type="dxa"/>
          </w:tcPr>
          <w:p w:rsidR="002D5BB8" w:rsidRPr="00996A5D" w:rsidRDefault="002D5BB8" w:rsidP="00F86A9F">
            <w:pPr>
              <w:jc w:val="both"/>
              <w:rPr>
                <w:rFonts w:ascii="Arial" w:hAnsi="Arial" w:cs="Arial"/>
                <w:b/>
                <w:sz w:val="22"/>
                <w:szCs w:val="22"/>
                <w:lang w:val="sr-Cyrl-CS"/>
              </w:rPr>
            </w:pPr>
          </w:p>
        </w:tc>
        <w:tc>
          <w:tcPr>
            <w:tcW w:w="1560" w:type="dxa"/>
          </w:tcPr>
          <w:p w:rsidR="002D5BB8" w:rsidRPr="003A2314" w:rsidRDefault="002D5BB8" w:rsidP="00F86A9F">
            <w:pPr>
              <w:jc w:val="right"/>
              <w:rPr>
                <w:rFonts w:ascii="Arial" w:hAnsi="Arial" w:cs="Arial"/>
                <w:sz w:val="22"/>
                <w:szCs w:val="22"/>
                <w:lang w:val="sr-Cyrl-CS"/>
              </w:rPr>
            </w:pPr>
          </w:p>
        </w:tc>
        <w:tc>
          <w:tcPr>
            <w:tcW w:w="889" w:type="dxa"/>
          </w:tcPr>
          <w:p w:rsidR="002D5BB8" w:rsidRPr="003A2314" w:rsidRDefault="002D5BB8" w:rsidP="00F86A9F">
            <w:pPr>
              <w:jc w:val="right"/>
              <w:rPr>
                <w:rFonts w:ascii="Arial" w:hAnsi="Arial" w:cs="Arial"/>
                <w:sz w:val="22"/>
                <w:szCs w:val="22"/>
                <w:lang w:val="sr-Cyrl-CS"/>
              </w:rPr>
            </w:pPr>
          </w:p>
        </w:tc>
        <w:tc>
          <w:tcPr>
            <w:tcW w:w="1127" w:type="dxa"/>
          </w:tcPr>
          <w:p w:rsidR="002D5BB8" w:rsidRPr="003A2314" w:rsidRDefault="002D5BB8" w:rsidP="00F86A9F">
            <w:pPr>
              <w:jc w:val="right"/>
              <w:rPr>
                <w:rFonts w:ascii="Arial" w:hAnsi="Arial" w:cs="Arial"/>
                <w:sz w:val="22"/>
                <w:szCs w:val="22"/>
                <w:lang w:val="sr-Cyrl-CS"/>
              </w:rPr>
            </w:pPr>
          </w:p>
        </w:tc>
      </w:tr>
      <w:tr w:rsidR="002D5BB8" w:rsidRPr="000C53A0" w:rsidTr="00F86A9F">
        <w:tc>
          <w:tcPr>
            <w:tcW w:w="720" w:type="dxa"/>
          </w:tcPr>
          <w:p w:rsidR="002D5BB8" w:rsidRPr="000C53A0" w:rsidRDefault="002D5BB8" w:rsidP="00F86A9F">
            <w:pPr>
              <w:jc w:val="both"/>
              <w:rPr>
                <w:rFonts w:ascii="Arial" w:hAnsi="Arial" w:cs="Arial"/>
                <w:b/>
                <w:sz w:val="22"/>
                <w:szCs w:val="22"/>
                <w:lang w:val="sr-Cyrl-CS"/>
              </w:rPr>
            </w:pPr>
          </w:p>
        </w:tc>
        <w:tc>
          <w:tcPr>
            <w:tcW w:w="480" w:type="dxa"/>
          </w:tcPr>
          <w:p w:rsidR="002D5BB8" w:rsidRPr="000C53A0" w:rsidRDefault="002D5BB8" w:rsidP="00F86A9F">
            <w:pPr>
              <w:jc w:val="both"/>
              <w:rPr>
                <w:rFonts w:ascii="Arial" w:hAnsi="Arial" w:cs="Arial"/>
                <w:b/>
                <w:sz w:val="22"/>
                <w:szCs w:val="22"/>
                <w:lang w:val="sr-Cyrl-CS"/>
              </w:rPr>
            </w:pPr>
          </w:p>
        </w:tc>
        <w:tc>
          <w:tcPr>
            <w:tcW w:w="5880" w:type="dxa"/>
          </w:tcPr>
          <w:p w:rsidR="002D5BB8" w:rsidRPr="000C53A0" w:rsidRDefault="002D5BB8" w:rsidP="00F86A9F">
            <w:pPr>
              <w:jc w:val="both"/>
              <w:rPr>
                <w:rFonts w:ascii="Arial" w:hAnsi="Arial" w:cs="Arial"/>
                <w:b/>
                <w:sz w:val="22"/>
                <w:szCs w:val="22"/>
                <w:lang w:val="sr-Cyrl-CS"/>
              </w:rPr>
            </w:pPr>
            <w:r w:rsidRPr="000C53A0">
              <w:rPr>
                <w:rFonts w:ascii="Arial" w:hAnsi="Arial" w:cs="Arial"/>
                <w:b/>
                <w:sz w:val="22"/>
                <w:szCs w:val="22"/>
                <w:lang w:val="sr-Cyrl-CS"/>
              </w:rPr>
              <w:t>УКУПНО А+Б+В</w:t>
            </w:r>
          </w:p>
        </w:tc>
        <w:tc>
          <w:tcPr>
            <w:tcW w:w="1560" w:type="dxa"/>
          </w:tcPr>
          <w:p w:rsidR="002D5BB8" w:rsidRPr="00C644F6" w:rsidRDefault="002D5BB8" w:rsidP="00F86A9F">
            <w:pPr>
              <w:jc w:val="right"/>
              <w:rPr>
                <w:rFonts w:ascii="Arial" w:hAnsi="Arial" w:cs="Arial"/>
                <w:b/>
                <w:lang w:val="sr-Cyrl-CS"/>
              </w:rPr>
            </w:pPr>
            <w:r w:rsidRPr="00C644F6">
              <w:rPr>
                <w:rFonts w:ascii="Arial" w:hAnsi="Arial" w:cs="Arial"/>
                <w:b/>
                <w:lang w:val="sr-Cyrl-CS"/>
              </w:rPr>
              <w:t>194.274.000</w:t>
            </w:r>
          </w:p>
        </w:tc>
        <w:tc>
          <w:tcPr>
            <w:tcW w:w="889" w:type="dxa"/>
          </w:tcPr>
          <w:p w:rsidR="002D5BB8" w:rsidRPr="000C53A0" w:rsidRDefault="002D5BB8" w:rsidP="00F86A9F">
            <w:pPr>
              <w:jc w:val="right"/>
              <w:rPr>
                <w:rFonts w:ascii="Arial" w:hAnsi="Arial" w:cs="Arial"/>
                <w:b/>
                <w:sz w:val="22"/>
                <w:szCs w:val="22"/>
                <w:lang w:val="sr-Cyrl-CS"/>
              </w:rPr>
            </w:pPr>
          </w:p>
        </w:tc>
        <w:tc>
          <w:tcPr>
            <w:tcW w:w="1127" w:type="dxa"/>
          </w:tcPr>
          <w:p w:rsidR="002D5BB8" w:rsidRPr="00894392" w:rsidRDefault="002D5BB8" w:rsidP="00F86A9F">
            <w:pPr>
              <w:jc w:val="right"/>
              <w:rPr>
                <w:rFonts w:ascii="Arial" w:hAnsi="Arial" w:cs="Arial"/>
                <w:b/>
                <w:sz w:val="20"/>
                <w:szCs w:val="20"/>
                <w:lang w:val="sr-Cyrl-CS"/>
              </w:rPr>
            </w:pPr>
            <w:r w:rsidRPr="00894392">
              <w:rPr>
                <w:rFonts w:ascii="Arial" w:hAnsi="Arial" w:cs="Arial"/>
                <w:b/>
                <w:sz w:val="20"/>
                <w:szCs w:val="20"/>
                <w:lang w:val="sr-Cyrl-CS"/>
              </w:rPr>
              <w:t>-</w:t>
            </w:r>
          </w:p>
        </w:tc>
      </w:tr>
    </w:tbl>
    <w:p w:rsidR="002D5BB8" w:rsidRDefault="002D5BB8" w:rsidP="002D5BB8">
      <w:pPr>
        <w:jc w:val="both"/>
        <w:rPr>
          <w:rFonts w:ascii="Arial" w:hAnsi="Arial" w:cs="Arial"/>
          <w:sz w:val="22"/>
          <w:szCs w:val="22"/>
        </w:rPr>
      </w:pPr>
    </w:p>
    <w:p w:rsidR="002D5BB8" w:rsidRDefault="002D5BB8" w:rsidP="002D5BB8">
      <w:pPr>
        <w:jc w:val="both"/>
        <w:rPr>
          <w:rFonts w:ascii="Arial" w:hAnsi="Arial" w:cs="Arial"/>
          <w:sz w:val="22"/>
          <w:szCs w:val="22"/>
        </w:rPr>
      </w:pPr>
    </w:p>
    <w:p w:rsidR="002D5BB8" w:rsidRDefault="002D5BB8" w:rsidP="002D5BB8">
      <w:pPr>
        <w:jc w:val="both"/>
        <w:rPr>
          <w:rFonts w:ascii="Arial" w:hAnsi="Arial" w:cs="Arial"/>
          <w:sz w:val="22"/>
          <w:szCs w:val="22"/>
        </w:rPr>
      </w:pPr>
    </w:p>
    <w:p w:rsidR="002D5BB8" w:rsidRDefault="002D5BB8" w:rsidP="002D5BB8">
      <w:pPr>
        <w:jc w:val="both"/>
        <w:rPr>
          <w:rFonts w:ascii="Arial" w:hAnsi="Arial" w:cs="Arial"/>
          <w:sz w:val="22"/>
          <w:szCs w:val="22"/>
        </w:rPr>
      </w:pPr>
    </w:p>
    <w:p w:rsidR="002D5BB8" w:rsidRPr="0071793C" w:rsidRDefault="002D5BB8" w:rsidP="002D5BB8">
      <w:pPr>
        <w:jc w:val="center"/>
        <w:rPr>
          <w:rFonts w:ascii="Arial" w:hAnsi="Arial" w:cs="Arial"/>
          <w:sz w:val="22"/>
          <w:szCs w:val="22"/>
        </w:rPr>
      </w:pPr>
      <w:r w:rsidRPr="0071793C">
        <w:rPr>
          <w:rFonts w:ascii="Arial" w:hAnsi="Arial" w:cs="Arial"/>
          <w:sz w:val="22"/>
          <w:szCs w:val="22"/>
        </w:rPr>
        <w:t xml:space="preserve">Члан 4. </w:t>
      </w:r>
    </w:p>
    <w:p w:rsidR="002D5BB8" w:rsidRPr="00907C70" w:rsidRDefault="002D5BB8" w:rsidP="002D5BB8">
      <w:pPr>
        <w:ind w:firstLine="708"/>
        <w:jc w:val="both"/>
        <w:rPr>
          <w:rFonts w:ascii="Arial" w:hAnsi="Arial" w:cs="Arial"/>
        </w:rPr>
      </w:pPr>
      <w:r w:rsidRPr="00AB7286">
        <w:rPr>
          <w:rFonts w:ascii="Arial" w:hAnsi="Arial" w:cs="Arial"/>
        </w:rPr>
        <w:t>У складу са Упутством за припрему одлуке</w:t>
      </w:r>
      <w:r>
        <w:rPr>
          <w:rFonts w:ascii="Arial" w:hAnsi="Arial" w:cs="Arial"/>
        </w:rPr>
        <w:t xml:space="preserve"> о буџету локалне власти за 2017</w:t>
      </w:r>
      <w:r w:rsidRPr="00AB7286">
        <w:rPr>
          <w:rFonts w:ascii="Arial" w:hAnsi="Arial" w:cs="Arial"/>
        </w:rPr>
        <w:t xml:space="preserve">. годину и пројекцијама </w:t>
      </w:r>
      <w:r>
        <w:rPr>
          <w:rFonts w:ascii="Arial" w:hAnsi="Arial" w:cs="Arial"/>
        </w:rPr>
        <w:t>за 2018. и 2019</w:t>
      </w:r>
      <w:r w:rsidRPr="00AB7286">
        <w:rPr>
          <w:rFonts w:ascii="Arial" w:hAnsi="Arial" w:cs="Arial"/>
        </w:rPr>
        <w:t>. годину, које је донео министар надлежан за послове финансија на основу одредби члана 36а Закона о буџетском сист</w:t>
      </w:r>
      <w:r>
        <w:rPr>
          <w:rFonts w:ascii="Arial" w:hAnsi="Arial" w:cs="Arial"/>
        </w:rPr>
        <w:t>ему („Сл.гл.РС“ број 54/2009….103/2015</w:t>
      </w:r>
      <w:r w:rsidRPr="00AB7286">
        <w:rPr>
          <w:rFonts w:ascii="Arial" w:hAnsi="Arial" w:cs="Arial"/>
        </w:rPr>
        <w:t xml:space="preserve">) и Законом о </w:t>
      </w:r>
      <w:r>
        <w:rPr>
          <w:rFonts w:ascii="Arial" w:hAnsi="Arial" w:cs="Arial"/>
        </w:rPr>
        <w:t>начину одређивања</w:t>
      </w:r>
      <w:r w:rsidRPr="00AB7286">
        <w:rPr>
          <w:rFonts w:ascii="Arial" w:hAnsi="Arial" w:cs="Arial"/>
        </w:rPr>
        <w:t xml:space="preserve"> максималног броја запослених у </w:t>
      </w:r>
      <w:r>
        <w:rPr>
          <w:rFonts w:ascii="Arial" w:hAnsi="Arial" w:cs="Arial"/>
        </w:rPr>
        <w:t>јавном сектору</w:t>
      </w:r>
      <w:r w:rsidRPr="00AB7286">
        <w:rPr>
          <w:rFonts w:ascii="Arial" w:hAnsi="Arial" w:cs="Arial"/>
        </w:rPr>
        <w:t xml:space="preserve"> („Сл.гл.РС“</w:t>
      </w:r>
      <w:r>
        <w:rPr>
          <w:rFonts w:ascii="Arial" w:hAnsi="Arial" w:cs="Arial"/>
        </w:rPr>
        <w:t xml:space="preserve"> број 68/15</w:t>
      </w:r>
      <w:r w:rsidRPr="00AB7286">
        <w:rPr>
          <w:rFonts w:ascii="Arial" w:hAnsi="Arial" w:cs="Arial"/>
        </w:rPr>
        <w:t>), број запосле</w:t>
      </w:r>
      <w:r>
        <w:rPr>
          <w:rFonts w:ascii="Arial" w:hAnsi="Arial" w:cs="Arial"/>
        </w:rPr>
        <w:t xml:space="preserve">них код корисника буџета са стањем на дан 30.11.2016.године </w:t>
      </w:r>
      <w:r w:rsidRPr="00AB7286">
        <w:rPr>
          <w:rFonts w:ascii="Arial" w:hAnsi="Arial" w:cs="Arial"/>
        </w:rPr>
        <w:t>износи:</w:t>
      </w:r>
    </w:p>
    <w:p w:rsidR="002D5BB8" w:rsidRPr="00907C70" w:rsidRDefault="002D5BB8" w:rsidP="002D5BB8">
      <w:pPr>
        <w:ind w:firstLine="708"/>
        <w:jc w:val="both"/>
        <w:rPr>
          <w:rFonts w:ascii="Arial" w:hAnsi="Arial" w:cs="Arial"/>
        </w:rPr>
      </w:pPr>
    </w:p>
    <w:tbl>
      <w:tblPr>
        <w:tblStyle w:val="TableGrid"/>
        <w:tblW w:w="9468" w:type="dxa"/>
        <w:tblLook w:val="01E0"/>
      </w:tblPr>
      <w:tblGrid>
        <w:gridCol w:w="468"/>
        <w:gridCol w:w="3240"/>
        <w:gridCol w:w="1920"/>
        <w:gridCol w:w="1920"/>
        <w:gridCol w:w="1920"/>
      </w:tblGrid>
      <w:tr w:rsidR="002D5BB8" w:rsidRPr="00304146" w:rsidTr="00F86A9F">
        <w:trPr>
          <w:trHeight w:val="253"/>
        </w:trPr>
        <w:tc>
          <w:tcPr>
            <w:tcW w:w="468" w:type="dxa"/>
            <w:tcBorders>
              <w:top w:val="single" w:sz="4" w:space="0" w:color="auto"/>
              <w:left w:val="single" w:sz="4" w:space="0" w:color="auto"/>
              <w:bottom w:val="single" w:sz="4" w:space="0" w:color="auto"/>
              <w:right w:val="single" w:sz="4" w:space="0" w:color="auto"/>
            </w:tcBorders>
            <w:vAlign w:val="center"/>
          </w:tcPr>
          <w:p w:rsidR="002D5BB8" w:rsidRPr="00304146" w:rsidRDefault="002D5BB8" w:rsidP="00F86A9F">
            <w:pPr>
              <w:rPr>
                <w:rFonts w:ascii="Arial" w:hAnsi="Arial" w:cs="Arial"/>
                <w:b/>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center"/>
          </w:tcPr>
          <w:p w:rsidR="002D5BB8" w:rsidRPr="00304146" w:rsidRDefault="002D5BB8" w:rsidP="00F86A9F">
            <w:pPr>
              <w:rPr>
                <w:rFonts w:ascii="Arial" w:hAnsi="Arial" w:cs="Arial"/>
                <w:b/>
                <w:sz w:val="20"/>
                <w:szCs w:val="20"/>
                <w:lang w:val="sr-Cyrl-CS"/>
              </w:rPr>
            </w:pPr>
          </w:p>
        </w:tc>
        <w:tc>
          <w:tcPr>
            <w:tcW w:w="1920" w:type="dxa"/>
            <w:tcBorders>
              <w:top w:val="single" w:sz="4" w:space="0" w:color="auto"/>
              <w:left w:val="single" w:sz="4" w:space="0" w:color="auto"/>
              <w:bottom w:val="single" w:sz="4" w:space="0" w:color="auto"/>
              <w:right w:val="single" w:sz="4" w:space="0" w:color="auto"/>
            </w:tcBorders>
          </w:tcPr>
          <w:p w:rsidR="002D5BB8" w:rsidRPr="00304146" w:rsidRDefault="002D5BB8" w:rsidP="00F86A9F">
            <w:pPr>
              <w:jc w:val="center"/>
              <w:rPr>
                <w:rFonts w:ascii="Arial" w:hAnsi="Arial" w:cs="Arial"/>
                <w:b/>
                <w:sz w:val="20"/>
                <w:szCs w:val="20"/>
                <w:lang w:val="sr-Cyrl-CS"/>
              </w:rPr>
            </w:pPr>
            <w:r w:rsidRPr="00304146">
              <w:rPr>
                <w:rFonts w:ascii="Arial" w:hAnsi="Arial" w:cs="Arial"/>
                <w:b/>
                <w:sz w:val="20"/>
                <w:szCs w:val="20"/>
                <w:lang w:val="sr-Cyrl-CS"/>
              </w:rPr>
              <w:t>Број запослених на неодређено време</w:t>
            </w:r>
          </w:p>
        </w:tc>
        <w:tc>
          <w:tcPr>
            <w:tcW w:w="1920" w:type="dxa"/>
            <w:tcBorders>
              <w:top w:val="single" w:sz="4" w:space="0" w:color="auto"/>
              <w:left w:val="single" w:sz="4" w:space="0" w:color="auto"/>
              <w:bottom w:val="single" w:sz="4" w:space="0" w:color="auto"/>
              <w:right w:val="single" w:sz="4" w:space="0" w:color="auto"/>
            </w:tcBorders>
          </w:tcPr>
          <w:p w:rsidR="002D5BB8" w:rsidRPr="00304146" w:rsidRDefault="002D5BB8" w:rsidP="00F86A9F">
            <w:pPr>
              <w:jc w:val="center"/>
              <w:rPr>
                <w:rFonts w:ascii="Arial" w:hAnsi="Arial" w:cs="Arial"/>
                <w:b/>
                <w:sz w:val="20"/>
                <w:szCs w:val="20"/>
                <w:lang w:val="sr-Cyrl-CS"/>
              </w:rPr>
            </w:pPr>
            <w:r w:rsidRPr="00304146">
              <w:rPr>
                <w:rFonts w:ascii="Arial" w:hAnsi="Arial" w:cs="Arial"/>
                <w:b/>
                <w:sz w:val="20"/>
                <w:szCs w:val="20"/>
                <w:lang w:val="sr-Cyrl-CS"/>
              </w:rPr>
              <w:t>Број запослених на одређено време</w:t>
            </w:r>
          </w:p>
        </w:tc>
        <w:tc>
          <w:tcPr>
            <w:tcW w:w="1920" w:type="dxa"/>
            <w:tcBorders>
              <w:top w:val="single" w:sz="4" w:space="0" w:color="auto"/>
              <w:left w:val="single" w:sz="4" w:space="0" w:color="auto"/>
              <w:bottom w:val="single" w:sz="4" w:space="0" w:color="auto"/>
              <w:right w:val="single" w:sz="4" w:space="0" w:color="auto"/>
            </w:tcBorders>
          </w:tcPr>
          <w:p w:rsidR="002D5BB8" w:rsidRPr="00304146" w:rsidRDefault="002D5BB8" w:rsidP="00F86A9F">
            <w:pPr>
              <w:jc w:val="center"/>
              <w:rPr>
                <w:rFonts w:ascii="Arial" w:hAnsi="Arial" w:cs="Arial"/>
                <w:b/>
                <w:sz w:val="20"/>
                <w:szCs w:val="20"/>
                <w:lang w:val="sr-Cyrl-CS"/>
              </w:rPr>
            </w:pPr>
            <w:r w:rsidRPr="00304146">
              <w:rPr>
                <w:rFonts w:ascii="Arial" w:hAnsi="Arial" w:cs="Arial"/>
                <w:b/>
                <w:sz w:val="20"/>
                <w:szCs w:val="20"/>
                <w:lang w:val="sr-Cyrl-CS"/>
              </w:rPr>
              <w:t>Укупан број запослених</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tcPr>
          <w:p w:rsidR="002D5BB8" w:rsidRPr="00304146" w:rsidRDefault="002D5BB8" w:rsidP="00F86A9F">
            <w:pPr>
              <w:jc w:val="center"/>
              <w:rPr>
                <w:rFonts w:ascii="Arial" w:hAnsi="Arial" w:cs="Arial"/>
                <w:sz w:val="20"/>
                <w:szCs w:val="20"/>
                <w:lang w:val="sr-Cyrl-CS"/>
              </w:rPr>
            </w:pPr>
            <w:r w:rsidRPr="00304146">
              <w:rPr>
                <w:rFonts w:ascii="Arial" w:hAnsi="Arial" w:cs="Arial"/>
                <w:sz w:val="20"/>
                <w:szCs w:val="20"/>
                <w:lang w:val="sr-Cyrl-CS"/>
              </w:rPr>
              <w:t>1</w:t>
            </w:r>
          </w:p>
        </w:tc>
        <w:tc>
          <w:tcPr>
            <w:tcW w:w="3240" w:type="dxa"/>
            <w:tcBorders>
              <w:top w:val="single" w:sz="4" w:space="0" w:color="auto"/>
              <w:left w:val="single" w:sz="4" w:space="0" w:color="auto"/>
              <w:bottom w:val="single" w:sz="4" w:space="0" w:color="auto"/>
              <w:right w:val="single" w:sz="4" w:space="0" w:color="auto"/>
            </w:tcBorders>
          </w:tcPr>
          <w:p w:rsidR="002D5BB8" w:rsidRPr="00304146" w:rsidRDefault="002D5BB8" w:rsidP="00F86A9F">
            <w:pPr>
              <w:jc w:val="center"/>
              <w:rPr>
                <w:rFonts w:ascii="Arial" w:hAnsi="Arial" w:cs="Arial"/>
                <w:sz w:val="20"/>
                <w:szCs w:val="20"/>
                <w:lang w:val="sr-Cyrl-CS"/>
              </w:rPr>
            </w:pPr>
            <w:r w:rsidRPr="00304146">
              <w:rPr>
                <w:rFonts w:ascii="Arial" w:hAnsi="Arial" w:cs="Arial"/>
                <w:sz w:val="20"/>
                <w:szCs w:val="20"/>
                <w:lang w:val="sr-Cyrl-CS"/>
              </w:rPr>
              <w:t>2</w:t>
            </w:r>
          </w:p>
        </w:tc>
        <w:tc>
          <w:tcPr>
            <w:tcW w:w="1920" w:type="dxa"/>
            <w:tcBorders>
              <w:top w:val="single" w:sz="4" w:space="0" w:color="auto"/>
              <w:left w:val="single" w:sz="4" w:space="0" w:color="auto"/>
              <w:bottom w:val="single" w:sz="4" w:space="0" w:color="auto"/>
              <w:right w:val="single" w:sz="4" w:space="0" w:color="auto"/>
            </w:tcBorders>
          </w:tcPr>
          <w:p w:rsidR="002D5BB8" w:rsidRPr="00304146" w:rsidRDefault="002D5BB8" w:rsidP="00F86A9F">
            <w:pPr>
              <w:jc w:val="center"/>
              <w:rPr>
                <w:rFonts w:ascii="Arial" w:hAnsi="Arial" w:cs="Arial"/>
                <w:sz w:val="20"/>
                <w:szCs w:val="20"/>
              </w:rPr>
            </w:pPr>
            <w:r w:rsidRPr="00304146">
              <w:rPr>
                <w:rFonts w:ascii="Arial" w:hAnsi="Arial" w:cs="Arial"/>
                <w:sz w:val="20"/>
                <w:szCs w:val="20"/>
              </w:rPr>
              <w:t>3</w:t>
            </w:r>
          </w:p>
        </w:tc>
        <w:tc>
          <w:tcPr>
            <w:tcW w:w="1920" w:type="dxa"/>
            <w:tcBorders>
              <w:top w:val="single" w:sz="4" w:space="0" w:color="auto"/>
              <w:left w:val="single" w:sz="4" w:space="0" w:color="auto"/>
              <w:bottom w:val="single" w:sz="4" w:space="0" w:color="auto"/>
              <w:right w:val="single" w:sz="4" w:space="0" w:color="auto"/>
            </w:tcBorders>
          </w:tcPr>
          <w:p w:rsidR="002D5BB8" w:rsidRPr="00304146" w:rsidRDefault="002D5BB8" w:rsidP="00F86A9F">
            <w:pPr>
              <w:jc w:val="center"/>
              <w:rPr>
                <w:rFonts w:ascii="Arial" w:hAnsi="Arial" w:cs="Arial"/>
                <w:sz w:val="20"/>
                <w:szCs w:val="20"/>
              </w:rPr>
            </w:pPr>
            <w:r w:rsidRPr="00304146">
              <w:rPr>
                <w:rFonts w:ascii="Arial" w:hAnsi="Arial" w:cs="Arial"/>
                <w:sz w:val="20"/>
                <w:szCs w:val="20"/>
              </w:rPr>
              <w:t>4</w:t>
            </w:r>
          </w:p>
        </w:tc>
        <w:tc>
          <w:tcPr>
            <w:tcW w:w="1920" w:type="dxa"/>
            <w:tcBorders>
              <w:top w:val="single" w:sz="4" w:space="0" w:color="auto"/>
              <w:left w:val="single" w:sz="4" w:space="0" w:color="auto"/>
              <w:bottom w:val="single" w:sz="4" w:space="0" w:color="auto"/>
              <w:right w:val="single" w:sz="4" w:space="0" w:color="auto"/>
            </w:tcBorders>
          </w:tcPr>
          <w:p w:rsidR="002D5BB8" w:rsidRPr="00304146" w:rsidRDefault="002D5BB8" w:rsidP="00F86A9F">
            <w:pPr>
              <w:jc w:val="center"/>
              <w:rPr>
                <w:rFonts w:ascii="Arial" w:hAnsi="Arial" w:cs="Arial"/>
                <w:sz w:val="20"/>
                <w:szCs w:val="20"/>
                <w:lang w:val="sr-Cyrl-CS"/>
              </w:rPr>
            </w:pPr>
            <w:r w:rsidRPr="00304146">
              <w:rPr>
                <w:rFonts w:ascii="Arial" w:hAnsi="Arial" w:cs="Arial"/>
                <w:sz w:val="20"/>
                <w:szCs w:val="20"/>
              </w:rPr>
              <w:t xml:space="preserve">5 </w:t>
            </w:r>
            <w:r w:rsidRPr="00304146">
              <w:rPr>
                <w:rFonts w:ascii="Arial" w:hAnsi="Arial" w:cs="Arial"/>
                <w:sz w:val="20"/>
                <w:szCs w:val="20"/>
                <w:lang w:val="sr-Cyrl-CS"/>
              </w:rPr>
              <w:t>(3+4)</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1.</w:t>
            </w: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Органи и организације локалне власти</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65</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9</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74</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Изабрана лица</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3</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3</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Постављена лица</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6</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6</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Запослени</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65</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0</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65</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2.</w:t>
            </w: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Установе културе</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19</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3</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22</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Постављена лица</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2</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2</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Запослени</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19</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1</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20</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3.</w:t>
            </w: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 xml:space="preserve">Остале установе из области јавних служби - </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4.</w:t>
            </w: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Месне заједнице</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5.</w:t>
            </w: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Дирекције основане од стране локалне власти</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Постављена лица</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Запослени</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037FE1" w:rsidRDefault="002D5BB8" w:rsidP="00F86A9F">
            <w:pPr>
              <w:jc w:val="right"/>
              <w:rPr>
                <w:rFonts w:ascii="Arial" w:hAnsi="Arial" w:cs="Arial"/>
                <w:sz w:val="20"/>
                <w:szCs w:val="20"/>
              </w:rPr>
            </w:pPr>
            <w:r>
              <w:rPr>
                <w:rFonts w:ascii="Arial" w:hAnsi="Arial" w:cs="Arial"/>
                <w:sz w:val="20"/>
                <w:szCs w:val="20"/>
                <w:lang w:val="sr-Cyrl-CS"/>
              </w:rPr>
              <w:t>-</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6.</w:t>
            </w: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Предшколске установе</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106</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14</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120</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Постављена лица</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1</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1</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Запослени</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106</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1</w:t>
            </w:r>
            <w:r>
              <w:rPr>
                <w:rFonts w:ascii="Arial" w:hAnsi="Arial" w:cs="Arial"/>
                <w:sz w:val="20"/>
                <w:szCs w:val="20"/>
                <w:lang w:val="sr-Cyrl-CS"/>
              </w:rPr>
              <w:t>3</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119</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7.</w:t>
            </w: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ЈП-основана посебним законом</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8.</w:t>
            </w: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 xml:space="preserve">Остали индиректни корисници буџета- </w:t>
            </w:r>
          </w:p>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-Туристичка организ</w:t>
            </w:r>
            <w:r w:rsidRPr="00304146">
              <w:rPr>
                <w:rFonts w:ascii="Arial" w:hAnsi="Arial" w:cs="Arial"/>
                <w:b/>
                <w:sz w:val="20"/>
                <w:szCs w:val="20"/>
              </w:rPr>
              <w:t>a</w:t>
            </w:r>
            <w:r w:rsidRPr="00304146">
              <w:rPr>
                <w:rFonts w:ascii="Arial" w:hAnsi="Arial" w:cs="Arial"/>
                <w:b/>
                <w:sz w:val="20"/>
                <w:szCs w:val="20"/>
                <w:lang w:val="sr-Cyrl-CS"/>
              </w:rPr>
              <w:t>ција</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3</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1</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8A0AA4" w:rsidRDefault="002D5BB8" w:rsidP="00F86A9F">
            <w:pPr>
              <w:jc w:val="right"/>
              <w:rPr>
                <w:rFonts w:ascii="Arial" w:hAnsi="Arial" w:cs="Arial"/>
                <w:b/>
                <w:sz w:val="20"/>
                <w:szCs w:val="20"/>
                <w:lang w:val="sr-Cyrl-CS"/>
              </w:rPr>
            </w:pPr>
            <w:r w:rsidRPr="008A0AA4">
              <w:rPr>
                <w:rFonts w:ascii="Arial" w:hAnsi="Arial" w:cs="Arial"/>
                <w:b/>
                <w:sz w:val="20"/>
                <w:szCs w:val="20"/>
                <w:lang w:val="sr-Cyrl-CS"/>
              </w:rPr>
              <w:t>4</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Постављена лица</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1</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1</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Запослени</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3</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Pr>
                <w:rFonts w:ascii="Arial" w:hAnsi="Arial" w:cs="Arial"/>
                <w:sz w:val="20"/>
                <w:szCs w:val="20"/>
                <w:lang w:val="sr-Cyrl-CS"/>
              </w:rPr>
              <w:t>3</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9.</w:t>
            </w: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b/>
                <w:sz w:val="20"/>
                <w:szCs w:val="20"/>
                <w:lang w:val="sr-Cyrl-CS"/>
              </w:rPr>
            </w:pPr>
            <w:r w:rsidRPr="00304146">
              <w:rPr>
                <w:rFonts w:ascii="Arial" w:hAnsi="Arial" w:cs="Arial"/>
                <w:b/>
                <w:sz w:val="20"/>
                <w:szCs w:val="20"/>
                <w:lang w:val="sr-Cyrl-CS"/>
              </w:rPr>
              <w:t>УКУПНО ЗА СВЕ КОРИСНИКЕ БУЏЕТСКИХ СРЕДСТАВА</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b/>
                <w:sz w:val="20"/>
                <w:szCs w:val="20"/>
              </w:rPr>
            </w:pPr>
            <w:r w:rsidRPr="0055434E">
              <w:rPr>
                <w:rFonts w:ascii="Arial" w:hAnsi="Arial" w:cs="Arial"/>
                <w:b/>
                <w:sz w:val="20"/>
                <w:szCs w:val="20"/>
              </w:rPr>
              <w:t>193</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b/>
                <w:sz w:val="20"/>
                <w:szCs w:val="20"/>
              </w:rPr>
            </w:pPr>
            <w:r w:rsidRPr="0055434E">
              <w:rPr>
                <w:rFonts w:ascii="Arial" w:hAnsi="Arial" w:cs="Arial"/>
                <w:b/>
                <w:sz w:val="20"/>
                <w:szCs w:val="20"/>
              </w:rPr>
              <w:t>27</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b/>
                <w:sz w:val="20"/>
                <w:szCs w:val="20"/>
              </w:rPr>
            </w:pPr>
            <w:r w:rsidRPr="0055434E">
              <w:rPr>
                <w:rFonts w:ascii="Arial" w:hAnsi="Arial" w:cs="Arial"/>
                <w:b/>
                <w:sz w:val="20"/>
                <w:szCs w:val="20"/>
              </w:rPr>
              <w:t>220</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Изабрана лица</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sz w:val="20"/>
                <w:szCs w:val="20"/>
                <w:lang w:val="sr-Cyrl-CS"/>
              </w:rPr>
            </w:pP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sz w:val="20"/>
                <w:szCs w:val="20"/>
              </w:rPr>
            </w:pPr>
            <w:r w:rsidRPr="0055434E">
              <w:rPr>
                <w:rFonts w:ascii="Arial" w:hAnsi="Arial" w:cs="Arial"/>
                <w:sz w:val="20"/>
                <w:szCs w:val="20"/>
              </w:rPr>
              <w:t>3</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sz w:val="20"/>
                <w:szCs w:val="20"/>
              </w:rPr>
            </w:pPr>
            <w:r w:rsidRPr="0055434E">
              <w:rPr>
                <w:rFonts w:ascii="Arial" w:hAnsi="Arial" w:cs="Arial"/>
                <w:sz w:val="20"/>
                <w:szCs w:val="20"/>
              </w:rPr>
              <w:t>3</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Постављена лица</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sz w:val="20"/>
                <w:szCs w:val="20"/>
                <w:lang w:val="sr-Cyrl-CS"/>
              </w:rPr>
            </w:pP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sz w:val="20"/>
                <w:szCs w:val="20"/>
              </w:rPr>
            </w:pPr>
            <w:r w:rsidRPr="0055434E">
              <w:rPr>
                <w:rFonts w:ascii="Arial" w:hAnsi="Arial" w:cs="Arial"/>
                <w:sz w:val="20"/>
                <w:szCs w:val="20"/>
              </w:rPr>
              <w:t>10</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sz w:val="20"/>
                <w:szCs w:val="20"/>
              </w:rPr>
            </w:pPr>
            <w:r w:rsidRPr="0055434E">
              <w:rPr>
                <w:rFonts w:ascii="Arial" w:hAnsi="Arial" w:cs="Arial"/>
                <w:sz w:val="20"/>
                <w:szCs w:val="20"/>
              </w:rPr>
              <w:t>10</w:t>
            </w:r>
          </w:p>
        </w:tc>
      </w:tr>
      <w:tr w:rsidR="002D5BB8" w:rsidRPr="00304146" w:rsidTr="00F86A9F">
        <w:tc>
          <w:tcPr>
            <w:tcW w:w="468"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p>
        </w:tc>
        <w:tc>
          <w:tcPr>
            <w:tcW w:w="3240" w:type="dxa"/>
            <w:tcBorders>
              <w:top w:val="single" w:sz="4" w:space="0" w:color="auto"/>
              <w:left w:val="single" w:sz="4" w:space="0" w:color="auto"/>
              <w:bottom w:val="single" w:sz="4" w:space="0" w:color="auto"/>
              <w:right w:val="single" w:sz="4" w:space="0" w:color="auto"/>
            </w:tcBorders>
            <w:vAlign w:val="bottom"/>
          </w:tcPr>
          <w:p w:rsidR="002D5BB8" w:rsidRPr="00304146" w:rsidRDefault="002D5BB8" w:rsidP="00F86A9F">
            <w:pPr>
              <w:jc w:val="right"/>
              <w:rPr>
                <w:rFonts w:ascii="Arial" w:hAnsi="Arial" w:cs="Arial"/>
                <w:sz w:val="20"/>
                <w:szCs w:val="20"/>
                <w:lang w:val="sr-Cyrl-CS"/>
              </w:rPr>
            </w:pPr>
            <w:r w:rsidRPr="00304146">
              <w:rPr>
                <w:rFonts w:ascii="Arial" w:hAnsi="Arial" w:cs="Arial"/>
                <w:sz w:val="20"/>
                <w:szCs w:val="20"/>
                <w:lang w:val="sr-Cyrl-CS"/>
              </w:rPr>
              <w:t>Запослени</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sz w:val="20"/>
                <w:szCs w:val="20"/>
              </w:rPr>
            </w:pPr>
            <w:r w:rsidRPr="0055434E">
              <w:rPr>
                <w:rFonts w:ascii="Arial" w:hAnsi="Arial" w:cs="Arial"/>
                <w:sz w:val="20"/>
                <w:szCs w:val="20"/>
              </w:rPr>
              <w:t>193</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sz w:val="20"/>
                <w:szCs w:val="20"/>
              </w:rPr>
            </w:pPr>
            <w:r w:rsidRPr="0055434E">
              <w:rPr>
                <w:rFonts w:ascii="Arial" w:hAnsi="Arial" w:cs="Arial"/>
                <w:sz w:val="20"/>
                <w:szCs w:val="20"/>
              </w:rPr>
              <w:t>14</w:t>
            </w:r>
          </w:p>
        </w:tc>
        <w:tc>
          <w:tcPr>
            <w:tcW w:w="1920" w:type="dxa"/>
            <w:tcBorders>
              <w:top w:val="single" w:sz="4" w:space="0" w:color="auto"/>
              <w:left w:val="single" w:sz="4" w:space="0" w:color="auto"/>
              <w:bottom w:val="single" w:sz="4" w:space="0" w:color="auto"/>
              <w:right w:val="single" w:sz="4" w:space="0" w:color="auto"/>
            </w:tcBorders>
            <w:vAlign w:val="bottom"/>
          </w:tcPr>
          <w:p w:rsidR="002D5BB8" w:rsidRPr="0055434E" w:rsidRDefault="002D5BB8" w:rsidP="00F86A9F">
            <w:pPr>
              <w:jc w:val="right"/>
              <w:rPr>
                <w:rFonts w:ascii="Arial" w:hAnsi="Arial" w:cs="Arial"/>
                <w:sz w:val="20"/>
                <w:szCs w:val="20"/>
              </w:rPr>
            </w:pPr>
            <w:r w:rsidRPr="0055434E">
              <w:rPr>
                <w:rFonts w:ascii="Arial" w:hAnsi="Arial" w:cs="Arial"/>
                <w:sz w:val="20"/>
                <w:szCs w:val="20"/>
              </w:rPr>
              <w:t>207</w:t>
            </w:r>
          </w:p>
        </w:tc>
      </w:tr>
    </w:tbl>
    <w:p w:rsidR="002D5BB8" w:rsidRPr="00883711" w:rsidRDefault="002D5BB8" w:rsidP="002D5BB8">
      <w:pPr>
        <w:ind w:firstLine="708"/>
        <w:jc w:val="both"/>
        <w:rPr>
          <w:rFonts w:ascii="Arial" w:hAnsi="Arial" w:cs="Arial"/>
          <w:lang w:val="en-US"/>
        </w:rPr>
      </w:pPr>
    </w:p>
    <w:p w:rsidR="002D5BB8" w:rsidRPr="008A5EA3" w:rsidRDefault="002D5BB8" w:rsidP="002D5BB8">
      <w:pPr>
        <w:jc w:val="both"/>
        <w:rPr>
          <w:rFonts w:ascii="Arial" w:hAnsi="Arial" w:cs="Arial"/>
          <w:color w:val="FF0000"/>
        </w:rPr>
      </w:pPr>
    </w:p>
    <w:p w:rsidR="002D5BB8" w:rsidRDefault="002D5BB8" w:rsidP="002D5BB8">
      <w:pPr>
        <w:jc w:val="both"/>
        <w:rPr>
          <w:rFonts w:ascii="Arial" w:hAnsi="Arial" w:cs="Arial"/>
          <w:sz w:val="22"/>
          <w:szCs w:val="22"/>
        </w:rPr>
      </w:pPr>
    </w:p>
    <w:p w:rsidR="002D5BB8" w:rsidRDefault="002D5BB8" w:rsidP="002D5BB8">
      <w:pPr>
        <w:jc w:val="center"/>
        <w:rPr>
          <w:rFonts w:ascii="Arial" w:hAnsi="Arial" w:cs="Arial"/>
        </w:rPr>
      </w:pPr>
      <w:r>
        <w:rPr>
          <w:rFonts w:ascii="Arial" w:hAnsi="Arial" w:cs="Arial"/>
        </w:rPr>
        <w:t xml:space="preserve">Члан </w:t>
      </w:r>
      <w:r>
        <w:rPr>
          <w:rFonts w:ascii="Arial" w:hAnsi="Arial" w:cs="Arial"/>
          <w:lang w:val="en-US"/>
        </w:rPr>
        <w:t>5</w:t>
      </w:r>
      <w:r>
        <w:rPr>
          <w:rFonts w:ascii="Arial" w:hAnsi="Arial" w:cs="Arial"/>
        </w:rPr>
        <w:t>.</w:t>
      </w:r>
    </w:p>
    <w:p w:rsidR="002D5BB8" w:rsidRDefault="002D5BB8" w:rsidP="002D5BB8">
      <w:pPr>
        <w:jc w:val="both"/>
        <w:rPr>
          <w:rFonts w:ascii="Arial" w:hAnsi="Arial" w:cs="Arial"/>
        </w:rPr>
      </w:pPr>
      <w:r>
        <w:rPr>
          <w:rFonts w:ascii="Arial" w:hAnsi="Arial" w:cs="Arial"/>
        </w:rPr>
        <w:tab/>
        <w:t>Средства из члана 1. ове Одлуке користиће се за финансирање јавних расхода преко консолидованог рачуна трезора.</w:t>
      </w:r>
    </w:p>
    <w:p w:rsidR="002D5BB8" w:rsidRDefault="002D5BB8" w:rsidP="002D5BB8">
      <w:pPr>
        <w:jc w:val="both"/>
        <w:rPr>
          <w:rFonts w:ascii="Arial" w:hAnsi="Arial" w:cs="Arial"/>
        </w:rPr>
      </w:pPr>
      <w:r>
        <w:rPr>
          <w:rFonts w:ascii="Arial" w:hAnsi="Arial" w:cs="Arial"/>
        </w:rPr>
        <w:tab/>
        <w:t>Привремено расположива средства на консолидованом рачуну трезора могу се краткорочно пласирати код пословних банака  закључивањем уговора који потписује Председник општине.</w:t>
      </w:r>
    </w:p>
    <w:p w:rsidR="002D5BB8" w:rsidRDefault="002D5BB8" w:rsidP="002D5BB8">
      <w:pPr>
        <w:jc w:val="both"/>
        <w:rPr>
          <w:rFonts w:ascii="Arial" w:hAnsi="Arial" w:cs="Arial"/>
        </w:rPr>
      </w:pPr>
    </w:p>
    <w:p w:rsidR="002D5BB8" w:rsidRDefault="002D5BB8" w:rsidP="002D5BB8">
      <w:pPr>
        <w:jc w:val="center"/>
        <w:rPr>
          <w:rFonts w:ascii="Arial" w:hAnsi="Arial" w:cs="Arial"/>
        </w:rPr>
      </w:pPr>
      <w:r>
        <w:rPr>
          <w:rFonts w:ascii="Arial" w:hAnsi="Arial" w:cs="Arial"/>
        </w:rPr>
        <w:t xml:space="preserve">Члан </w:t>
      </w:r>
      <w:r>
        <w:rPr>
          <w:rFonts w:ascii="Arial" w:hAnsi="Arial" w:cs="Arial"/>
          <w:lang w:val="en-US"/>
        </w:rPr>
        <w:t>6</w:t>
      </w:r>
      <w:r>
        <w:rPr>
          <w:rFonts w:ascii="Arial" w:hAnsi="Arial" w:cs="Arial"/>
        </w:rPr>
        <w:t>.</w:t>
      </w:r>
    </w:p>
    <w:p w:rsidR="002D5BB8" w:rsidRDefault="002D5BB8" w:rsidP="002D5BB8">
      <w:pPr>
        <w:jc w:val="both"/>
        <w:rPr>
          <w:rFonts w:ascii="Arial" w:hAnsi="Arial" w:cs="Arial"/>
        </w:rPr>
      </w:pPr>
      <w:r>
        <w:rPr>
          <w:rFonts w:ascii="Arial" w:hAnsi="Arial" w:cs="Arial"/>
        </w:rPr>
        <w:tab/>
        <w:t>Наредбодавац за извршење буџета је председник општине Пожега.</w:t>
      </w:r>
    </w:p>
    <w:p w:rsidR="002D5BB8" w:rsidRDefault="002D5BB8" w:rsidP="002D5BB8">
      <w:pPr>
        <w:jc w:val="both"/>
        <w:rPr>
          <w:rFonts w:ascii="Arial" w:hAnsi="Arial" w:cs="Arial"/>
        </w:rPr>
      </w:pPr>
      <w:r>
        <w:rPr>
          <w:rFonts w:ascii="Arial" w:hAnsi="Arial" w:cs="Arial"/>
        </w:rPr>
        <w:tab/>
        <w:t>За извршење буџета председник општине одговоран је Скупштини општине.</w:t>
      </w:r>
    </w:p>
    <w:p w:rsidR="002D5BB8" w:rsidRDefault="002D5BB8" w:rsidP="002D5BB8">
      <w:pPr>
        <w:jc w:val="both"/>
        <w:rPr>
          <w:rFonts w:ascii="Arial" w:hAnsi="Arial" w:cs="Arial"/>
        </w:rPr>
      </w:pPr>
    </w:p>
    <w:p w:rsidR="002D5BB8" w:rsidRPr="00CC422D" w:rsidRDefault="002D5BB8" w:rsidP="002D5BB8">
      <w:pPr>
        <w:jc w:val="center"/>
        <w:rPr>
          <w:rFonts w:ascii="Arial" w:hAnsi="Arial" w:cs="Arial"/>
          <w:lang w:val="en-US"/>
        </w:rPr>
      </w:pPr>
      <w:r>
        <w:rPr>
          <w:rFonts w:ascii="Arial" w:hAnsi="Arial" w:cs="Arial"/>
        </w:rPr>
        <w:t>Члан</w:t>
      </w:r>
      <w:r>
        <w:rPr>
          <w:rFonts w:ascii="Arial" w:hAnsi="Arial" w:cs="Arial"/>
          <w:lang w:val="en-US"/>
        </w:rPr>
        <w:t xml:space="preserve"> 7.</w:t>
      </w:r>
    </w:p>
    <w:p w:rsidR="002D5BB8" w:rsidRDefault="002D5BB8" w:rsidP="002D5BB8">
      <w:pPr>
        <w:jc w:val="both"/>
        <w:rPr>
          <w:rFonts w:ascii="Arial" w:hAnsi="Arial" w:cs="Arial"/>
        </w:rPr>
      </w:pPr>
      <w:r>
        <w:rPr>
          <w:rFonts w:ascii="Arial" w:hAnsi="Arial" w:cs="Arial"/>
        </w:rPr>
        <w:tab/>
        <w:t>Орган управе надлежан за послове финансија обавезан је да редовно прати извршење буџета и најмање два пута годишње информише Општинско веће, а обавезно у року од петнаест дана по истеку шестомесечног, односно деветомесечног периода.</w:t>
      </w:r>
    </w:p>
    <w:p w:rsidR="002D5BB8" w:rsidRDefault="002D5BB8" w:rsidP="002D5BB8">
      <w:pPr>
        <w:jc w:val="both"/>
        <w:rPr>
          <w:rFonts w:ascii="Arial" w:hAnsi="Arial" w:cs="Arial"/>
        </w:rPr>
      </w:pPr>
      <w:r>
        <w:rPr>
          <w:rFonts w:ascii="Arial" w:hAnsi="Arial" w:cs="Arial"/>
        </w:rPr>
        <w:tab/>
        <w:t>У року од петнаест дана по подношењу извештаја из става 1. овог члана Општинско веће доставља извештај Скупштини на усвајање.</w:t>
      </w:r>
    </w:p>
    <w:p w:rsidR="002D5BB8" w:rsidRDefault="002D5BB8" w:rsidP="002D5BB8">
      <w:pPr>
        <w:jc w:val="both"/>
        <w:rPr>
          <w:rFonts w:ascii="Arial" w:hAnsi="Arial" w:cs="Arial"/>
        </w:rPr>
      </w:pPr>
    </w:p>
    <w:p w:rsidR="002D5BB8" w:rsidRPr="00D50C8A" w:rsidRDefault="002D5BB8" w:rsidP="002D5BB8">
      <w:pPr>
        <w:jc w:val="center"/>
        <w:rPr>
          <w:rFonts w:ascii="Arial" w:hAnsi="Arial" w:cs="Arial"/>
        </w:rPr>
      </w:pPr>
      <w:r>
        <w:rPr>
          <w:rFonts w:ascii="Arial" w:hAnsi="Arial" w:cs="Arial"/>
        </w:rPr>
        <w:t>Члан</w:t>
      </w:r>
      <w:r w:rsidRPr="00D50C8A">
        <w:rPr>
          <w:rFonts w:ascii="Arial" w:hAnsi="Arial" w:cs="Arial"/>
        </w:rPr>
        <w:t xml:space="preserve"> 8.</w:t>
      </w:r>
    </w:p>
    <w:p w:rsidR="002D5BB8" w:rsidRDefault="002D5BB8" w:rsidP="002D5BB8">
      <w:pPr>
        <w:jc w:val="both"/>
        <w:rPr>
          <w:rFonts w:ascii="Arial" w:hAnsi="Arial" w:cs="Arial"/>
        </w:rPr>
      </w:pPr>
      <w:r>
        <w:rPr>
          <w:rFonts w:ascii="Arial" w:hAnsi="Arial" w:cs="Arial"/>
        </w:rPr>
        <w:tab/>
        <w:t>Одлуку о промени апропријације и преносу апропријације у текућу буџетску резерву, у складу са чланом 61.Закона о буџетском систему доноси Општинско веће.</w:t>
      </w:r>
    </w:p>
    <w:p w:rsidR="002D5BB8" w:rsidRPr="00186999" w:rsidRDefault="002D5BB8" w:rsidP="002D5BB8">
      <w:pPr>
        <w:jc w:val="both"/>
        <w:rPr>
          <w:rFonts w:ascii="Arial" w:hAnsi="Arial" w:cs="Arial"/>
        </w:rPr>
      </w:pPr>
      <w:r w:rsidRPr="00186999">
        <w:rPr>
          <w:rFonts w:ascii="Arial" w:hAnsi="Arial" w:cs="Arial"/>
        </w:rPr>
        <w:tab/>
        <w:t>Директни буџетски корисник, уз одобрење локалног органа надлежног за послове финансија, може извршити преусмеравање апропријације одобрене на име одређеног расхода и издатка који се финансира из општих прихода буџета у износу од 5% вредности апропријације за расход и издатак чији се износ умањује.</w:t>
      </w:r>
    </w:p>
    <w:p w:rsidR="002D5BB8" w:rsidRDefault="002D5BB8" w:rsidP="002D5BB8">
      <w:pPr>
        <w:jc w:val="center"/>
        <w:rPr>
          <w:rFonts w:ascii="Arial" w:hAnsi="Arial" w:cs="Arial"/>
        </w:rPr>
      </w:pPr>
      <w:r>
        <w:rPr>
          <w:rFonts w:ascii="Arial" w:hAnsi="Arial" w:cs="Arial"/>
        </w:rPr>
        <w:t xml:space="preserve">Члан </w:t>
      </w:r>
      <w:r>
        <w:rPr>
          <w:rFonts w:ascii="Arial" w:hAnsi="Arial" w:cs="Arial"/>
          <w:lang w:val="en-US"/>
        </w:rPr>
        <w:t>9</w:t>
      </w:r>
      <w:r>
        <w:rPr>
          <w:rFonts w:ascii="Arial" w:hAnsi="Arial" w:cs="Arial"/>
        </w:rPr>
        <w:t xml:space="preserve">. </w:t>
      </w:r>
    </w:p>
    <w:p w:rsidR="002D5BB8" w:rsidRDefault="002D5BB8" w:rsidP="002D5BB8">
      <w:pPr>
        <w:jc w:val="both"/>
        <w:rPr>
          <w:rFonts w:ascii="Arial" w:hAnsi="Arial" w:cs="Arial"/>
        </w:rPr>
      </w:pPr>
      <w:r>
        <w:rPr>
          <w:rFonts w:ascii="Arial" w:hAnsi="Arial" w:cs="Arial"/>
        </w:rPr>
        <w:tab/>
        <w:t>Одлуку о узимању краткорочних кредита за финансирање дефицита текуће ликвидности доноси председник општине.</w:t>
      </w:r>
    </w:p>
    <w:p w:rsidR="002D5BB8" w:rsidRDefault="002D5BB8" w:rsidP="002D5BB8">
      <w:pPr>
        <w:jc w:val="both"/>
        <w:rPr>
          <w:rFonts w:ascii="Arial" w:hAnsi="Arial" w:cs="Arial"/>
        </w:rPr>
      </w:pPr>
      <w:r>
        <w:rPr>
          <w:rFonts w:ascii="Arial" w:hAnsi="Arial" w:cs="Arial"/>
        </w:rPr>
        <w:tab/>
        <w:t>Захтев за одобрење фискалног дефицита изнад законског лимита од 10% председник општине подноси Министарству финансија.</w:t>
      </w:r>
    </w:p>
    <w:p w:rsidR="002D5BB8" w:rsidRDefault="002D5BB8" w:rsidP="002D5BB8">
      <w:pPr>
        <w:jc w:val="both"/>
        <w:rPr>
          <w:rFonts w:ascii="Arial" w:hAnsi="Arial" w:cs="Arial"/>
        </w:rPr>
      </w:pPr>
    </w:p>
    <w:p w:rsidR="002D5BB8" w:rsidRPr="004B0A27" w:rsidRDefault="002D5BB8" w:rsidP="002D5BB8">
      <w:pPr>
        <w:jc w:val="both"/>
        <w:rPr>
          <w:rFonts w:ascii="Arial" w:hAnsi="Arial" w:cs="Arial"/>
          <w:lang w:val="en-US"/>
        </w:rPr>
      </w:pPr>
    </w:p>
    <w:p w:rsidR="002D5BB8" w:rsidRDefault="002D5BB8" w:rsidP="002D5BB8">
      <w:pPr>
        <w:jc w:val="center"/>
        <w:rPr>
          <w:rFonts w:ascii="Arial" w:hAnsi="Arial" w:cs="Arial"/>
        </w:rPr>
      </w:pPr>
      <w:r>
        <w:rPr>
          <w:rFonts w:ascii="Arial" w:hAnsi="Arial" w:cs="Arial"/>
        </w:rPr>
        <w:t xml:space="preserve">Члан </w:t>
      </w:r>
      <w:r w:rsidRPr="007A380D">
        <w:rPr>
          <w:rFonts w:ascii="Arial" w:hAnsi="Arial" w:cs="Arial"/>
        </w:rPr>
        <w:t>1</w:t>
      </w:r>
      <w:r>
        <w:rPr>
          <w:rFonts w:ascii="Arial" w:hAnsi="Arial" w:cs="Arial"/>
        </w:rPr>
        <w:t>0.</w:t>
      </w:r>
    </w:p>
    <w:p w:rsidR="002D5BB8" w:rsidRDefault="002D5BB8" w:rsidP="002D5BB8">
      <w:pPr>
        <w:jc w:val="both"/>
        <w:rPr>
          <w:rFonts w:ascii="Arial" w:hAnsi="Arial" w:cs="Arial"/>
        </w:rPr>
      </w:pPr>
      <w:r>
        <w:rPr>
          <w:rFonts w:ascii="Arial" w:hAnsi="Arial" w:cs="Arial"/>
        </w:rPr>
        <w:tab/>
        <w:t>У текућу буџетску резерву буџета општине Пожега за 2017.годину издвајају се средства у износу од 3.0</w:t>
      </w:r>
      <w:r w:rsidRPr="00D50C8A">
        <w:rPr>
          <w:rFonts w:ascii="Arial" w:hAnsi="Arial" w:cs="Arial"/>
        </w:rPr>
        <w:t>00</w:t>
      </w:r>
      <w:r>
        <w:rPr>
          <w:rFonts w:ascii="Arial" w:hAnsi="Arial" w:cs="Arial"/>
        </w:rPr>
        <w:t>.000 динара .</w:t>
      </w:r>
    </w:p>
    <w:p w:rsidR="002D5BB8" w:rsidRDefault="002D5BB8" w:rsidP="002D5BB8">
      <w:pPr>
        <w:jc w:val="both"/>
        <w:rPr>
          <w:rFonts w:ascii="Arial" w:hAnsi="Arial" w:cs="Arial"/>
        </w:rPr>
      </w:pPr>
      <w:r>
        <w:rPr>
          <w:rFonts w:ascii="Arial" w:hAnsi="Arial" w:cs="Arial"/>
        </w:rPr>
        <w:lastRenderedPageBreak/>
        <w:tab/>
        <w:t>Средства текуће буџетске резерве распоређују се на поједине кориснике буџетских средстава решењем председника општине Пожега и представљају повећање позиција за намене за које су распоређена.</w:t>
      </w:r>
    </w:p>
    <w:p w:rsidR="002D5BB8" w:rsidRPr="0053480D" w:rsidRDefault="002D5BB8" w:rsidP="002D5BB8">
      <w:pPr>
        <w:jc w:val="center"/>
        <w:rPr>
          <w:rFonts w:ascii="Arial" w:hAnsi="Arial" w:cs="Arial"/>
        </w:rPr>
      </w:pPr>
    </w:p>
    <w:p w:rsidR="002D5BB8" w:rsidRPr="0053480D" w:rsidRDefault="002D5BB8" w:rsidP="002D5BB8">
      <w:pPr>
        <w:jc w:val="center"/>
        <w:rPr>
          <w:rFonts w:ascii="Arial" w:hAnsi="Arial" w:cs="Arial"/>
        </w:rPr>
      </w:pPr>
    </w:p>
    <w:p w:rsidR="002D5BB8" w:rsidRDefault="002D5BB8" w:rsidP="002D5BB8">
      <w:pPr>
        <w:jc w:val="center"/>
        <w:rPr>
          <w:rFonts w:ascii="Arial" w:hAnsi="Arial" w:cs="Arial"/>
        </w:rPr>
      </w:pPr>
      <w:r>
        <w:rPr>
          <w:rFonts w:ascii="Arial" w:hAnsi="Arial" w:cs="Arial"/>
        </w:rPr>
        <w:t xml:space="preserve">Члан </w:t>
      </w:r>
      <w:r>
        <w:rPr>
          <w:rFonts w:ascii="Arial" w:hAnsi="Arial" w:cs="Arial"/>
          <w:lang w:val="en-US"/>
        </w:rPr>
        <w:t>1</w:t>
      </w:r>
      <w:r>
        <w:rPr>
          <w:rFonts w:ascii="Arial" w:hAnsi="Arial" w:cs="Arial"/>
        </w:rPr>
        <w:t>1.</w:t>
      </w:r>
    </w:p>
    <w:p w:rsidR="002D5BB8" w:rsidRDefault="002D5BB8" w:rsidP="002D5BB8">
      <w:pPr>
        <w:jc w:val="both"/>
        <w:rPr>
          <w:rFonts w:ascii="Arial" w:hAnsi="Arial" w:cs="Arial"/>
        </w:rPr>
      </w:pPr>
      <w:r>
        <w:rPr>
          <w:rFonts w:ascii="Arial" w:hAnsi="Arial" w:cs="Arial"/>
        </w:rPr>
        <w:tab/>
        <w:t>У сталну буџетску резерву буџета општине Пожега за 2017.годину издвајају се средства у износу од 1.500.000 динара.</w:t>
      </w:r>
    </w:p>
    <w:p w:rsidR="002D5BB8" w:rsidRDefault="002D5BB8" w:rsidP="002D5BB8">
      <w:pPr>
        <w:jc w:val="both"/>
        <w:rPr>
          <w:rFonts w:ascii="Arial" w:hAnsi="Arial" w:cs="Arial"/>
        </w:rPr>
      </w:pPr>
      <w:r>
        <w:rPr>
          <w:rFonts w:ascii="Arial" w:hAnsi="Arial" w:cs="Arial"/>
        </w:rPr>
        <w:tab/>
        <w:t>Средства сталне буџетске резерве распоређују се на поједине кориснике буџетских средстава решењем председника општине Пожега и представљају  повећање позиција за намене за које су распоређене.</w:t>
      </w:r>
    </w:p>
    <w:p w:rsidR="002D5BB8" w:rsidRDefault="002D5BB8" w:rsidP="002D5BB8">
      <w:pPr>
        <w:jc w:val="both"/>
        <w:rPr>
          <w:rFonts w:ascii="Arial" w:hAnsi="Arial" w:cs="Arial"/>
        </w:rPr>
      </w:pPr>
    </w:p>
    <w:p w:rsidR="002D5BB8" w:rsidRDefault="002D5BB8" w:rsidP="002D5BB8">
      <w:pPr>
        <w:jc w:val="both"/>
        <w:rPr>
          <w:rFonts w:ascii="Arial" w:hAnsi="Arial" w:cs="Arial"/>
          <w:lang w:val="en-US"/>
        </w:rPr>
      </w:pPr>
    </w:p>
    <w:p w:rsidR="002D5BB8" w:rsidRPr="008520ED" w:rsidRDefault="002D5BB8" w:rsidP="002D5BB8">
      <w:pPr>
        <w:jc w:val="both"/>
        <w:rPr>
          <w:rFonts w:ascii="Arial" w:hAnsi="Arial" w:cs="Arial"/>
          <w:lang w:val="en-US"/>
        </w:rPr>
      </w:pPr>
    </w:p>
    <w:p w:rsidR="002D5BB8" w:rsidRDefault="002D5BB8" w:rsidP="002D5BB8">
      <w:pPr>
        <w:jc w:val="center"/>
        <w:rPr>
          <w:rFonts w:ascii="Arial" w:hAnsi="Arial" w:cs="Arial"/>
        </w:rPr>
      </w:pPr>
      <w:r>
        <w:rPr>
          <w:rFonts w:ascii="Arial" w:hAnsi="Arial" w:cs="Arial"/>
        </w:rPr>
        <w:t xml:space="preserve">Члан </w:t>
      </w:r>
      <w:r w:rsidRPr="00F810DF">
        <w:rPr>
          <w:rFonts w:ascii="Arial" w:hAnsi="Arial" w:cs="Arial"/>
        </w:rPr>
        <w:t>1</w:t>
      </w:r>
      <w:r>
        <w:rPr>
          <w:rFonts w:ascii="Arial" w:hAnsi="Arial" w:cs="Arial"/>
        </w:rPr>
        <w:t>2.</w:t>
      </w:r>
    </w:p>
    <w:p w:rsidR="002D5BB8" w:rsidRDefault="002D5BB8" w:rsidP="002D5BB8">
      <w:pPr>
        <w:ind w:firstLine="708"/>
        <w:jc w:val="both"/>
        <w:rPr>
          <w:rFonts w:ascii="Arial" w:hAnsi="Arial" w:cs="Arial"/>
        </w:rPr>
      </w:pPr>
      <w:r>
        <w:rPr>
          <w:rFonts w:ascii="Arial" w:hAnsi="Arial" w:cs="Arial"/>
        </w:rPr>
        <w:t>Средства на позицији 78, економска класификација 481 Дотације невладиним организацијама – средства за спортске клубове, преносиће се Спортском савезу Пожега, у складу са одговарајућим актима и Програмом рада Спортског савеза.</w:t>
      </w:r>
    </w:p>
    <w:p w:rsidR="002D5BB8" w:rsidRDefault="002D5BB8" w:rsidP="002D5BB8">
      <w:pPr>
        <w:ind w:firstLine="708"/>
        <w:jc w:val="both"/>
        <w:rPr>
          <w:rFonts w:ascii="Arial" w:hAnsi="Arial" w:cs="Arial"/>
        </w:rPr>
      </w:pPr>
    </w:p>
    <w:p w:rsidR="002D5BB8" w:rsidRDefault="002D5BB8" w:rsidP="002D5BB8">
      <w:pPr>
        <w:jc w:val="center"/>
        <w:rPr>
          <w:rFonts w:ascii="Arial" w:hAnsi="Arial" w:cs="Arial"/>
        </w:rPr>
      </w:pPr>
      <w:r>
        <w:rPr>
          <w:rFonts w:ascii="Arial" w:hAnsi="Arial" w:cs="Arial"/>
        </w:rPr>
        <w:t>Члан 13.</w:t>
      </w:r>
    </w:p>
    <w:p w:rsidR="002D5BB8" w:rsidRDefault="002D5BB8" w:rsidP="002D5BB8">
      <w:pPr>
        <w:ind w:firstLine="708"/>
        <w:jc w:val="center"/>
        <w:rPr>
          <w:rFonts w:ascii="Arial" w:hAnsi="Arial" w:cs="Arial"/>
        </w:rPr>
      </w:pPr>
    </w:p>
    <w:p w:rsidR="002D5BB8" w:rsidRDefault="002D5BB8" w:rsidP="002D5BB8">
      <w:pPr>
        <w:jc w:val="both"/>
        <w:rPr>
          <w:rFonts w:ascii="Arial" w:hAnsi="Arial" w:cs="Arial"/>
        </w:rPr>
      </w:pPr>
      <w:r>
        <w:rPr>
          <w:rFonts w:ascii="Arial" w:hAnsi="Arial" w:cs="Arial"/>
        </w:rPr>
        <w:tab/>
        <w:t>Средства на позицији 41, функција 160, економска класификација 481 Дотације невладиним организацијама у износу од 4.750.000 динара, средства на позицији 42, функција 160, економска класификација 511 Зграде и грађевински објекти у износу од 2.000.000,00 динара и средства на позицији 84, функција 820,</w:t>
      </w:r>
      <w:r w:rsidRPr="00BC29FE">
        <w:rPr>
          <w:rFonts w:ascii="Arial" w:hAnsi="Arial" w:cs="Arial"/>
        </w:rPr>
        <w:t xml:space="preserve"> </w:t>
      </w:r>
      <w:r>
        <w:rPr>
          <w:rFonts w:ascii="Arial" w:hAnsi="Arial" w:cs="Arial"/>
        </w:rPr>
        <w:t>економска класификација 481 Дотације невладиним организацијама у износу од 370.000 динара распоредиће се корисницима по моделу конкурсног финансирања, на основу спроведеног конкурса и закључених уговора.</w:t>
      </w:r>
    </w:p>
    <w:p w:rsidR="002D5BB8" w:rsidRDefault="002D5BB8" w:rsidP="002D5BB8">
      <w:pPr>
        <w:jc w:val="both"/>
        <w:rPr>
          <w:rFonts w:ascii="Arial" w:hAnsi="Arial" w:cs="Arial"/>
        </w:rPr>
      </w:pPr>
    </w:p>
    <w:p w:rsidR="002D5BB8" w:rsidRDefault="002D5BB8" w:rsidP="002D5BB8">
      <w:pPr>
        <w:jc w:val="center"/>
        <w:rPr>
          <w:rFonts w:ascii="Arial" w:hAnsi="Arial" w:cs="Arial"/>
        </w:rPr>
      </w:pPr>
      <w:r>
        <w:rPr>
          <w:rFonts w:ascii="Arial" w:hAnsi="Arial" w:cs="Arial"/>
        </w:rPr>
        <w:t>Члан 14.</w:t>
      </w:r>
    </w:p>
    <w:p w:rsidR="002D5BB8" w:rsidRDefault="002D5BB8" w:rsidP="002D5BB8">
      <w:pPr>
        <w:jc w:val="both"/>
        <w:rPr>
          <w:rFonts w:ascii="Arial" w:hAnsi="Arial" w:cs="Arial"/>
        </w:rPr>
      </w:pPr>
      <w:r>
        <w:rPr>
          <w:rFonts w:ascii="Arial" w:hAnsi="Arial" w:cs="Arial"/>
        </w:rPr>
        <w:tab/>
        <w:t>Средства на позицији 52 , функција 451 Друмски саобраћај, економска класификација 424 Специјализоване услуге у износу од 34.000.000,00 динара, позиција 53, економска класификација 425 Текуће поправке и одржавањ еу износу од 5.000.000,00 динара,позиција 54, економска класификациај 511 Зграде и грађевински објекти у износу од 45.000.000,00 динара и позиција 55, економска класификациај 511 Зграде и грађевински објекти у износу од 60.000.000,00 динара  распоредиће се по ближим наменама програмом рада  надлежног органа.</w:t>
      </w:r>
    </w:p>
    <w:p w:rsidR="002D5BB8" w:rsidRDefault="002D5BB8" w:rsidP="002D5BB8">
      <w:pPr>
        <w:jc w:val="center"/>
        <w:rPr>
          <w:rFonts w:ascii="Arial" w:hAnsi="Arial" w:cs="Arial"/>
        </w:rPr>
      </w:pPr>
    </w:p>
    <w:p w:rsidR="002D5BB8" w:rsidRDefault="002D5BB8" w:rsidP="002D5BB8">
      <w:pPr>
        <w:jc w:val="center"/>
        <w:rPr>
          <w:rFonts w:ascii="Arial" w:hAnsi="Arial" w:cs="Arial"/>
        </w:rPr>
      </w:pPr>
      <w:r>
        <w:rPr>
          <w:rFonts w:ascii="Arial" w:hAnsi="Arial" w:cs="Arial"/>
        </w:rPr>
        <w:t xml:space="preserve">Члан </w:t>
      </w:r>
      <w:r w:rsidRPr="00BC29FE">
        <w:rPr>
          <w:rFonts w:ascii="Arial" w:hAnsi="Arial" w:cs="Arial"/>
        </w:rPr>
        <w:t>1</w:t>
      </w:r>
      <w:r>
        <w:rPr>
          <w:rFonts w:ascii="Arial" w:hAnsi="Arial" w:cs="Arial"/>
        </w:rPr>
        <w:t>5.</w:t>
      </w:r>
    </w:p>
    <w:p w:rsidR="002D5BB8" w:rsidRDefault="002D5BB8" w:rsidP="002D5BB8">
      <w:pPr>
        <w:jc w:val="both"/>
        <w:rPr>
          <w:rFonts w:ascii="Arial" w:hAnsi="Arial" w:cs="Arial"/>
        </w:rPr>
      </w:pPr>
      <w:r>
        <w:rPr>
          <w:rFonts w:ascii="Arial" w:hAnsi="Arial" w:cs="Arial"/>
        </w:rPr>
        <w:tab/>
        <w:t>Средства распоређена овом Одлуком  преносиће се корисницима сразмерно оствареним приходима.</w:t>
      </w:r>
    </w:p>
    <w:p w:rsidR="002D5BB8" w:rsidRDefault="002D5BB8" w:rsidP="002D5BB8">
      <w:pPr>
        <w:jc w:val="both"/>
        <w:rPr>
          <w:rFonts w:ascii="Arial" w:hAnsi="Arial" w:cs="Arial"/>
        </w:rPr>
      </w:pPr>
      <w:r>
        <w:rPr>
          <w:rFonts w:ascii="Arial" w:hAnsi="Arial" w:cs="Arial"/>
        </w:rPr>
        <w:lastRenderedPageBreak/>
        <w:tab/>
        <w:t>Приоритет у преносу средстава имају средства за зараде запослених и неопходни стални трошкови за функционисање буџетских корисника.</w:t>
      </w:r>
    </w:p>
    <w:p w:rsidR="002D5BB8" w:rsidRDefault="002D5BB8" w:rsidP="002D5BB8">
      <w:pPr>
        <w:jc w:val="both"/>
        <w:rPr>
          <w:rFonts w:ascii="Arial" w:hAnsi="Arial" w:cs="Arial"/>
        </w:rPr>
      </w:pPr>
    </w:p>
    <w:p w:rsidR="002D5BB8" w:rsidRDefault="002D5BB8" w:rsidP="002D5BB8">
      <w:pPr>
        <w:jc w:val="both"/>
        <w:rPr>
          <w:rFonts w:ascii="Arial" w:hAnsi="Arial" w:cs="Arial"/>
        </w:rPr>
      </w:pPr>
    </w:p>
    <w:p w:rsidR="002D5BB8" w:rsidRDefault="002D5BB8" w:rsidP="002D5BB8">
      <w:pPr>
        <w:jc w:val="center"/>
        <w:rPr>
          <w:rFonts w:ascii="Arial" w:hAnsi="Arial" w:cs="Arial"/>
        </w:rPr>
      </w:pPr>
      <w:r>
        <w:rPr>
          <w:rFonts w:ascii="Arial" w:hAnsi="Arial" w:cs="Arial"/>
        </w:rPr>
        <w:t xml:space="preserve">Члан </w:t>
      </w:r>
      <w:r>
        <w:rPr>
          <w:rFonts w:ascii="Arial" w:hAnsi="Arial" w:cs="Arial"/>
          <w:lang w:val="en-US"/>
        </w:rPr>
        <w:t>1</w:t>
      </w:r>
      <w:r>
        <w:rPr>
          <w:rFonts w:ascii="Arial" w:hAnsi="Arial" w:cs="Arial"/>
        </w:rPr>
        <w:t>6.</w:t>
      </w:r>
    </w:p>
    <w:p w:rsidR="002D5BB8" w:rsidRDefault="002D5BB8" w:rsidP="002D5BB8">
      <w:pPr>
        <w:jc w:val="both"/>
        <w:rPr>
          <w:rFonts w:ascii="Arial" w:hAnsi="Arial" w:cs="Arial"/>
        </w:rPr>
      </w:pPr>
      <w:r>
        <w:rPr>
          <w:rFonts w:ascii="Arial" w:hAnsi="Arial" w:cs="Arial"/>
        </w:rPr>
        <w:tab/>
        <w:t>На терет средстава буџета буџетски корисници могу преузимати обавезе до износа утврђених овим буџетом за те намене. Преузете обавезе, у износу већем од износа средстава утврђених овом одлуком, не могу се извршавати на терет буџета.</w:t>
      </w:r>
    </w:p>
    <w:p w:rsidR="002D5BB8" w:rsidRDefault="002D5BB8" w:rsidP="002D5BB8">
      <w:pPr>
        <w:jc w:val="both"/>
        <w:rPr>
          <w:rFonts w:ascii="Arial" w:hAnsi="Arial" w:cs="Arial"/>
        </w:rPr>
      </w:pPr>
      <w:r>
        <w:rPr>
          <w:rFonts w:ascii="Arial" w:hAnsi="Arial" w:cs="Arial"/>
        </w:rPr>
        <w:tab/>
      </w:r>
      <w:r w:rsidRPr="00245BEF">
        <w:rPr>
          <w:rFonts w:ascii="Arial" w:hAnsi="Arial" w:cs="Arial"/>
        </w:rPr>
        <w:t xml:space="preserve">Изузетно, корисници </w:t>
      </w:r>
      <w:r>
        <w:rPr>
          <w:rFonts w:ascii="Arial" w:hAnsi="Arial" w:cs="Arial"/>
        </w:rPr>
        <w:t xml:space="preserve">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органа надлежног за послове финансија, уз сагласност општинског већа, а највише до износа исказаних у плану капиталних издатак из </w:t>
      </w:r>
      <w:r w:rsidRPr="009A0986">
        <w:rPr>
          <w:rFonts w:ascii="Arial" w:hAnsi="Arial" w:cs="Arial"/>
        </w:rPr>
        <w:t>члана 3</w:t>
      </w:r>
      <w:r>
        <w:rPr>
          <w:rFonts w:ascii="Arial" w:hAnsi="Arial" w:cs="Arial"/>
          <w:color w:val="FF0000"/>
        </w:rPr>
        <w:t xml:space="preserve"> </w:t>
      </w:r>
      <w:r w:rsidRPr="00D01F0B">
        <w:rPr>
          <w:rFonts w:ascii="Arial" w:hAnsi="Arial" w:cs="Arial"/>
        </w:rPr>
        <w:t>ове одлуке.</w:t>
      </w:r>
    </w:p>
    <w:p w:rsidR="002D5BB8" w:rsidRPr="00245BEF" w:rsidRDefault="002D5BB8" w:rsidP="002D5BB8">
      <w:pPr>
        <w:jc w:val="both"/>
        <w:rPr>
          <w:rFonts w:ascii="Arial" w:hAnsi="Arial" w:cs="Arial"/>
        </w:rPr>
      </w:pPr>
      <w:r>
        <w:rPr>
          <w:rFonts w:ascii="Arial" w:hAnsi="Arial" w:cs="Arial"/>
        </w:rPr>
        <w:tab/>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2D5BB8" w:rsidRDefault="002D5BB8" w:rsidP="002D5BB8">
      <w:pPr>
        <w:jc w:val="both"/>
        <w:rPr>
          <w:rFonts w:ascii="Arial" w:hAnsi="Arial" w:cs="Arial"/>
          <w:color w:val="FF0000"/>
        </w:rPr>
      </w:pPr>
    </w:p>
    <w:p w:rsidR="002D5BB8" w:rsidRDefault="002D5BB8" w:rsidP="002D5BB8">
      <w:pPr>
        <w:jc w:val="both"/>
        <w:rPr>
          <w:rFonts w:ascii="Arial" w:hAnsi="Arial" w:cs="Arial"/>
          <w:color w:val="FF0000"/>
        </w:rPr>
      </w:pPr>
    </w:p>
    <w:p w:rsidR="002D5BB8" w:rsidRPr="00CC422D" w:rsidRDefault="002D5BB8" w:rsidP="002D5BB8">
      <w:pPr>
        <w:jc w:val="center"/>
        <w:rPr>
          <w:rFonts w:ascii="Arial" w:hAnsi="Arial" w:cs="Arial"/>
          <w:lang w:val="en-US"/>
        </w:rPr>
      </w:pPr>
      <w:r>
        <w:rPr>
          <w:rFonts w:ascii="Arial" w:hAnsi="Arial" w:cs="Arial"/>
        </w:rPr>
        <w:t>Члан</w:t>
      </w:r>
      <w:r>
        <w:rPr>
          <w:rFonts w:ascii="Arial" w:hAnsi="Arial" w:cs="Arial"/>
          <w:lang w:val="en-US"/>
        </w:rPr>
        <w:t xml:space="preserve"> 1</w:t>
      </w:r>
      <w:r>
        <w:rPr>
          <w:rFonts w:ascii="Arial" w:hAnsi="Arial" w:cs="Arial"/>
        </w:rPr>
        <w:t>7</w:t>
      </w:r>
      <w:r>
        <w:rPr>
          <w:rFonts w:ascii="Arial" w:hAnsi="Arial" w:cs="Arial"/>
          <w:lang w:val="en-US"/>
        </w:rPr>
        <w:t>.</w:t>
      </w:r>
    </w:p>
    <w:p w:rsidR="002D5BB8" w:rsidRDefault="002D5BB8" w:rsidP="002D5BB8">
      <w:pPr>
        <w:ind w:firstLine="708"/>
        <w:jc w:val="both"/>
        <w:rPr>
          <w:rFonts w:ascii="Arial" w:hAnsi="Arial" w:cs="Arial"/>
        </w:rPr>
      </w:pPr>
      <w:r w:rsidRPr="005078ED">
        <w:rPr>
          <w:rFonts w:ascii="Arial" w:hAnsi="Arial" w:cs="Arial"/>
        </w:rPr>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rsidR="002D5BB8" w:rsidRDefault="002D5BB8" w:rsidP="002D5BB8">
      <w:pPr>
        <w:ind w:firstLine="708"/>
        <w:jc w:val="both"/>
        <w:rPr>
          <w:rFonts w:ascii="Arial" w:hAnsi="Arial" w:cs="Arial"/>
        </w:rPr>
      </w:pPr>
    </w:p>
    <w:p w:rsidR="002D5BB8" w:rsidRPr="005078ED" w:rsidRDefault="002D5BB8" w:rsidP="002D5BB8">
      <w:pPr>
        <w:ind w:firstLine="708"/>
        <w:jc w:val="both"/>
        <w:rPr>
          <w:rFonts w:ascii="Arial" w:hAnsi="Arial" w:cs="Arial"/>
        </w:rPr>
      </w:pPr>
    </w:p>
    <w:p w:rsidR="002D5BB8" w:rsidRDefault="002D5BB8" w:rsidP="002D5BB8">
      <w:pPr>
        <w:jc w:val="both"/>
        <w:rPr>
          <w:rFonts w:ascii="Arial" w:hAnsi="Arial" w:cs="Arial"/>
        </w:rPr>
      </w:pPr>
    </w:p>
    <w:p w:rsidR="002D5BB8" w:rsidRPr="00CC422D" w:rsidRDefault="002D5BB8" w:rsidP="002D5BB8">
      <w:pPr>
        <w:jc w:val="center"/>
        <w:rPr>
          <w:rFonts w:ascii="Arial" w:hAnsi="Arial" w:cs="Arial"/>
          <w:lang w:val="en-US"/>
        </w:rPr>
      </w:pPr>
      <w:r>
        <w:rPr>
          <w:rFonts w:ascii="Arial" w:hAnsi="Arial" w:cs="Arial"/>
        </w:rPr>
        <w:t>Члан 18</w:t>
      </w:r>
      <w:r>
        <w:rPr>
          <w:rFonts w:ascii="Arial" w:hAnsi="Arial" w:cs="Arial"/>
          <w:lang w:val="en-US"/>
        </w:rPr>
        <w:t>.</w:t>
      </w:r>
    </w:p>
    <w:p w:rsidR="002D5BB8" w:rsidRDefault="002D5BB8" w:rsidP="002D5BB8">
      <w:pPr>
        <w:jc w:val="both"/>
        <w:rPr>
          <w:rFonts w:ascii="Arial" w:hAnsi="Arial" w:cs="Arial"/>
        </w:rPr>
      </w:pPr>
      <w:r>
        <w:rPr>
          <w:rFonts w:ascii="Arial" w:hAnsi="Arial" w:cs="Arial"/>
        </w:rPr>
        <w:tab/>
        <w:t>Изузетно, у случају да виши ниво власти својим актом определи буџету општине Пожега наменска трансферна средства, укључујући и средства за надокнаду штете услед елементарних непогода, као и у случају уговарања донација, чији износи нису били познати у поступку доношења одлуке о буџету, орган управе надлежан за финансије отвориће у складу са чланом 5. Закона о буџетском систему одговарајуће апропријације за извршавање расхода по том основу.</w:t>
      </w:r>
    </w:p>
    <w:p w:rsidR="002D5BB8" w:rsidRDefault="002D5BB8" w:rsidP="002D5BB8">
      <w:pPr>
        <w:jc w:val="center"/>
        <w:rPr>
          <w:rFonts w:ascii="Arial" w:hAnsi="Arial" w:cs="Arial"/>
        </w:rPr>
      </w:pPr>
    </w:p>
    <w:p w:rsidR="002D5BB8" w:rsidRDefault="002D5BB8" w:rsidP="002D5BB8">
      <w:pPr>
        <w:jc w:val="center"/>
        <w:rPr>
          <w:rFonts w:ascii="Arial" w:hAnsi="Arial" w:cs="Arial"/>
        </w:rPr>
      </w:pPr>
      <w:r>
        <w:rPr>
          <w:rFonts w:ascii="Arial" w:hAnsi="Arial" w:cs="Arial"/>
        </w:rPr>
        <w:t>Члан 19.</w:t>
      </w:r>
    </w:p>
    <w:p w:rsidR="002D5BB8" w:rsidRDefault="002D5BB8" w:rsidP="002D5BB8">
      <w:pPr>
        <w:jc w:val="both"/>
        <w:rPr>
          <w:rFonts w:ascii="Arial" w:hAnsi="Arial" w:cs="Arial"/>
        </w:rPr>
      </w:pPr>
      <w:r>
        <w:rPr>
          <w:rFonts w:ascii="Arial" w:hAnsi="Arial" w:cs="Arial"/>
        </w:rPr>
        <w:tab/>
      </w:r>
      <w:r w:rsidRPr="00480635">
        <w:rPr>
          <w:rFonts w:ascii="Arial" w:hAnsi="Arial" w:cs="Arial"/>
        </w:rPr>
        <w:t xml:space="preserve">Средства распоређена за </w:t>
      </w:r>
      <w:r>
        <w:rPr>
          <w:rFonts w:ascii="Arial" w:hAnsi="Arial" w:cs="Arial"/>
        </w:rPr>
        <w:t>финансирање расхода и издатака корисника буџета, преносе се на основу њиховог захтева и у складу са одобреним квотама у тромесечним плановима буџета.</w:t>
      </w:r>
    </w:p>
    <w:p w:rsidR="002D5BB8" w:rsidRPr="00480635" w:rsidRDefault="002D5BB8" w:rsidP="002D5BB8">
      <w:pPr>
        <w:jc w:val="both"/>
        <w:rPr>
          <w:rFonts w:ascii="Arial" w:hAnsi="Arial" w:cs="Arial"/>
        </w:rPr>
      </w:pPr>
      <w:r>
        <w:rPr>
          <w:rFonts w:ascii="Arial" w:hAnsi="Arial" w:cs="Arial"/>
        </w:rPr>
        <w:tab/>
        <w:t>Уз захтев, корисници су дужни да доставе комплетну документацију за плаћање (копије).</w:t>
      </w:r>
    </w:p>
    <w:p w:rsidR="002D5BB8" w:rsidRDefault="002D5BB8" w:rsidP="002D5BB8">
      <w:pPr>
        <w:jc w:val="both"/>
        <w:rPr>
          <w:rFonts w:ascii="Arial" w:hAnsi="Arial" w:cs="Arial"/>
        </w:rPr>
      </w:pPr>
    </w:p>
    <w:p w:rsidR="002D5BB8" w:rsidRDefault="002D5BB8" w:rsidP="002D5BB8">
      <w:pPr>
        <w:jc w:val="center"/>
        <w:rPr>
          <w:rFonts w:ascii="Arial" w:hAnsi="Arial" w:cs="Arial"/>
        </w:rPr>
      </w:pPr>
    </w:p>
    <w:p w:rsidR="002D5BB8" w:rsidRDefault="002D5BB8" w:rsidP="002D5BB8">
      <w:pPr>
        <w:jc w:val="center"/>
        <w:rPr>
          <w:rFonts w:ascii="Arial" w:hAnsi="Arial" w:cs="Arial"/>
        </w:rPr>
      </w:pPr>
      <w:r>
        <w:rPr>
          <w:rFonts w:ascii="Arial" w:hAnsi="Arial" w:cs="Arial"/>
        </w:rPr>
        <w:lastRenderedPageBreak/>
        <w:t>Члан 20.</w:t>
      </w:r>
    </w:p>
    <w:p w:rsidR="002D5BB8" w:rsidRDefault="002D5BB8" w:rsidP="002D5BB8">
      <w:pPr>
        <w:jc w:val="both"/>
        <w:rPr>
          <w:rFonts w:ascii="Arial" w:hAnsi="Arial" w:cs="Arial"/>
        </w:rPr>
      </w:pPr>
      <w:r>
        <w:rPr>
          <w:rFonts w:ascii="Arial" w:hAnsi="Arial" w:cs="Arial"/>
        </w:rPr>
        <w:tab/>
      </w:r>
      <w:r w:rsidRPr="00CA1535">
        <w:rPr>
          <w:rFonts w:ascii="Arial" w:hAnsi="Arial" w:cs="Arial"/>
        </w:rPr>
        <w:t>Корисници</w:t>
      </w:r>
      <w:r>
        <w:rPr>
          <w:rFonts w:ascii="Arial" w:hAnsi="Arial" w:cs="Arial"/>
        </w:rPr>
        <w:t xml:space="preserve">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p>
    <w:p w:rsidR="002D5BB8" w:rsidRPr="00CA1535" w:rsidRDefault="002D5BB8" w:rsidP="002D5BB8">
      <w:pPr>
        <w:jc w:val="both"/>
        <w:rPr>
          <w:rFonts w:ascii="Arial" w:hAnsi="Arial" w:cs="Arial"/>
        </w:rPr>
      </w:pPr>
      <w:r>
        <w:rPr>
          <w:rFonts w:ascii="Arial" w:hAnsi="Arial" w:cs="Arial"/>
        </w:rPr>
        <w:tab/>
        <w:t xml:space="preserve">Набавком мале вредности, у смислу прописа о јавним набавкама, сматра се набавка чија је процењена вредност у износу одређеном Законом. </w:t>
      </w:r>
    </w:p>
    <w:p w:rsidR="002D5BB8" w:rsidRDefault="002D5BB8" w:rsidP="002D5BB8">
      <w:pPr>
        <w:jc w:val="both"/>
        <w:rPr>
          <w:rFonts w:ascii="Arial" w:hAnsi="Arial" w:cs="Arial"/>
        </w:rPr>
      </w:pPr>
    </w:p>
    <w:p w:rsidR="002D5BB8" w:rsidRDefault="002D5BB8" w:rsidP="002D5BB8">
      <w:pPr>
        <w:jc w:val="both"/>
        <w:rPr>
          <w:rFonts w:ascii="Arial" w:hAnsi="Arial" w:cs="Arial"/>
        </w:rPr>
      </w:pPr>
    </w:p>
    <w:p w:rsidR="002D5BB8" w:rsidRPr="004E27A0" w:rsidRDefault="002D5BB8" w:rsidP="002D5BB8">
      <w:pPr>
        <w:jc w:val="center"/>
        <w:rPr>
          <w:rFonts w:ascii="Arial" w:hAnsi="Arial" w:cs="Arial"/>
        </w:rPr>
      </w:pPr>
      <w:r>
        <w:rPr>
          <w:rFonts w:ascii="Arial" w:hAnsi="Arial" w:cs="Arial"/>
        </w:rPr>
        <w:t>Члан 21</w:t>
      </w:r>
      <w:r w:rsidRPr="004E27A0">
        <w:rPr>
          <w:rFonts w:ascii="Arial" w:hAnsi="Arial" w:cs="Arial"/>
        </w:rPr>
        <w:t>.</w:t>
      </w:r>
    </w:p>
    <w:p w:rsidR="002D5BB8" w:rsidRDefault="002D5BB8" w:rsidP="002D5BB8">
      <w:pPr>
        <w:jc w:val="both"/>
        <w:rPr>
          <w:rFonts w:ascii="Arial" w:hAnsi="Arial" w:cs="Arial"/>
        </w:rPr>
      </w:pPr>
      <w:r>
        <w:rPr>
          <w:rFonts w:ascii="Arial" w:hAnsi="Arial" w:cs="Arial"/>
        </w:rPr>
        <w:tab/>
        <w:t>Корисници буџетских средстава пренеће на рачун извршења буџета до 31.децембра 2017. године средства која нису утрошена за финансирање расхода у 2017. години, која су овим корисницима пренета у складу са овом одлуком.</w:t>
      </w:r>
    </w:p>
    <w:p w:rsidR="002D5BB8" w:rsidRPr="00EC02DE" w:rsidRDefault="002D5BB8" w:rsidP="002D5BB8">
      <w:pPr>
        <w:jc w:val="both"/>
        <w:rPr>
          <w:rFonts w:ascii="Arial" w:hAnsi="Arial" w:cs="Arial"/>
        </w:rPr>
      </w:pPr>
    </w:p>
    <w:p w:rsidR="002D5BB8" w:rsidRPr="00EC02DE" w:rsidRDefault="002D5BB8" w:rsidP="002D5BB8">
      <w:pPr>
        <w:jc w:val="both"/>
        <w:rPr>
          <w:rFonts w:ascii="Arial" w:hAnsi="Arial" w:cs="Arial"/>
        </w:rPr>
      </w:pPr>
    </w:p>
    <w:p w:rsidR="002D5BB8" w:rsidRPr="00EC02DE" w:rsidRDefault="002D5BB8" w:rsidP="002D5BB8">
      <w:pPr>
        <w:jc w:val="both"/>
        <w:rPr>
          <w:rFonts w:ascii="Arial" w:hAnsi="Arial" w:cs="Arial"/>
        </w:rPr>
      </w:pPr>
    </w:p>
    <w:p w:rsidR="002D5BB8" w:rsidRDefault="002D5BB8" w:rsidP="002D5BB8">
      <w:pPr>
        <w:jc w:val="center"/>
        <w:rPr>
          <w:rFonts w:ascii="Arial" w:hAnsi="Arial" w:cs="Arial"/>
        </w:rPr>
      </w:pPr>
      <w:r>
        <w:rPr>
          <w:rFonts w:ascii="Arial" w:hAnsi="Arial" w:cs="Arial"/>
        </w:rPr>
        <w:t xml:space="preserve">Члан </w:t>
      </w:r>
      <w:r w:rsidRPr="004E27A0">
        <w:rPr>
          <w:rFonts w:ascii="Arial" w:hAnsi="Arial" w:cs="Arial"/>
        </w:rPr>
        <w:t>2</w:t>
      </w:r>
      <w:r>
        <w:rPr>
          <w:rFonts w:ascii="Arial" w:hAnsi="Arial" w:cs="Arial"/>
        </w:rPr>
        <w:t>2.</w:t>
      </w:r>
    </w:p>
    <w:p w:rsidR="002D5BB8" w:rsidRDefault="002D5BB8" w:rsidP="002D5BB8">
      <w:pPr>
        <w:jc w:val="both"/>
        <w:rPr>
          <w:rFonts w:ascii="Arial" w:hAnsi="Arial" w:cs="Arial"/>
        </w:rPr>
      </w:pPr>
      <w:r>
        <w:rPr>
          <w:rFonts w:ascii="Arial" w:hAnsi="Arial" w:cs="Arial"/>
        </w:rPr>
        <w:tab/>
        <w:t>Корисници буџетских средстава не могу заснивати радни однос са новим лицима до краја 2017. године без сагласности Владе Републике Србије и уколико средства за исплату плата тих лица нису обезбеђена у оквиру износа средстава која су у складу са овом одлуком предвиђена за те намене буџетском кориснику.</w:t>
      </w:r>
    </w:p>
    <w:p w:rsidR="002D5BB8" w:rsidRDefault="002D5BB8" w:rsidP="002D5BB8">
      <w:pPr>
        <w:jc w:val="both"/>
        <w:rPr>
          <w:rFonts w:ascii="Arial" w:hAnsi="Arial" w:cs="Arial"/>
        </w:rPr>
      </w:pPr>
    </w:p>
    <w:p w:rsidR="002D5BB8" w:rsidRDefault="002D5BB8" w:rsidP="002D5BB8">
      <w:pPr>
        <w:jc w:val="both"/>
        <w:rPr>
          <w:rFonts w:ascii="Arial" w:hAnsi="Arial" w:cs="Arial"/>
        </w:rPr>
      </w:pPr>
    </w:p>
    <w:p w:rsidR="002D5BB8" w:rsidRDefault="002D5BB8" w:rsidP="002D5BB8">
      <w:pPr>
        <w:jc w:val="center"/>
        <w:rPr>
          <w:rFonts w:ascii="Arial" w:hAnsi="Arial" w:cs="Arial"/>
        </w:rPr>
      </w:pPr>
      <w:r>
        <w:rPr>
          <w:rFonts w:ascii="Arial" w:hAnsi="Arial" w:cs="Arial"/>
        </w:rPr>
        <w:t xml:space="preserve">Члан </w:t>
      </w:r>
      <w:r>
        <w:rPr>
          <w:rFonts w:ascii="Arial" w:hAnsi="Arial" w:cs="Arial"/>
          <w:lang w:val="en-US"/>
        </w:rPr>
        <w:t>2</w:t>
      </w:r>
      <w:r>
        <w:rPr>
          <w:rFonts w:ascii="Arial" w:hAnsi="Arial" w:cs="Arial"/>
        </w:rPr>
        <w:t>3.</w:t>
      </w:r>
    </w:p>
    <w:p w:rsidR="002D5BB8" w:rsidRDefault="002D5BB8" w:rsidP="002D5BB8">
      <w:pPr>
        <w:jc w:val="both"/>
        <w:rPr>
          <w:rFonts w:ascii="Arial" w:hAnsi="Arial" w:cs="Arial"/>
        </w:rPr>
      </w:pPr>
      <w:r>
        <w:rPr>
          <w:rFonts w:ascii="Arial" w:hAnsi="Arial" w:cs="Arial"/>
        </w:rPr>
        <w:tab/>
        <w:t>Средства из члана 1. ове Одлуке распоређују се по буџетским корисницима на начин исказан у посебном делу буџета.</w:t>
      </w:r>
    </w:p>
    <w:p w:rsidR="002D5BB8" w:rsidRDefault="002D5BB8" w:rsidP="002D5BB8">
      <w:pPr>
        <w:jc w:val="both"/>
        <w:rPr>
          <w:rFonts w:ascii="Arial" w:hAnsi="Arial" w:cs="Arial"/>
        </w:rPr>
      </w:pPr>
    </w:p>
    <w:p w:rsidR="002D5BB8" w:rsidRDefault="002D5BB8" w:rsidP="002D5BB8">
      <w:pPr>
        <w:jc w:val="both"/>
        <w:rPr>
          <w:rFonts w:ascii="Arial" w:hAnsi="Arial" w:cs="Arial"/>
        </w:rPr>
      </w:pPr>
    </w:p>
    <w:p w:rsidR="002D5BB8" w:rsidRPr="0055434E" w:rsidRDefault="002D5BB8" w:rsidP="002D5BB8">
      <w:pPr>
        <w:jc w:val="both"/>
        <w:rPr>
          <w:rFonts w:ascii="Arial" w:hAnsi="Arial" w:cs="Arial"/>
        </w:rPr>
      </w:pPr>
    </w:p>
    <w:p w:rsidR="002D5BB8" w:rsidRDefault="002D5BB8" w:rsidP="002D5BB8">
      <w:pPr>
        <w:jc w:val="both"/>
        <w:rPr>
          <w:rFonts w:ascii="Arial" w:hAnsi="Arial" w:cs="Arial"/>
        </w:rPr>
      </w:pPr>
    </w:p>
    <w:p w:rsidR="002D5BB8" w:rsidRDefault="002D5BB8" w:rsidP="002D5BB8">
      <w:pPr>
        <w:jc w:val="center"/>
        <w:rPr>
          <w:rFonts w:ascii="Arial" w:hAnsi="Arial" w:cs="Arial"/>
          <w:b/>
        </w:rPr>
      </w:pPr>
      <w:r>
        <w:rPr>
          <w:b/>
        </w:rPr>
        <w:t>II</w:t>
      </w:r>
      <w:r>
        <w:rPr>
          <w:rFonts w:ascii="Arial" w:hAnsi="Arial" w:cs="Arial"/>
          <w:b/>
        </w:rPr>
        <w:t xml:space="preserve">   ПОСЕБНЕ ОДРЕДБЕ</w:t>
      </w:r>
    </w:p>
    <w:p w:rsidR="002D5BB8" w:rsidRDefault="002D5BB8" w:rsidP="002D5BB8">
      <w:pPr>
        <w:jc w:val="center"/>
        <w:rPr>
          <w:rFonts w:ascii="Arial" w:hAnsi="Arial" w:cs="Arial"/>
          <w:b/>
        </w:rPr>
      </w:pPr>
    </w:p>
    <w:p w:rsidR="002D5BB8" w:rsidRDefault="002D5BB8" w:rsidP="002D5BB8">
      <w:pPr>
        <w:jc w:val="center"/>
        <w:rPr>
          <w:rFonts w:ascii="Arial" w:hAnsi="Arial" w:cs="Arial"/>
        </w:rPr>
      </w:pPr>
      <w:r>
        <w:rPr>
          <w:rFonts w:ascii="Arial" w:hAnsi="Arial" w:cs="Arial"/>
        </w:rPr>
        <w:t xml:space="preserve">Члан </w:t>
      </w:r>
      <w:r w:rsidRPr="0051006A">
        <w:rPr>
          <w:rFonts w:ascii="Arial" w:hAnsi="Arial" w:cs="Arial"/>
        </w:rPr>
        <w:t>2</w:t>
      </w:r>
      <w:r>
        <w:rPr>
          <w:rFonts w:ascii="Arial" w:hAnsi="Arial" w:cs="Arial"/>
        </w:rPr>
        <w:t>4.</w:t>
      </w:r>
    </w:p>
    <w:p w:rsidR="002D5BB8" w:rsidRPr="00B67A86" w:rsidRDefault="002D5BB8" w:rsidP="002D5BB8">
      <w:pPr>
        <w:jc w:val="both"/>
        <w:rPr>
          <w:rFonts w:ascii="Arial" w:hAnsi="Arial" w:cs="Arial"/>
          <w:color w:val="FF0000"/>
        </w:rPr>
      </w:pPr>
      <w:r>
        <w:rPr>
          <w:rFonts w:ascii="Arial" w:hAnsi="Arial" w:cs="Arial"/>
        </w:rPr>
        <w:tab/>
        <w:t>Директни и индиректни корисници буџетских средстава, чија се делатност у целини или претежно финансира из буџета, обрачунаваће амортизацију средстава за рад у 2017.години, на терет капитала сразмерно делу средстава обезбеђених у буџету и средстава остварених по основу донација.</w:t>
      </w:r>
    </w:p>
    <w:p w:rsidR="002D5BB8" w:rsidRPr="00543619" w:rsidRDefault="002D5BB8" w:rsidP="002D5BB8">
      <w:pPr>
        <w:jc w:val="both"/>
        <w:rPr>
          <w:rFonts w:ascii="Arial" w:hAnsi="Arial" w:cs="Arial"/>
        </w:rPr>
      </w:pPr>
    </w:p>
    <w:p w:rsidR="002D5BB8" w:rsidRPr="00543619" w:rsidRDefault="002D5BB8" w:rsidP="002D5BB8">
      <w:pPr>
        <w:jc w:val="both"/>
        <w:rPr>
          <w:rFonts w:ascii="Arial" w:hAnsi="Arial" w:cs="Arial"/>
        </w:rPr>
      </w:pPr>
    </w:p>
    <w:p w:rsidR="002D5BB8" w:rsidRDefault="002D5BB8" w:rsidP="002D5BB8">
      <w:pPr>
        <w:jc w:val="center"/>
        <w:rPr>
          <w:rFonts w:ascii="Arial" w:hAnsi="Arial" w:cs="Arial"/>
        </w:rPr>
      </w:pPr>
      <w:r>
        <w:rPr>
          <w:rFonts w:ascii="Arial" w:hAnsi="Arial" w:cs="Arial"/>
        </w:rPr>
        <w:t>Члан 25.</w:t>
      </w:r>
    </w:p>
    <w:p w:rsidR="002D5BB8" w:rsidRDefault="002D5BB8" w:rsidP="002D5BB8">
      <w:pPr>
        <w:jc w:val="both"/>
        <w:rPr>
          <w:rFonts w:ascii="Arial" w:hAnsi="Arial" w:cs="Arial"/>
        </w:rPr>
      </w:pPr>
      <w:r>
        <w:rPr>
          <w:rFonts w:ascii="Arial" w:hAnsi="Arial" w:cs="Arial"/>
        </w:rPr>
        <w:tab/>
        <w:t>Приходи који су погрешно уплаћени или су уплаћени у већем износу од прописаног, враћају се на терет погрешно или више уплаћених прихода.</w:t>
      </w:r>
    </w:p>
    <w:p w:rsidR="002D5BB8" w:rsidRDefault="002D5BB8" w:rsidP="002D5BB8">
      <w:pPr>
        <w:jc w:val="both"/>
        <w:rPr>
          <w:rFonts w:ascii="Arial" w:hAnsi="Arial" w:cs="Arial"/>
        </w:rPr>
      </w:pPr>
      <w:r>
        <w:rPr>
          <w:rFonts w:ascii="Arial" w:hAnsi="Arial" w:cs="Arial"/>
        </w:rPr>
        <w:lastRenderedPageBreak/>
        <w:tab/>
        <w:t>Повраћај прихода из става 1. овог члана врши се на основу решења надлежног органа.</w:t>
      </w:r>
    </w:p>
    <w:p w:rsidR="002D5BB8" w:rsidRDefault="002D5BB8" w:rsidP="002D5BB8">
      <w:pPr>
        <w:jc w:val="both"/>
        <w:rPr>
          <w:rFonts w:ascii="Arial" w:hAnsi="Arial" w:cs="Arial"/>
        </w:rPr>
      </w:pPr>
    </w:p>
    <w:p w:rsidR="002D5BB8" w:rsidRDefault="002D5BB8" w:rsidP="002D5BB8">
      <w:pPr>
        <w:jc w:val="center"/>
        <w:rPr>
          <w:rFonts w:ascii="Arial" w:hAnsi="Arial" w:cs="Arial"/>
        </w:rPr>
      </w:pPr>
      <w:r>
        <w:rPr>
          <w:rFonts w:ascii="Arial" w:hAnsi="Arial" w:cs="Arial"/>
        </w:rPr>
        <w:t>Члан 26.</w:t>
      </w:r>
    </w:p>
    <w:p w:rsidR="002D5BB8" w:rsidRDefault="002D5BB8" w:rsidP="002D5BB8">
      <w:pPr>
        <w:jc w:val="both"/>
        <w:rPr>
          <w:rFonts w:ascii="Arial" w:hAnsi="Arial" w:cs="Arial"/>
        </w:rPr>
      </w:pPr>
      <w:r>
        <w:rPr>
          <w:rFonts w:ascii="Arial" w:hAnsi="Arial" w:cs="Arial"/>
        </w:rPr>
        <w:tab/>
        <w:t>Ова Одлука ступа на снагу осмог дана од дана објављивања у «Службеном листу  општине Пожега».</w:t>
      </w:r>
    </w:p>
    <w:p w:rsidR="002D5BB8" w:rsidRDefault="002D5BB8" w:rsidP="002D5BB8">
      <w:pPr>
        <w:jc w:val="both"/>
        <w:rPr>
          <w:rFonts w:ascii="Arial" w:hAnsi="Arial" w:cs="Arial"/>
        </w:rPr>
      </w:pPr>
    </w:p>
    <w:p w:rsidR="002D5BB8" w:rsidRPr="00702E86" w:rsidRDefault="002D5BB8" w:rsidP="002D5BB8">
      <w:pPr>
        <w:jc w:val="both"/>
        <w:rPr>
          <w:rFonts w:ascii="Arial" w:hAnsi="Arial" w:cs="Arial"/>
        </w:rPr>
      </w:pPr>
    </w:p>
    <w:p w:rsidR="002D5BB8" w:rsidRPr="00207204" w:rsidRDefault="002D5BB8" w:rsidP="002D5BB8">
      <w:pPr>
        <w:jc w:val="center"/>
        <w:rPr>
          <w:rFonts w:ascii="Arial" w:hAnsi="Arial" w:cs="Arial"/>
          <w:b/>
        </w:rPr>
      </w:pPr>
      <w:r>
        <w:rPr>
          <w:rFonts w:ascii="Arial" w:hAnsi="Arial" w:cs="Arial"/>
          <w:b/>
        </w:rPr>
        <w:t>01 број 011-30/16</w:t>
      </w:r>
      <w:r>
        <w:rPr>
          <w:rFonts w:ascii="Arial" w:hAnsi="Arial" w:cs="Arial"/>
          <w:b/>
          <w:lang w:val="en-US"/>
        </w:rPr>
        <w:t xml:space="preserve"> o</w:t>
      </w:r>
      <w:r>
        <w:rPr>
          <w:rFonts w:ascii="Arial" w:hAnsi="Arial" w:cs="Arial"/>
          <w:b/>
        </w:rPr>
        <w:t>д 22.12.2016.године</w:t>
      </w:r>
    </w:p>
    <w:p w:rsidR="002D5BB8" w:rsidRDefault="002D5BB8" w:rsidP="002D5BB8">
      <w:pPr>
        <w:jc w:val="center"/>
        <w:rPr>
          <w:rFonts w:ascii="Arial" w:hAnsi="Arial" w:cs="Arial"/>
          <w:b/>
        </w:rPr>
      </w:pPr>
      <w:r>
        <w:rPr>
          <w:rFonts w:ascii="Arial" w:hAnsi="Arial" w:cs="Arial"/>
          <w:b/>
        </w:rPr>
        <w:t>СКУПШТИНА ОПШТИНЕ ПОЖЕГА</w:t>
      </w:r>
    </w:p>
    <w:p w:rsidR="002D5BB8" w:rsidRDefault="002D5BB8" w:rsidP="002D5BB8">
      <w:pPr>
        <w:jc w:val="center"/>
        <w:rPr>
          <w:rFonts w:ascii="Arial" w:hAnsi="Arial" w:cs="Arial"/>
        </w:rPr>
      </w:pPr>
    </w:p>
    <w:p w:rsidR="002D5BB8" w:rsidRDefault="002D5BB8" w:rsidP="002D5BB8">
      <w:pPr>
        <w:jc w:val="center"/>
        <w:rPr>
          <w:rFonts w:ascii="Arial" w:hAnsi="Arial" w:cs="Arial"/>
        </w:rPr>
      </w:pPr>
    </w:p>
    <w:p w:rsidR="002D5BB8" w:rsidRDefault="002D5BB8" w:rsidP="002D5BB8">
      <w:pPr>
        <w:jc w:val="center"/>
        <w:rPr>
          <w:rFonts w:ascii="Arial" w:hAnsi="Arial" w:cs="Arial"/>
          <w:b/>
        </w:rPr>
      </w:pPr>
    </w:p>
    <w:p w:rsidR="002D5BB8" w:rsidRDefault="002D5BB8" w:rsidP="002D5BB8">
      <w:pPr>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Председник,</w:t>
      </w:r>
    </w:p>
    <w:p w:rsidR="002D5BB8" w:rsidRDefault="002D5BB8" w:rsidP="002D5BB8">
      <w:pPr>
        <w:jc w:val="center"/>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Зорица Митровић</w:t>
      </w:r>
      <w:r w:rsidR="00702E86">
        <w:rPr>
          <w:rFonts w:ascii="Arial" w:hAnsi="Arial" w:cs="Arial"/>
          <w:b/>
        </w:rPr>
        <w:t>, с,р,</w:t>
      </w:r>
    </w:p>
    <w:p w:rsidR="002D5BB8" w:rsidRDefault="002D5BB8" w:rsidP="002D5BB8">
      <w:pPr>
        <w:jc w:val="center"/>
        <w:rPr>
          <w:rFonts w:ascii="Arial" w:hAnsi="Arial" w:cs="Arial"/>
          <w:b/>
        </w:rPr>
      </w:pPr>
    </w:p>
    <w:p w:rsidR="00167A5F" w:rsidRDefault="00167A5F" w:rsidP="00167A5F">
      <w:pPr>
        <w:spacing w:line="360" w:lineRule="auto"/>
        <w:rPr>
          <w:rFonts w:ascii="Arial Narrow" w:hAnsi="Arial Narrow"/>
        </w:rPr>
      </w:pPr>
    </w:p>
    <w:p w:rsidR="00270962" w:rsidRPr="00A453E8" w:rsidRDefault="00270962" w:rsidP="00270962">
      <w:pPr>
        <w:jc w:val="both"/>
        <w:rPr>
          <w:rFonts w:ascii="Arial" w:hAnsi="Arial" w:cs="Arial"/>
        </w:rPr>
      </w:pPr>
    </w:p>
    <w:p w:rsidR="00270962" w:rsidRDefault="00270962" w:rsidP="00270962">
      <w:pPr>
        <w:autoSpaceDE w:val="0"/>
        <w:autoSpaceDN w:val="0"/>
        <w:adjustRightInd w:val="0"/>
        <w:ind w:firstLine="720"/>
        <w:jc w:val="both"/>
        <w:rPr>
          <w:rFonts w:ascii="Arial Narrow" w:hAnsi="Arial Narrow"/>
          <w:noProof/>
          <w:color w:val="000000"/>
        </w:rPr>
      </w:pPr>
      <w:r>
        <w:rPr>
          <w:rFonts w:ascii="Arial Narrow" w:hAnsi="Arial Narrow"/>
          <w:noProof/>
          <w:color w:val="000000"/>
        </w:rPr>
        <w:t xml:space="preserve">На основу члана 59. став 1. Закона о локалној самоуправи («Службени гласник РС», број 129/07 и 83/2014 – др.закон), члана </w:t>
      </w:r>
      <w:r>
        <w:rPr>
          <w:rFonts w:ascii="Arial Narrow" w:hAnsi="Arial Narrow"/>
          <w:noProof/>
        </w:rPr>
        <w:t xml:space="preserve">38. и члана 73. став 1. </w:t>
      </w:r>
      <w:r>
        <w:rPr>
          <w:rFonts w:ascii="Arial Narrow" w:hAnsi="Arial Narrow"/>
          <w:noProof/>
          <w:color w:val="000000"/>
        </w:rPr>
        <w:t xml:space="preserve">Статута Општине Пожега («Службени лист општине Пожега», број </w:t>
      </w:r>
      <w:r>
        <w:rPr>
          <w:rFonts w:ascii="Arial Narrow" w:hAnsi="Arial Narrow"/>
          <w:noProof/>
        </w:rPr>
        <w:t>2</w:t>
      </w:r>
      <w:r>
        <w:rPr>
          <w:rFonts w:ascii="Arial Narrow" w:hAnsi="Arial Narrow"/>
          <w:noProof/>
          <w:color w:val="000000"/>
        </w:rPr>
        <w:t xml:space="preserve">/08), Скупштина општине Пожега на седници одржаној 22.12.2016. године, донела је: </w:t>
      </w:r>
    </w:p>
    <w:p w:rsidR="00270962" w:rsidRDefault="00270962" w:rsidP="00270962">
      <w:pPr>
        <w:autoSpaceDE w:val="0"/>
        <w:autoSpaceDN w:val="0"/>
        <w:adjustRightInd w:val="0"/>
        <w:jc w:val="both"/>
        <w:rPr>
          <w:rFonts w:ascii="Arial Narrow" w:hAnsi="Arial Narrow"/>
          <w:noProof/>
          <w:color w:val="000000"/>
        </w:rPr>
      </w:pPr>
    </w:p>
    <w:p w:rsidR="00270962" w:rsidRDefault="00270962" w:rsidP="00270962">
      <w:pPr>
        <w:autoSpaceDE w:val="0"/>
        <w:autoSpaceDN w:val="0"/>
        <w:adjustRightInd w:val="0"/>
        <w:jc w:val="both"/>
        <w:rPr>
          <w:rFonts w:ascii="Arial Narrow" w:hAnsi="Arial Narrow"/>
          <w:noProof/>
          <w:color w:val="000000"/>
        </w:rPr>
      </w:pPr>
    </w:p>
    <w:p w:rsidR="00270962" w:rsidRDefault="00270962" w:rsidP="00270962">
      <w:pPr>
        <w:autoSpaceDE w:val="0"/>
        <w:autoSpaceDN w:val="0"/>
        <w:adjustRightInd w:val="0"/>
        <w:jc w:val="both"/>
        <w:rPr>
          <w:rFonts w:ascii="Arial Narrow" w:hAnsi="Arial Narrow"/>
          <w:noProof/>
          <w:color w:val="000000"/>
        </w:rPr>
      </w:pPr>
    </w:p>
    <w:p w:rsidR="00270962" w:rsidRDefault="00270962" w:rsidP="00270962">
      <w:pPr>
        <w:autoSpaceDE w:val="0"/>
        <w:autoSpaceDN w:val="0"/>
        <w:adjustRightInd w:val="0"/>
        <w:jc w:val="both"/>
        <w:rPr>
          <w:rFonts w:ascii="Arial Narrow" w:hAnsi="Arial Narrow"/>
          <w:noProof/>
          <w:color w:val="000000"/>
        </w:rPr>
      </w:pPr>
    </w:p>
    <w:p w:rsidR="00270962" w:rsidRPr="006220F9" w:rsidRDefault="00270962" w:rsidP="00270962">
      <w:pPr>
        <w:autoSpaceDE w:val="0"/>
        <w:autoSpaceDN w:val="0"/>
        <w:adjustRightInd w:val="0"/>
        <w:jc w:val="center"/>
        <w:outlineLvl w:val="0"/>
        <w:rPr>
          <w:rFonts w:ascii="Arial Narrow" w:hAnsi="Arial Narrow"/>
          <w:noProof/>
          <w:color w:val="000000"/>
        </w:rPr>
      </w:pPr>
      <w:r>
        <w:rPr>
          <w:rFonts w:ascii="Arial Narrow" w:hAnsi="Arial Narrow"/>
          <w:b/>
          <w:bCs/>
          <w:noProof/>
          <w:color w:val="000000"/>
        </w:rPr>
        <w:t>О Д Л У К У</w:t>
      </w:r>
    </w:p>
    <w:p w:rsidR="00270962" w:rsidRDefault="00270962" w:rsidP="00270962">
      <w:pPr>
        <w:autoSpaceDE w:val="0"/>
        <w:autoSpaceDN w:val="0"/>
        <w:adjustRightInd w:val="0"/>
        <w:jc w:val="center"/>
        <w:rPr>
          <w:rFonts w:ascii="Arial Narrow" w:hAnsi="Arial Narrow"/>
          <w:b/>
          <w:bCs/>
          <w:noProof/>
          <w:color w:val="000000"/>
        </w:rPr>
      </w:pPr>
      <w:r>
        <w:rPr>
          <w:rFonts w:ascii="Arial Narrow" w:hAnsi="Arial Narrow"/>
          <w:b/>
          <w:bCs/>
          <w:noProof/>
          <w:color w:val="000000"/>
        </w:rPr>
        <w:t xml:space="preserve">О ОРГАНИЗАЦИЈИ ОПШТИНСКЕ УПРАВЕ ПОЖЕГА </w:t>
      </w:r>
    </w:p>
    <w:p w:rsidR="00270962" w:rsidRDefault="00270962" w:rsidP="00270962">
      <w:pPr>
        <w:autoSpaceDE w:val="0"/>
        <w:autoSpaceDN w:val="0"/>
        <w:adjustRightInd w:val="0"/>
        <w:jc w:val="center"/>
        <w:rPr>
          <w:rFonts w:ascii="Arial Narrow" w:hAnsi="Arial Narrow"/>
          <w:noProof/>
          <w:color w:val="000000"/>
        </w:rPr>
      </w:pPr>
    </w:p>
    <w:p w:rsidR="00270962" w:rsidRDefault="00270962" w:rsidP="00270962">
      <w:pPr>
        <w:autoSpaceDE w:val="0"/>
        <w:autoSpaceDN w:val="0"/>
        <w:adjustRightInd w:val="0"/>
        <w:jc w:val="center"/>
        <w:rPr>
          <w:rFonts w:ascii="Arial Narrow" w:hAnsi="Arial Narrow"/>
          <w:noProof/>
          <w:color w:val="000000"/>
        </w:rPr>
      </w:pPr>
    </w:p>
    <w:p w:rsidR="00270962" w:rsidRDefault="00270962" w:rsidP="00270962">
      <w:pPr>
        <w:autoSpaceDE w:val="0"/>
        <w:autoSpaceDN w:val="0"/>
        <w:adjustRightInd w:val="0"/>
        <w:ind w:firstLine="1"/>
        <w:jc w:val="center"/>
        <w:rPr>
          <w:rFonts w:ascii="Arial Narrow" w:hAnsi="Arial Narrow"/>
          <w:b/>
          <w:bCs/>
          <w:noProof/>
          <w:color w:val="000000"/>
        </w:rPr>
      </w:pPr>
      <w:r>
        <w:rPr>
          <w:rFonts w:ascii="Arial Narrow" w:hAnsi="Arial Narrow"/>
          <w:b/>
          <w:bCs/>
          <w:noProof/>
          <w:color w:val="000000"/>
        </w:rPr>
        <w:t>I ОСНОВНЕ ОДРЕДБЕ</w:t>
      </w:r>
    </w:p>
    <w:p w:rsidR="00270962" w:rsidRDefault="00270962" w:rsidP="00270962">
      <w:pPr>
        <w:autoSpaceDE w:val="0"/>
        <w:autoSpaceDN w:val="0"/>
        <w:adjustRightInd w:val="0"/>
        <w:ind w:firstLine="1"/>
        <w:jc w:val="center"/>
        <w:rPr>
          <w:rFonts w:ascii="Arial Narrow" w:hAnsi="Arial Narrow"/>
          <w:noProof/>
          <w:color w:val="000000"/>
        </w:rPr>
      </w:pPr>
    </w:p>
    <w:p w:rsidR="00270962" w:rsidRDefault="00270962" w:rsidP="00270962">
      <w:pPr>
        <w:autoSpaceDE w:val="0"/>
        <w:autoSpaceDN w:val="0"/>
        <w:adjustRightInd w:val="0"/>
        <w:ind w:firstLine="1"/>
        <w:jc w:val="center"/>
        <w:rPr>
          <w:rFonts w:ascii="Arial Narrow" w:hAnsi="Arial Narrow"/>
          <w:b/>
          <w:bCs/>
          <w:color w:val="000000"/>
        </w:rPr>
      </w:pPr>
      <w:r>
        <w:rPr>
          <w:rFonts w:ascii="Arial Narrow" w:hAnsi="Arial Narrow"/>
          <w:b/>
          <w:bCs/>
          <w:noProof/>
          <w:color w:val="000000"/>
        </w:rPr>
        <w:t>Члан</w:t>
      </w:r>
      <w:r>
        <w:rPr>
          <w:rFonts w:ascii="Arial Narrow" w:hAnsi="Arial Narrow"/>
          <w:b/>
          <w:bCs/>
          <w:color w:val="000000"/>
        </w:rPr>
        <w:t xml:space="preserve"> 1. </w:t>
      </w:r>
    </w:p>
    <w:p w:rsidR="00270962" w:rsidRDefault="00270962" w:rsidP="00270962">
      <w:pPr>
        <w:autoSpaceDE w:val="0"/>
        <w:autoSpaceDN w:val="0"/>
        <w:adjustRightInd w:val="0"/>
        <w:ind w:firstLine="1"/>
        <w:jc w:val="center"/>
        <w:rPr>
          <w:rFonts w:ascii="Arial Narrow" w:hAnsi="Arial Narrow"/>
          <w:color w:val="000000"/>
        </w:rPr>
      </w:pPr>
    </w:p>
    <w:p w:rsidR="00270962" w:rsidRDefault="00270962" w:rsidP="00270962">
      <w:pPr>
        <w:autoSpaceDE w:val="0"/>
        <w:autoSpaceDN w:val="0"/>
        <w:adjustRightInd w:val="0"/>
        <w:ind w:firstLine="720"/>
        <w:jc w:val="both"/>
        <w:rPr>
          <w:rFonts w:ascii="Arial Narrow" w:hAnsi="Arial Narrow"/>
          <w:color w:val="000000"/>
        </w:rPr>
      </w:pPr>
      <w:r>
        <w:rPr>
          <w:rFonts w:ascii="Arial Narrow" w:hAnsi="Arial Narrow"/>
          <w:color w:val="000000"/>
        </w:rPr>
        <w:t xml:space="preserve">Овом Одлуком утврђује се надлежност, унутрашња организација, начин руковођења, односи са другим органима, средства за рад и друга питања од значаја за рад и организацију Општинске управе општине </w:t>
      </w:r>
      <w:r>
        <w:rPr>
          <w:rFonts w:ascii="Arial Narrow" w:hAnsi="Arial Narrow"/>
          <w:noProof/>
          <w:color w:val="000000"/>
        </w:rPr>
        <w:t>Пожега</w:t>
      </w:r>
      <w:r>
        <w:rPr>
          <w:rFonts w:ascii="Arial Narrow" w:hAnsi="Arial Narrow"/>
          <w:color w:val="000000"/>
        </w:rPr>
        <w:t xml:space="preserve"> (у даљем тексту: Општинска управа) . </w:t>
      </w:r>
    </w:p>
    <w:p w:rsidR="00270962" w:rsidRDefault="00270962" w:rsidP="00270962">
      <w:pPr>
        <w:autoSpaceDE w:val="0"/>
        <w:autoSpaceDN w:val="0"/>
        <w:adjustRightInd w:val="0"/>
        <w:ind w:firstLine="720"/>
        <w:jc w:val="both"/>
        <w:rPr>
          <w:rFonts w:ascii="Arial Narrow" w:hAnsi="Arial Narrow"/>
          <w:color w:val="000000"/>
        </w:rPr>
      </w:pPr>
    </w:p>
    <w:p w:rsidR="00270962" w:rsidRDefault="00270962" w:rsidP="00270962">
      <w:pPr>
        <w:autoSpaceDE w:val="0"/>
        <w:autoSpaceDN w:val="0"/>
        <w:adjustRightInd w:val="0"/>
        <w:ind w:firstLine="1"/>
        <w:jc w:val="center"/>
        <w:rPr>
          <w:rFonts w:ascii="Arial Narrow" w:hAnsi="Arial Narrow"/>
          <w:b/>
          <w:bCs/>
          <w:color w:val="000000"/>
        </w:rPr>
      </w:pPr>
      <w:r>
        <w:rPr>
          <w:rFonts w:ascii="Arial Narrow" w:hAnsi="Arial Narrow"/>
          <w:b/>
          <w:bCs/>
          <w:color w:val="000000"/>
        </w:rPr>
        <w:t xml:space="preserve">Члан 2. </w:t>
      </w:r>
    </w:p>
    <w:p w:rsidR="00270962" w:rsidRDefault="00270962" w:rsidP="00270962">
      <w:pPr>
        <w:autoSpaceDE w:val="0"/>
        <w:autoSpaceDN w:val="0"/>
        <w:adjustRightInd w:val="0"/>
        <w:ind w:firstLine="1"/>
        <w:jc w:val="center"/>
        <w:rPr>
          <w:rFonts w:ascii="Arial Narrow" w:hAnsi="Arial Narrow"/>
          <w:color w:val="000000"/>
        </w:rPr>
      </w:pPr>
    </w:p>
    <w:p w:rsidR="00270962" w:rsidRDefault="00270962" w:rsidP="00270962">
      <w:pPr>
        <w:autoSpaceDE w:val="0"/>
        <w:autoSpaceDN w:val="0"/>
        <w:adjustRightInd w:val="0"/>
        <w:ind w:firstLine="720"/>
        <w:jc w:val="both"/>
        <w:rPr>
          <w:rFonts w:ascii="Arial Narrow" w:hAnsi="Arial Narrow"/>
          <w:color w:val="000000"/>
        </w:rPr>
      </w:pPr>
      <w:r>
        <w:rPr>
          <w:rFonts w:ascii="Arial Narrow" w:hAnsi="Arial Narrow"/>
          <w:color w:val="000000"/>
        </w:rPr>
        <w:t xml:space="preserve">Општинска управа јe орган Општине. </w:t>
      </w:r>
    </w:p>
    <w:p w:rsidR="00270962" w:rsidRDefault="00270962" w:rsidP="00270962">
      <w:pPr>
        <w:autoSpaceDE w:val="0"/>
        <w:autoSpaceDN w:val="0"/>
        <w:adjustRightInd w:val="0"/>
        <w:ind w:firstLine="720"/>
        <w:jc w:val="both"/>
        <w:rPr>
          <w:rFonts w:ascii="Arial Narrow" w:hAnsi="Arial Narrow"/>
          <w:color w:val="000000"/>
        </w:rPr>
      </w:pPr>
      <w:r>
        <w:rPr>
          <w:rFonts w:ascii="Arial Narrow" w:hAnsi="Arial Narrow"/>
          <w:color w:val="000000"/>
        </w:rPr>
        <w:t xml:space="preserve">Општинска управа образује се као јединствени орган. </w:t>
      </w:r>
    </w:p>
    <w:p w:rsidR="00270962" w:rsidRDefault="00270962" w:rsidP="00270962">
      <w:pPr>
        <w:autoSpaceDE w:val="0"/>
        <w:autoSpaceDN w:val="0"/>
        <w:adjustRightInd w:val="0"/>
        <w:ind w:firstLine="720"/>
        <w:jc w:val="both"/>
        <w:rPr>
          <w:rFonts w:ascii="Arial Narrow" w:hAnsi="Arial Narrow"/>
          <w:color w:val="000000"/>
        </w:rPr>
      </w:pPr>
    </w:p>
    <w:p w:rsidR="00270962" w:rsidRDefault="00270962" w:rsidP="00270962">
      <w:pPr>
        <w:autoSpaceDE w:val="0"/>
        <w:autoSpaceDN w:val="0"/>
        <w:adjustRightInd w:val="0"/>
        <w:ind w:firstLine="1"/>
        <w:jc w:val="center"/>
        <w:rPr>
          <w:rFonts w:ascii="Arial Narrow" w:hAnsi="Arial Narrow"/>
          <w:b/>
          <w:bCs/>
          <w:color w:val="000000"/>
        </w:rPr>
      </w:pPr>
    </w:p>
    <w:p w:rsidR="00270962" w:rsidRDefault="00270962" w:rsidP="00270962">
      <w:pPr>
        <w:autoSpaceDE w:val="0"/>
        <w:autoSpaceDN w:val="0"/>
        <w:adjustRightInd w:val="0"/>
        <w:ind w:firstLine="1"/>
        <w:jc w:val="center"/>
        <w:rPr>
          <w:rFonts w:ascii="Arial Narrow" w:hAnsi="Arial Narrow"/>
          <w:b/>
          <w:bCs/>
          <w:color w:val="000000"/>
        </w:rPr>
      </w:pPr>
    </w:p>
    <w:p w:rsidR="00270962" w:rsidRDefault="00270962" w:rsidP="00270962">
      <w:pPr>
        <w:autoSpaceDE w:val="0"/>
        <w:autoSpaceDN w:val="0"/>
        <w:adjustRightInd w:val="0"/>
        <w:ind w:firstLine="1"/>
        <w:jc w:val="center"/>
        <w:rPr>
          <w:rFonts w:ascii="Arial Narrow" w:hAnsi="Arial Narrow"/>
          <w:b/>
          <w:bCs/>
          <w:color w:val="000000"/>
        </w:rPr>
      </w:pPr>
      <w:r>
        <w:rPr>
          <w:rFonts w:ascii="Arial Narrow" w:hAnsi="Arial Narrow"/>
          <w:b/>
          <w:bCs/>
          <w:color w:val="000000"/>
        </w:rPr>
        <w:lastRenderedPageBreak/>
        <w:t xml:space="preserve">Члан 3. </w:t>
      </w:r>
    </w:p>
    <w:p w:rsidR="00270962" w:rsidRDefault="00270962" w:rsidP="00270962">
      <w:pPr>
        <w:autoSpaceDE w:val="0"/>
        <w:autoSpaceDN w:val="0"/>
        <w:adjustRightInd w:val="0"/>
        <w:ind w:firstLine="1"/>
        <w:jc w:val="center"/>
        <w:rPr>
          <w:rFonts w:ascii="Arial Narrow" w:hAnsi="Arial Narrow"/>
          <w:color w:val="000000"/>
        </w:rPr>
      </w:pPr>
    </w:p>
    <w:p w:rsidR="00270962" w:rsidRDefault="00270962" w:rsidP="00270962">
      <w:pPr>
        <w:autoSpaceDE w:val="0"/>
        <w:autoSpaceDN w:val="0"/>
        <w:adjustRightInd w:val="0"/>
        <w:ind w:firstLine="720"/>
        <w:jc w:val="both"/>
        <w:rPr>
          <w:rFonts w:ascii="Arial Narrow" w:hAnsi="Arial Narrow"/>
          <w:color w:val="000000"/>
        </w:rPr>
      </w:pPr>
      <w:r>
        <w:rPr>
          <w:rFonts w:ascii="Arial Narrow" w:hAnsi="Arial Narrow"/>
          <w:color w:val="000000"/>
        </w:rPr>
        <w:t xml:space="preserve">Општинска управа: </w:t>
      </w:r>
    </w:p>
    <w:p w:rsidR="00270962" w:rsidRDefault="00270962" w:rsidP="00270962">
      <w:pPr>
        <w:autoSpaceDE w:val="0"/>
        <w:autoSpaceDN w:val="0"/>
        <w:adjustRightInd w:val="0"/>
        <w:rPr>
          <w:rFonts w:ascii="Arial Narrow" w:hAnsi="Arial Narrow"/>
          <w:color w:val="000000"/>
        </w:rPr>
      </w:pPr>
    </w:p>
    <w:p w:rsidR="00270962" w:rsidRDefault="00270962" w:rsidP="00270962">
      <w:pPr>
        <w:numPr>
          <w:ilvl w:val="0"/>
          <w:numId w:val="1"/>
        </w:numPr>
        <w:autoSpaceDE w:val="0"/>
        <w:autoSpaceDN w:val="0"/>
        <w:adjustRightInd w:val="0"/>
        <w:jc w:val="both"/>
        <w:rPr>
          <w:rFonts w:ascii="Arial Narrow" w:hAnsi="Arial Narrow"/>
          <w:color w:val="000000"/>
        </w:rPr>
      </w:pPr>
      <w:r>
        <w:rPr>
          <w:rFonts w:ascii="Arial Narrow" w:hAnsi="Arial Narrow"/>
          <w:color w:val="000000"/>
        </w:rPr>
        <w:t>припрема нацрте прописе и других аката које доноси Скупштина општине, председник Општине и Општинско већe;</w:t>
      </w:r>
    </w:p>
    <w:p w:rsidR="00270962" w:rsidRDefault="00270962" w:rsidP="00270962">
      <w:pPr>
        <w:numPr>
          <w:ilvl w:val="0"/>
          <w:numId w:val="1"/>
        </w:numPr>
        <w:autoSpaceDE w:val="0"/>
        <w:autoSpaceDN w:val="0"/>
        <w:adjustRightInd w:val="0"/>
        <w:jc w:val="both"/>
        <w:rPr>
          <w:rFonts w:ascii="Arial Narrow" w:hAnsi="Arial Narrow"/>
          <w:color w:val="000000"/>
        </w:rPr>
      </w:pPr>
      <w:r>
        <w:rPr>
          <w:rFonts w:ascii="Arial Narrow" w:hAnsi="Arial Narrow"/>
          <w:color w:val="000000"/>
        </w:rPr>
        <w:t>извршава одлуке и друге акте Скупштине општине, председника Општине и Општинског већа;</w:t>
      </w:r>
    </w:p>
    <w:p w:rsidR="00270962" w:rsidRDefault="00270962" w:rsidP="00270962">
      <w:pPr>
        <w:numPr>
          <w:ilvl w:val="0"/>
          <w:numId w:val="1"/>
        </w:numPr>
        <w:autoSpaceDE w:val="0"/>
        <w:autoSpaceDN w:val="0"/>
        <w:adjustRightInd w:val="0"/>
        <w:jc w:val="both"/>
        <w:rPr>
          <w:rFonts w:ascii="Arial Narrow" w:hAnsi="Arial Narrow"/>
          <w:color w:val="000000"/>
        </w:rPr>
      </w:pPr>
      <w:r>
        <w:rPr>
          <w:rFonts w:ascii="Arial Narrow" w:hAnsi="Arial Narrow"/>
          <w:color w:val="000000"/>
        </w:rPr>
        <w:t>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w:t>
      </w:r>
    </w:p>
    <w:p w:rsidR="00270962" w:rsidRDefault="00270962" w:rsidP="00270962">
      <w:pPr>
        <w:numPr>
          <w:ilvl w:val="0"/>
          <w:numId w:val="1"/>
        </w:numPr>
        <w:autoSpaceDE w:val="0"/>
        <w:autoSpaceDN w:val="0"/>
        <w:adjustRightInd w:val="0"/>
        <w:jc w:val="both"/>
        <w:rPr>
          <w:rFonts w:ascii="Arial Narrow" w:hAnsi="Arial Narrow"/>
          <w:color w:val="000000"/>
        </w:rPr>
      </w:pPr>
      <w:r>
        <w:rPr>
          <w:rFonts w:ascii="Arial Narrow" w:hAnsi="Arial Narrow"/>
          <w:color w:val="000000"/>
        </w:rPr>
        <w:t>обавља послове управног надзора над извршавањем прописа и других општих аката Скупштине општине;</w:t>
      </w:r>
    </w:p>
    <w:p w:rsidR="00270962" w:rsidRDefault="00270962" w:rsidP="00270962">
      <w:pPr>
        <w:numPr>
          <w:ilvl w:val="0"/>
          <w:numId w:val="1"/>
        </w:numPr>
        <w:autoSpaceDE w:val="0"/>
        <w:autoSpaceDN w:val="0"/>
        <w:adjustRightInd w:val="0"/>
        <w:jc w:val="both"/>
        <w:rPr>
          <w:rFonts w:ascii="Arial Narrow" w:hAnsi="Arial Narrow"/>
          <w:color w:val="000000"/>
        </w:rPr>
      </w:pPr>
      <w:r>
        <w:rPr>
          <w:rFonts w:ascii="Arial Narrow" w:hAnsi="Arial Narrow"/>
          <w:color w:val="000000"/>
        </w:rPr>
        <w:t>извршава Законе и друге прописе чије је извршавање поверено Општини;</w:t>
      </w:r>
    </w:p>
    <w:p w:rsidR="00270962" w:rsidRDefault="00270962" w:rsidP="00270962">
      <w:pPr>
        <w:numPr>
          <w:ilvl w:val="0"/>
          <w:numId w:val="1"/>
        </w:numPr>
        <w:autoSpaceDE w:val="0"/>
        <w:autoSpaceDN w:val="0"/>
        <w:adjustRightInd w:val="0"/>
        <w:jc w:val="both"/>
        <w:rPr>
          <w:rFonts w:ascii="Arial Narrow" w:hAnsi="Arial Narrow"/>
          <w:color w:val="000000"/>
        </w:rPr>
      </w:pPr>
      <w:r>
        <w:rPr>
          <w:rFonts w:ascii="Arial Narrow" w:hAnsi="Arial Narrow"/>
          <w:color w:val="000000"/>
        </w:rPr>
        <w:t>доставља извештај о свом раду на извршењу послова из надлежности Општине и поверених послова, Општинском већу и Скупштини општине по потреби, а најмање једном годишње и то до краја јануара текуће године за претходну годину;</w:t>
      </w:r>
    </w:p>
    <w:p w:rsidR="00270962" w:rsidRDefault="00270962" w:rsidP="00270962">
      <w:pPr>
        <w:numPr>
          <w:ilvl w:val="0"/>
          <w:numId w:val="1"/>
        </w:numPr>
        <w:autoSpaceDE w:val="0"/>
        <w:autoSpaceDN w:val="0"/>
        <w:adjustRightInd w:val="0"/>
        <w:jc w:val="both"/>
        <w:rPr>
          <w:rFonts w:ascii="Arial Narrow" w:hAnsi="Arial Narrow"/>
          <w:color w:val="000000"/>
        </w:rPr>
      </w:pPr>
      <w:r>
        <w:rPr>
          <w:rFonts w:ascii="Arial Narrow" w:hAnsi="Arial Narrow"/>
          <w:color w:val="000000"/>
        </w:rPr>
        <w:t>обавља стручне и друге послове које утврди Скупштина општине, председник Општине и Општинско веће;</w:t>
      </w:r>
    </w:p>
    <w:p w:rsidR="00270962" w:rsidRDefault="00270962" w:rsidP="00270962">
      <w:pPr>
        <w:numPr>
          <w:ilvl w:val="0"/>
          <w:numId w:val="1"/>
        </w:numPr>
        <w:autoSpaceDE w:val="0"/>
        <w:autoSpaceDN w:val="0"/>
        <w:adjustRightInd w:val="0"/>
        <w:jc w:val="both"/>
        <w:rPr>
          <w:rFonts w:ascii="Arial Narrow" w:hAnsi="Arial Narrow"/>
          <w:b/>
          <w:bCs/>
        </w:rPr>
      </w:pPr>
      <w:r>
        <w:rPr>
          <w:rFonts w:ascii="Arial Narrow" w:hAnsi="Arial Narrow"/>
          <w:color w:val="000000"/>
        </w:rPr>
        <w:t>У складу са законом, води евиденцију и стара се о имовини чији је власник, односно корисник Општина.</w:t>
      </w:r>
    </w:p>
    <w:p w:rsidR="00270962" w:rsidRPr="006E5D44" w:rsidRDefault="00270962" w:rsidP="00270962">
      <w:pPr>
        <w:autoSpaceDE w:val="0"/>
        <w:autoSpaceDN w:val="0"/>
        <w:adjustRightInd w:val="0"/>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Члан 4.</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Општинска управа обавља послове на основу и у оквиру Устава, Закона, Статута општине и других аката Општине.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5.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Рад Општинске управе је доступан јавности, и подложан критици и јавној контроли грађана на начин утврђен Законом , Статутом општине и овом одлуком.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6.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Запослени у Општинској управи дужни су да своје послове обављају стручно, не руководећи се при том својим политичким убеђењима, нити их у обављању послова могу изражавати и заступати.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7.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Средства за финансирање послова Општинске управе обезбеђују се у буџету општине </w:t>
      </w:r>
      <w:r>
        <w:rPr>
          <w:rFonts w:ascii="Arial Narrow" w:hAnsi="Arial Narrow"/>
          <w:noProof/>
          <w:color w:val="000000"/>
        </w:rPr>
        <w:t>Пожега</w:t>
      </w:r>
      <w:r>
        <w:rPr>
          <w:rFonts w:ascii="Arial Narrow" w:hAnsi="Arial Narrow"/>
        </w:rPr>
        <w:t xml:space="preserve">.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lastRenderedPageBreak/>
        <w:t>II ОРГАНИЗАЦИЈА И ДЕЛОКРУГ РАДА</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8. </w:t>
      </w: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У оквиру Општинске управе образују се основне организационе јединице за вршење међусобно повезаних управних, стручних и других послова из одређене области, као одељења и кабинет председника. </w:t>
      </w:r>
    </w:p>
    <w:p w:rsidR="00270962" w:rsidRDefault="00270962" w:rsidP="00270962">
      <w:pPr>
        <w:autoSpaceDE w:val="0"/>
        <w:autoSpaceDN w:val="0"/>
        <w:adjustRightInd w:val="0"/>
        <w:ind w:firstLine="721"/>
        <w:jc w:val="both"/>
        <w:rPr>
          <w:rFonts w:ascii="Arial Narrow" w:hAnsi="Arial Narrow"/>
        </w:rPr>
      </w:pPr>
      <w:r>
        <w:rPr>
          <w:rFonts w:ascii="Arial Narrow" w:hAnsi="Arial Narrow"/>
        </w:rPr>
        <w:t xml:space="preserve">Ради обједињавања истих или сличних послова који су међусобно сродни, успешнијег извршавања послова, пуне упослености и одговорности радника у оквиру основних организационих јединица могу се образовати и унутрашње организационе јединице као одсек и служба. </w:t>
      </w:r>
    </w:p>
    <w:p w:rsidR="00270962" w:rsidRDefault="00270962" w:rsidP="00270962">
      <w:pPr>
        <w:autoSpaceDE w:val="0"/>
        <w:autoSpaceDN w:val="0"/>
        <w:adjustRightInd w:val="0"/>
        <w:ind w:firstLine="721"/>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9.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Начела за унутрашње уређење у Општинској управи утврђује председник Општине. </w:t>
      </w: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10.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У Општинској управи основне организационе јединице су: </w:t>
      </w:r>
    </w:p>
    <w:p w:rsidR="00270962" w:rsidRPr="004D5516"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1.Одељење за привреду и локални економски развој;</w:t>
      </w: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-Одсек за пољопривреду</w:t>
      </w:r>
    </w:p>
    <w:p w:rsidR="00270962" w:rsidRPr="00C80821" w:rsidRDefault="00270962" w:rsidP="00270962">
      <w:pPr>
        <w:autoSpaceDE w:val="0"/>
        <w:autoSpaceDN w:val="0"/>
        <w:adjustRightInd w:val="0"/>
        <w:ind w:firstLine="720"/>
        <w:jc w:val="both"/>
        <w:rPr>
          <w:rFonts w:ascii="Arial Narrow" w:hAnsi="Arial Narrow"/>
          <w:b/>
        </w:rPr>
      </w:pPr>
      <w:r w:rsidRPr="00C80821">
        <w:rPr>
          <w:rFonts w:ascii="Arial Narrow" w:hAnsi="Arial Narrow"/>
          <w:b/>
        </w:rPr>
        <w:t xml:space="preserve">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2.Одељење за буџет и финансије;</w:t>
      </w:r>
    </w:p>
    <w:p w:rsidR="00270962" w:rsidRPr="00322AD9" w:rsidRDefault="00270962" w:rsidP="00270962">
      <w:pPr>
        <w:autoSpaceDE w:val="0"/>
        <w:autoSpaceDN w:val="0"/>
        <w:adjustRightInd w:val="0"/>
        <w:ind w:firstLine="720"/>
        <w:jc w:val="both"/>
        <w:rPr>
          <w:rFonts w:ascii="Arial Narrow" w:hAnsi="Arial Narrow"/>
        </w:rPr>
      </w:pPr>
      <w:r>
        <w:rPr>
          <w:rFonts w:ascii="Arial Narrow" w:hAnsi="Arial Narrow"/>
          <w:b/>
        </w:rPr>
        <w:t>-</w:t>
      </w:r>
      <w:r w:rsidRPr="00322AD9">
        <w:rPr>
          <w:rFonts w:ascii="Arial Narrow" w:hAnsi="Arial Narrow"/>
        </w:rPr>
        <w:t>Одсек за трезорско пословање</w:t>
      </w:r>
      <w:r w:rsidRPr="00C80821">
        <w:rPr>
          <w:rFonts w:ascii="Arial Narrow" w:hAnsi="Arial Narrow"/>
          <w:b/>
        </w:rPr>
        <w:t xml:space="preserve"> </w:t>
      </w: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-Одсек за буџетско рачуноводство</w:t>
      </w:r>
    </w:p>
    <w:p w:rsidR="00270962" w:rsidRPr="00322AD9"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3. Одељење за утврђивање и наплату јавних прихода; </w:t>
      </w:r>
    </w:p>
    <w:p w:rsidR="00270962" w:rsidRPr="00C54F7A"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4. Одељење за урбанизам, грађевинарство и стамбено - комуналне послове и заштиту животне средине;</w:t>
      </w:r>
    </w:p>
    <w:p w:rsidR="00270962" w:rsidRPr="00C54F7A"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5.Одељење за друштвене делатности; </w:t>
      </w:r>
    </w:p>
    <w:p w:rsidR="00270962" w:rsidRPr="00C54F7A"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6.Одељење за општу управу и заједничке послове; </w:t>
      </w: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-Услужни центар</w:t>
      </w:r>
    </w:p>
    <w:p w:rsidR="00270962" w:rsidRPr="001A3872" w:rsidRDefault="00270962" w:rsidP="00270962">
      <w:pPr>
        <w:autoSpaceDE w:val="0"/>
        <w:autoSpaceDN w:val="0"/>
        <w:adjustRightInd w:val="0"/>
        <w:ind w:firstLine="720"/>
        <w:jc w:val="both"/>
        <w:rPr>
          <w:rFonts w:ascii="Arial Narrow" w:hAnsi="Arial Narrow"/>
          <w:b/>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7. Одељење за инспекцијске послове; </w:t>
      </w:r>
    </w:p>
    <w:p w:rsidR="00270962" w:rsidRPr="00C54F7A"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8.Одељење за правне и скупштинске послове;</w:t>
      </w:r>
    </w:p>
    <w:p w:rsidR="00270962" w:rsidRPr="00C54F7A" w:rsidRDefault="00270962" w:rsidP="00270962">
      <w:pPr>
        <w:autoSpaceDE w:val="0"/>
        <w:autoSpaceDN w:val="0"/>
        <w:adjustRightInd w:val="0"/>
        <w:ind w:firstLine="720"/>
        <w:jc w:val="both"/>
        <w:rPr>
          <w:rFonts w:ascii="Arial Narrow" w:hAnsi="Arial Narrow"/>
        </w:rPr>
      </w:pP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9.Извршно Одељење</w:t>
      </w:r>
    </w:p>
    <w:p w:rsidR="00270962" w:rsidRPr="00322AD9" w:rsidRDefault="00270962" w:rsidP="00270962">
      <w:pPr>
        <w:autoSpaceDE w:val="0"/>
        <w:autoSpaceDN w:val="0"/>
        <w:adjustRightInd w:val="0"/>
        <w:ind w:firstLine="720"/>
        <w:jc w:val="both"/>
        <w:rPr>
          <w:rFonts w:ascii="Arial Narrow" w:hAnsi="Arial Narrow"/>
        </w:rPr>
      </w:pP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10.Одељење за инвестиције, јавне набавке и развојне пројекте</w:t>
      </w:r>
    </w:p>
    <w:p w:rsidR="00270962" w:rsidRPr="004E6B77" w:rsidRDefault="00270962" w:rsidP="00270962">
      <w:pPr>
        <w:autoSpaceDE w:val="0"/>
        <w:autoSpaceDN w:val="0"/>
        <w:adjustRightInd w:val="0"/>
        <w:jc w:val="both"/>
        <w:rPr>
          <w:rFonts w:ascii="Arial Narrow" w:hAnsi="Arial Narrow"/>
          <w:b/>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11.Кабинет председника.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11.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привреду и локални економски развој врши управне и стручне послове из области привреде.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привреду и локални економски развој даје пројекције будућих кретања и учествује у изради стратегије укупног привредног развоја Општине.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Врши стручне, административне, техничке и друге послове на вођењу, координирању и сервисирању послова из области локалног економског развоја.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Обавља послове маркетинга и промоције локалног економског развоја кроз јавне наступе Општине на сајмовима и другим манифестацијама.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Учествује у организацији и реализацији едукативних програма у складу са потребама привредних субјеката и одговарајућих јавних служби, у циљу подршке економском развоју Општине.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Решава по захтевима из области привреде и предузетништва који се односе на задовољавање одређених потреба грађана и правних лица у области занаства, угоститељства, трговине, туризма, саобраћаја и других привредних делатности од интереса за Општину.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Врши послове који се односе на заштиту, очување и евиденцију непокретности Општине, управљања, коришћења и располагања непокретностима општине, спроводи поступак експропријације, комасације, враћања земљишта, промет земљишта и зграда, издаје тапије, као и друге имовинско - правне послове у складу са Законом, Статутом општине и Одлукама општине.</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привреду и локални економски развој је носилац израде предлога пројеката и програма у области привреде и пољопривреде, посебно израде пољопривредне основе и годишњих програма заштите, уређења и коришћења пољопривредног земљишта, општих и оперативних планова одбране од поплаве и леда, пројеката из области јавних радова и сл.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Пружа стручну помоћ правним лицима и предузетницима при регистрацији привредних друштава и предузетничких радњи код АПР, дневно ажурира базе података привредних субјеката и израђује извештаје о привредним активностима од значаја за Општину.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Решава по захтевима за промену намене пољопривредног земљишта.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Утврђује водопривредне услове, издаје водопривредне сагласности и водопривредне дозволе за објекте и радове, у складу са овлашћењима Општине. </w:t>
      </w:r>
    </w:p>
    <w:p w:rsidR="00270962" w:rsidRDefault="00270962" w:rsidP="00270962">
      <w:pPr>
        <w:autoSpaceDE w:val="0"/>
        <w:autoSpaceDN w:val="0"/>
        <w:adjustRightInd w:val="0"/>
        <w:ind w:firstLine="720"/>
        <w:jc w:val="both"/>
        <w:rPr>
          <w:rFonts w:ascii="Arial Narrow" w:hAnsi="Arial Narrow"/>
          <w:color w:val="FF0000"/>
        </w:rPr>
      </w:pPr>
      <w:r>
        <w:rPr>
          <w:rFonts w:ascii="Arial Narrow" w:hAnsi="Arial Narrow"/>
        </w:rPr>
        <w:t>Обавља стручне и административне послове у реализацији поверених послова за потребе фондова за развој Републике Србије, као и Републичке Агенције за развој МСПП.</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Врши и друге послове по налогу председника Општине и начелника Општинске управе. </w:t>
      </w:r>
    </w:p>
    <w:p w:rsidR="00270962" w:rsidRPr="006E5D44" w:rsidRDefault="00270962" w:rsidP="00270962">
      <w:pPr>
        <w:autoSpaceDE w:val="0"/>
        <w:autoSpaceDN w:val="0"/>
        <w:adjustRightInd w:val="0"/>
        <w:jc w:val="both"/>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Члан 12.</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буџет и финансије организује и координира поступак израде буџета, издаје упутства за припрему нацрта буџета и обезбеђује доношење буџета по поступку и на начин уређен Законом о буџетском систему.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Прати извршење буџета и најмање два пута годишње информише о томе извршне органе.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У извршавању буџета Одељење за буџет и финансије, контролише план извршења буџета, врши промене апропријација у складу са Законом о буџетском систему, контролише преузете обавезе, прати примања и издатке буџета, даје препоруке корисницима буџетских средстава. Месечно информише Председника општине и начелника Општинске управе о планираним и оствареним примањима и издацима буџета.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буџет и финансије пројектује и прати приливе на консолидовани рачун трезора и захтеве за плаћање расхода и дефинише тромесечне, месечне и дневне квоте преузетих обавеза и плаћања. Управља готовинским средствима на консолидованом рачуну трезора, контролише расходе, управља дугом.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Обавља рачуноводствене послове, врши плаћања, води главну књигу трезора и одабране помоћне књиге, саставља финансијске извештаје и припрема Нацрт Одлуке о завршном рачуну буџета.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буџет и финансије обавља рачуноводствене послове за Општинску упрву, Месне заједнице, Фондове и друге субјекте када му је то посебном одлуком поверено.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Врши и друге послове по налогу Председника општине и начелника Општинске управе.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13.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утврђивање и наплату јавних прихода врши утврђивање, наплату и контролу локалних јавних прихода и стара се о правима и обавезама пореских обвезника а нарочито: води регистар обвезника изворних прихода Општине и врши утврђивање изворних прихода решењем за које није прописано да их утврђује сам порески обвезник у складу са законом.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утврђивање и наплату јавних прихода врши канцеларијску и теренску контролу ради провере и утврђивања законитости и правилности испуњавања пореске обавезе. Врши обезбеђење наплате локалних јавних прихода, редовну и принудну наплату локалних јавних прихода, води првостепени управни поступак против управних аката донетих у пореском поступку, примењује јединствени информациони систем и води пореско књиговодство за локалне јавне приходе. Пружа стручну и правну помоћ обвезницима по основу локалних јавних прихода. Врши издавање уверења, и потврда о чињеницама о којима води службену евиденцију. </w:t>
      </w:r>
    </w:p>
    <w:p w:rsidR="00270962" w:rsidRDefault="00270962" w:rsidP="00270962">
      <w:pPr>
        <w:autoSpaceDE w:val="0"/>
        <w:autoSpaceDN w:val="0"/>
        <w:adjustRightInd w:val="0"/>
        <w:ind w:firstLine="721"/>
        <w:jc w:val="both"/>
        <w:rPr>
          <w:rFonts w:ascii="Arial Narrow" w:hAnsi="Arial Narrow"/>
        </w:rPr>
      </w:pPr>
      <w:r>
        <w:rPr>
          <w:rFonts w:ascii="Arial Narrow" w:hAnsi="Arial Narrow"/>
        </w:rPr>
        <w:t xml:space="preserve">Врши и друге послове по налогу Председника општине и начелника Општинске управе. </w:t>
      </w: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lastRenderedPageBreak/>
        <w:t xml:space="preserve">Члан 14. </w:t>
      </w:r>
    </w:p>
    <w:p w:rsidR="00270962" w:rsidRDefault="00270962" w:rsidP="00270962">
      <w:pPr>
        <w:autoSpaceDE w:val="0"/>
        <w:autoSpaceDN w:val="0"/>
        <w:adjustRightInd w:val="0"/>
        <w:ind w:firstLine="1"/>
        <w:jc w:val="center"/>
        <w:rPr>
          <w:rFonts w:ascii="Arial Narrow" w:hAnsi="Arial Narrow"/>
        </w:rPr>
      </w:pP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Одељење за урбанизам, грађевинарство и стамбено - комуналне послове и заштиту животне средине обавља следеће послове:</w:t>
      </w: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 спроводи процедуре око припреме просторног и урбанистичких планова из надлежности општине, издаје информације о локацији, уверење о старости објекта и изводе из урбанистичких и просторних планова,</w:t>
      </w: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 врши оверу урбанистичких пројеката и пројеката парцелације и препарцелације уз спровођење законом прописане процедуре,</w:t>
      </w: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 xml:space="preserve">- спроводи процедуре озакоњења објеката и издаје решења о озакоњењу објеката, </w:t>
      </w: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 xml:space="preserve">-спроводи обједињену процедуру за: издавање локацијских услова, издавање грађевинске дозволе, пријаву радова, потврђивање пријаве завршетка израде темеља и завршетка објекта у конструктивном смислу, издавање употребне дозволе, врши комуникацију са имаоцима јавних овлашћења, </w:t>
      </w: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-спроводи поступак за заузеће јавних површина, привремено затварање јавних саобраћајница, оснивање скупштине станара и вођење евиденције о њима, обавља управно-правне послове из стамбене области, послове из области саобраћаја и комуналних делатности, спроводи поступак административног извршења решења,</w:t>
      </w: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 спроводи све поступке из области заштите животне средине прописане законом и подзаконским актима у ЈЛС издаје дозволе за управљање неопасним инертним отпадом, спроводи поступак процене утицаја на животну средину, као и стратешке процене, води регистар о издатим дозволама и поступцима процене утицаја на животну средину,</w:t>
      </w: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 xml:space="preserve">- издаје одобрења за постављање привремених објеката. </w:t>
      </w: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 xml:space="preserve">Врши и друге послове по налогу Председника општине и начелника Општинске управе. </w:t>
      </w: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15.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Одељење за друштвене делатности врши послове управе у непосредном спровођењу Закона и других прописа који су поверени општини у остваривању права грађана у области социјалне заштите, здравствене заштите, друштвене бриге о деци и омладини, предшколског, основног и средњег образовања и васпитања, ученичког и студенског стандарда, културе, спорта и борачко-инвалидске заштите.</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друштвене делатности предлаже нацрте аката из своје надлежности које доноси Скупштина општине, председник Општине и Општинско веће.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друштвене делатности врши стручне и административне послове који се односе на задовољавање потреба грађана о којима се стара Општина у областима друштвене бриге о деци и омладини, предшколског, основног и средњег образовања и васпитања, културе, спорта, социјалне заштите и здравствене заштите.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Обавља послове подстицања и организовања младих, и пружа помоћ у остваривању и заштити њихових права и интереса. Сарађује са омладинским организацијама и удружењима у остваривању сарадње која се односи на омладину и улогу младих на територији Општине Пожега.</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Врши управне послове у области борачко-инвалидске заштите и породиљског одсуства.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lastRenderedPageBreak/>
        <w:t xml:space="preserve">Врши послове који се односе на признавање права на допунску заштиту бораца, војних инвалида и њихових породица.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Врши стручне послове у вези са статусом избеглица на територији општине Пожега.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друштвене делатности прати здравствено стање становништва на подручју општине и стара се о унапређивању услова којима се доприноси очувању и унапређивању здравља грађана у Општини. </w:t>
      </w:r>
    </w:p>
    <w:p w:rsidR="00270962" w:rsidRPr="00C07053" w:rsidRDefault="00270962" w:rsidP="00270962">
      <w:pPr>
        <w:autoSpaceDE w:val="0"/>
        <w:autoSpaceDN w:val="0"/>
        <w:adjustRightInd w:val="0"/>
        <w:ind w:firstLine="720"/>
        <w:jc w:val="both"/>
        <w:rPr>
          <w:rFonts w:ascii="Arial Narrow" w:hAnsi="Arial Narrow"/>
        </w:rPr>
      </w:pPr>
      <w:r>
        <w:rPr>
          <w:rFonts w:ascii="Arial Narrow" w:hAnsi="Arial Narrow"/>
        </w:rPr>
        <w:t xml:space="preserve">Прати рад установа у области друштвених делатности чији је оснивач Општина, врши техничке, административне и друге послове неопходне за успешно обављање послова из своје надлежности.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Врши и друге послове по налогу Председника општине и начелника Општинске управе. </w:t>
      </w:r>
    </w:p>
    <w:p w:rsidR="00270962" w:rsidRDefault="00270962" w:rsidP="00270962">
      <w:pPr>
        <w:autoSpaceDE w:val="0"/>
        <w:autoSpaceDN w:val="0"/>
        <w:adjustRightInd w:val="0"/>
        <w:ind w:firstLine="720"/>
        <w:jc w:val="both"/>
        <w:rPr>
          <w:rFonts w:ascii="Arial Narrow" w:hAnsi="Arial Narrow"/>
          <w:color w:val="FF0000"/>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16.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општу упрву и заједничке послове обавља управне и стручне послове у непосредном спровођењу закона и других прописа чије је непосредно спровођење поверено Општини у области држављанства, матичних књига, личног имена, брака, бирачких спискова и оверу потписа, рукописа и преписа.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општу упрву и заједничке послове врши послове писарнице и архиве, послове радних односа у Општинској управи.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Одељење за општу упрву и заједничке послове врши и послове који се односе на физичко обезбеђивање објекта, редовно одржавање, чишћење, спремање и загревање радних просторија, одржавање и руковање средствима опреме и средствима везе, одржавање возила за потребе Општинске управе, доставне послове и пружање угоститељских услуга за потребе органа Општине и запослене у Општинској управи.</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Обавља послове везане за информационе технологије, организује функционисање службе информатике у Општини, даје предлог организације информатике у Јавним предузећима и установама; контролише функционисање аутоматске обраде података и предузима мере на побољшању и повећању ефикасности информационог система; предлаже аутоматизацију послова у Јавним предузећима и установама и у том смислу израђује пројектне задатке, учествује у изради пројекта и реализацији информационог система, израђује и реализује планове обуке и усавршавања из области информатике; врши комуникацију и координацију односа са грађанима, врши стручне, опертивне, организационе и административно – техничке послове који се односе на комуникацију са грађанима о раду Скупштине општине, председника Општине, Општинског већа, Општинске управе, Јавних предузећа и установа чији је оснивач Општина, врши и друге послове у складу са Законом и одлукама Скупштине Општине из области информатике.</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Врши и друге послове по налогу Председника општине и начелника Општинске управе.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17. </w:t>
      </w: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both"/>
        <w:rPr>
          <w:rFonts w:ascii="Arial Narrow" w:hAnsi="Arial Narrow"/>
          <w:bCs/>
        </w:rPr>
      </w:pPr>
      <w:r>
        <w:rPr>
          <w:rFonts w:ascii="Arial Narrow" w:hAnsi="Arial Narrow"/>
          <w:b/>
          <w:bCs/>
        </w:rPr>
        <w:tab/>
      </w:r>
      <w:r>
        <w:rPr>
          <w:rFonts w:ascii="Arial Narrow" w:hAnsi="Arial Narrow"/>
          <w:bCs/>
        </w:rPr>
        <w:t xml:space="preserve">Одељење за инспекцијске послове врши послове Општинске управе који се односе на: обављање управног надзора над применом републичких законских прописа, прописа и </w:t>
      </w:r>
      <w:r>
        <w:rPr>
          <w:rFonts w:ascii="Arial Narrow" w:hAnsi="Arial Narrow"/>
          <w:bCs/>
        </w:rPr>
        <w:lastRenderedPageBreak/>
        <w:t>општих аката Скупштине Општине и поверених послова посебним материјалним прописима из делокруга инспекцијског надзора: грађевинарства, просвете, комуналних делатности, саобраћаја заштити животне средине, вођење поступка и доношење решења о рушењу и уклањању објеката у поступку инспекцијског надзора, израду нормативно – правних аката и административно – техничких послова којима се уређују и обезбеђују услови и мере које је потребно спровести и обезбедити у току рушења и уклањања објеката, припрему нацрта и израду</w:t>
      </w:r>
    </w:p>
    <w:p w:rsidR="00270962" w:rsidRDefault="00270962" w:rsidP="00270962">
      <w:pPr>
        <w:autoSpaceDE w:val="0"/>
        <w:autoSpaceDN w:val="0"/>
        <w:adjustRightInd w:val="0"/>
        <w:ind w:firstLine="1"/>
        <w:jc w:val="both"/>
        <w:rPr>
          <w:rFonts w:ascii="Arial Narrow" w:hAnsi="Arial Narrow"/>
          <w:bCs/>
        </w:rPr>
      </w:pPr>
      <w:r>
        <w:rPr>
          <w:rFonts w:ascii="Arial Narrow" w:hAnsi="Arial Narrow"/>
          <w:bCs/>
        </w:rPr>
        <w:t>нормативно – правних аката из надлежности Одељења, организовање, усмеравање и спровођење надзора над пословима на заштити животне средине, праћењу стања из ове области и предлагању одговарајућих мера у складу са законом.</w:t>
      </w:r>
    </w:p>
    <w:p w:rsidR="00270962" w:rsidRPr="006E5D44"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Члан 18.</w:t>
      </w:r>
    </w:p>
    <w:p w:rsidR="00270962" w:rsidRDefault="00270962" w:rsidP="00270962">
      <w:pPr>
        <w:autoSpaceDE w:val="0"/>
        <w:autoSpaceDN w:val="0"/>
        <w:adjustRightInd w:val="0"/>
        <w:ind w:firstLine="1"/>
        <w:jc w:val="center"/>
        <w:rPr>
          <w:rFonts w:ascii="Arial Narrow" w:hAnsi="Arial Narrow"/>
        </w:rPr>
      </w:pPr>
    </w:p>
    <w:p w:rsidR="00270962" w:rsidRPr="00C07053"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правне и скупштинске послове прати прописе за које је надлежна локална самоуправа и иницира усаглашавање аката са новонасталим променама.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Припрема нацрте аката које доноси Скупштина општине, председник Општине и Општинско веће. Предлаже и припрема нацрте општих аката које доноси начелник Општинске управе.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Даје правна мишљења Скупштини општине, Општинском већу и председнику Општине о законитости правних и других општих аката које доносе.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Одељење за правне и скупштинске послове врши стручне и организационе послове за Скупштину општине и Општинско веће који се односе на: припрему седница и обраду аката усвојених на седницама; чување изворних докумената о раду Скупштине и Општинског већа; прибављање одговора на одборничка питања; вођење записника и евиденције о одржаним седницама.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Врши административне и стручне послове који се односе на представке и предлоге грађана.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Врши стручне и административне послове за радна тела Скупштине општине.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Пружа бесплатну правну помоћ на коју имају право грађани који се обраћају у области радних односа, социјално угрожени, борачко инвалидска заштите, здравствене заштите.</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Врши и друге послове по налогу председника Скупштине, секретара Скупштине, председника Општине и начелника Општинске управе. </w:t>
      </w:r>
    </w:p>
    <w:p w:rsidR="00270962" w:rsidRDefault="00270962" w:rsidP="00270962">
      <w:pPr>
        <w:autoSpaceDE w:val="0"/>
        <w:autoSpaceDN w:val="0"/>
        <w:adjustRightInd w:val="0"/>
        <w:ind w:firstLine="720"/>
        <w:jc w:val="center"/>
        <w:rPr>
          <w:rFonts w:ascii="Arial Narrow" w:hAnsi="Arial Narrow"/>
          <w:b/>
        </w:rPr>
      </w:pPr>
    </w:p>
    <w:p w:rsidR="00270962" w:rsidRDefault="00270962" w:rsidP="00270962">
      <w:pPr>
        <w:autoSpaceDE w:val="0"/>
        <w:autoSpaceDN w:val="0"/>
        <w:adjustRightInd w:val="0"/>
        <w:ind w:firstLine="720"/>
        <w:jc w:val="center"/>
        <w:rPr>
          <w:rFonts w:ascii="Arial Narrow" w:hAnsi="Arial Narrow"/>
          <w:b/>
        </w:rPr>
      </w:pPr>
    </w:p>
    <w:p w:rsidR="00270962" w:rsidRDefault="00270962" w:rsidP="00270962">
      <w:pPr>
        <w:autoSpaceDE w:val="0"/>
        <w:autoSpaceDN w:val="0"/>
        <w:adjustRightInd w:val="0"/>
        <w:ind w:firstLine="720"/>
        <w:jc w:val="center"/>
        <w:rPr>
          <w:rFonts w:ascii="Arial Narrow" w:hAnsi="Arial Narrow"/>
          <w:b/>
        </w:rPr>
      </w:pPr>
    </w:p>
    <w:p w:rsidR="00270962" w:rsidRDefault="00270962" w:rsidP="00270962">
      <w:pPr>
        <w:autoSpaceDE w:val="0"/>
        <w:autoSpaceDN w:val="0"/>
        <w:adjustRightInd w:val="0"/>
        <w:ind w:firstLine="720"/>
        <w:jc w:val="center"/>
        <w:rPr>
          <w:rFonts w:ascii="Arial Narrow" w:hAnsi="Arial Narrow"/>
          <w:b/>
        </w:rPr>
      </w:pPr>
      <w:r>
        <w:rPr>
          <w:rFonts w:ascii="Arial Narrow" w:hAnsi="Arial Narrow"/>
          <w:b/>
        </w:rPr>
        <w:t>Члан 19</w:t>
      </w:r>
      <w:r w:rsidRPr="007151B8">
        <w:rPr>
          <w:rFonts w:ascii="Arial Narrow" w:hAnsi="Arial Narrow"/>
          <w:b/>
        </w:rPr>
        <w:t>.</w:t>
      </w:r>
    </w:p>
    <w:p w:rsidR="00270962" w:rsidRDefault="00270962" w:rsidP="00270962">
      <w:pPr>
        <w:autoSpaceDE w:val="0"/>
        <w:autoSpaceDN w:val="0"/>
        <w:adjustRightInd w:val="0"/>
        <w:ind w:firstLine="720"/>
        <w:jc w:val="center"/>
        <w:rPr>
          <w:rFonts w:ascii="Arial Narrow" w:hAnsi="Arial Narrow"/>
          <w:b/>
        </w:rPr>
      </w:pP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Извршно Одељење организује и стара се о извршењу извршних или коначних решења, непосредно организује извршење, води потребне евиденције, сарађује са инспекторима, другим органима и организацијама у циљу ефикаснијег обављања послова, обавештава непосредне извршиоце за извршење решења, по потреби обезбеђује присуство полиције код извршења решења, уручује странкама решења или закључке.</w:t>
      </w:r>
    </w:p>
    <w:p w:rsidR="00270962" w:rsidRDefault="00270962" w:rsidP="00270962">
      <w:pPr>
        <w:autoSpaceDE w:val="0"/>
        <w:autoSpaceDN w:val="0"/>
        <w:adjustRightInd w:val="0"/>
        <w:ind w:firstLine="720"/>
        <w:jc w:val="center"/>
        <w:rPr>
          <w:rFonts w:ascii="Arial Narrow" w:hAnsi="Arial Narrow"/>
          <w:b/>
        </w:rPr>
      </w:pPr>
    </w:p>
    <w:p w:rsidR="00270962" w:rsidRDefault="00270962" w:rsidP="00270962">
      <w:pPr>
        <w:autoSpaceDE w:val="0"/>
        <w:autoSpaceDN w:val="0"/>
        <w:adjustRightInd w:val="0"/>
        <w:ind w:firstLine="720"/>
        <w:jc w:val="center"/>
        <w:rPr>
          <w:rFonts w:ascii="Arial Narrow" w:hAnsi="Arial Narrow"/>
          <w:b/>
        </w:rPr>
      </w:pPr>
    </w:p>
    <w:p w:rsidR="00270962" w:rsidRDefault="00270962" w:rsidP="00270962">
      <w:pPr>
        <w:autoSpaceDE w:val="0"/>
        <w:autoSpaceDN w:val="0"/>
        <w:adjustRightInd w:val="0"/>
        <w:ind w:firstLine="720"/>
        <w:jc w:val="center"/>
        <w:rPr>
          <w:rFonts w:ascii="Arial Narrow" w:hAnsi="Arial Narrow"/>
          <w:b/>
        </w:rPr>
      </w:pPr>
      <w:r>
        <w:rPr>
          <w:rFonts w:ascii="Arial Narrow" w:hAnsi="Arial Narrow"/>
          <w:b/>
        </w:rPr>
        <w:lastRenderedPageBreak/>
        <w:t>Члан 20.</w:t>
      </w:r>
    </w:p>
    <w:p w:rsidR="00270962" w:rsidRPr="00322AD9" w:rsidRDefault="00270962" w:rsidP="00270962">
      <w:pPr>
        <w:autoSpaceDE w:val="0"/>
        <w:autoSpaceDN w:val="0"/>
        <w:adjustRightInd w:val="0"/>
        <w:ind w:firstLine="720"/>
        <w:jc w:val="center"/>
        <w:rPr>
          <w:rFonts w:ascii="Arial Narrow" w:hAnsi="Arial Narrow"/>
        </w:rPr>
      </w:pPr>
    </w:p>
    <w:p w:rsidR="00270962" w:rsidRPr="00322AD9" w:rsidRDefault="00270962" w:rsidP="00270962">
      <w:pPr>
        <w:autoSpaceDE w:val="0"/>
        <w:autoSpaceDN w:val="0"/>
        <w:adjustRightInd w:val="0"/>
        <w:ind w:firstLine="720"/>
        <w:jc w:val="both"/>
        <w:rPr>
          <w:rFonts w:ascii="Arial Narrow" w:hAnsi="Arial Narrow"/>
        </w:rPr>
      </w:pPr>
      <w:r w:rsidRPr="00322AD9">
        <w:rPr>
          <w:rFonts w:ascii="Arial Narrow" w:hAnsi="Arial Narrow"/>
        </w:rPr>
        <w:t>Одељење за инвестиције, јавне набавке и развојне пројекте  учествује у планирању инвестиција, припрема и прибавља пројектну докиментацију, прибавља информацију о локацији, одобрење за изградњу, пријаве градилишта, прибавља употребну дозволу, врши стручни надзор над извођењем инвестиције, праћење квалитета и динамике изградње до завршетка градње, укључујући пријем радова и обавља друге послове предвиђене Законом, одржавање путне инфраструктуре у складу са Одлуком о путевима, израда пројектног задатка за спровођење поступка јавних набавки и доделе уговора за одржавање јавних површина, управљање и одржавање спортских објеката, обавља нормативно – правне, стручне и оперативне послове у области јавних набавки, учествује у изради конкурсне документације, прати реализацију уговора о јавној набавци, води све потребне евиденције о додели јавних набавки, врши израду плана јавних набавки за кориснике буџетских средстава, објављивање обавештења и извештаја на Порталу јавних набавки, пружање стручне помоћи директним и индиректним корисницима буџетских средстава, вођење посебне евиденције о јавним набавкама мале вредности, састављање извештаја о састављеним уговорима о јавним набавкама мале и велике вредности и спроведеним поступцима, достављање у предвиђеном законском року извештаја Управи за јавне набавке, обавља и друге послове у складу са Законом о јавним набавкама и другим прописима којима се уређује област јавних набавки, послове у области сарадње општине са домаћим и међународним финансијским организацијама у смислу реализације донација, припрему аката којима Скупштина општине ступа у привредну, просветну, културну и друге облике сарадње са јединицама локалне самоуправе, међународним невладиним и владиним организацијама, хуманитарним и другим организацијама у интересу општине Пожега, праћење међународних и других конкурса, припрему пројеката ради подношења на конкурсе, имплементацију одобрених донација и праћење њиховог спровођења</w:t>
      </w:r>
    </w:p>
    <w:p w:rsidR="00270962" w:rsidRPr="006E5D44" w:rsidRDefault="00270962" w:rsidP="00270962">
      <w:pPr>
        <w:autoSpaceDE w:val="0"/>
        <w:autoSpaceDN w:val="0"/>
        <w:adjustRightInd w:val="0"/>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p>
    <w:p w:rsidR="00270962" w:rsidRPr="007151B8"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21.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Кабинет председника Општине врши стручне, саветодавне, организационе и административно-техничке послове за остваривање надлежности и овлашћења председника и заменика председника Општине, који се односе на представљање општине у односима према правним и физичким лицима у земљи и иностранству. Врши припрему за радне и друге састанке председника и заменика председника Општине, прати активности на реализацији утврђених обавеза, координира активности на остваривању јавности рада, врши пријем странака који се непосредно обраћају председнику и заменику председника Општине, врши протоколарне послове поводом пријема домаћих и страних представника градова, културних, спортских и других представника, поводом додељивања јавних признања и друге протоколарне послове које одреди председник и заменик председника Општине, врши распорећивање аката и предмета који се односе на председника и заменика председника Општине и врши њихово архивирање и сређује документацију везану за њихове активности .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Врши и друге послове по налогу Председника и заменика Председника општине.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22.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Председник Општине поставља и разрешава највеше три своја помоћника у Општинској управи, за поједине области.</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Председник општине посебним актом одлучује о правима и обавезама помоћника.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23. </w:t>
      </w: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Помоћници председника Општине покрећу иницијативе, предлажу пројекте и </w:t>
      </w:r>
    </w:p>
    <w:p w:rsidR="00270962" w:rsidRDefault="00270962" w:rsidP="00270962">
      <w:pPr>
        <w:autoSpaceDE w:val="0"/>
        <w:autoSpaceDN w:val="0"/>
        <w:adjustRightInd w:val="0"/>
        <w:jc w:val="both"/>
        <w:rPr>
          <w:rFonts w:ascii="Arial Narrow" w:hAnsi="Arial Narrow"/>
        </w:rPr>
      </w:pPr>
      <w:r>
        <w:rPr>
          <w:rFonts w:ascii="Arial Narrow" w:hAnsi="Arial Narrow"/>
        </w:rPr>
        <w:t xml:space="preserve">сачињавају мишљења у вези са питањима која су од значаја за развој Општине у областима за које су постављени и врше и друге послове по налогу председника Општине. </w:t>
      </w:r>
    </w:p>
    <w:p w:rsidR="00270962" w:rsidRDefault="00270962" w:rsidP="00270962">
      <w:pPr>
        <w:autoSpaceDE w:val="0"/>
        <w:autoSpaceDN w:val="0"/>
        <w:adjustRightInd w:val="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24.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Организационе послове за рад помоћника председника Општине обављају основне организационе јединице Општинске управе, зависно од области у којој су ангажовани. </w:t>
      </w: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Члан 25.</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Председник општине посебном одлуком може основати локалну службу за инспекцију и ревизију за Општину Пожега.</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На права, обавезе и одговорности запослених у служби из става 1. овог члана, примењују се прописи којима се уређују радни односи запослених у Општинској управи. </w:t>
      </w: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III РУКОВОЂЕЊЕ</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26.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rPr>
          <w:rFonts w:ascii="Arial Narrow" w:hAnsi="Arial Narrow"/>
        </w:rPr>
      </w:pPr>
      <w:r>
        <w:rPr>
          <w:rFonts w:ascii="Arial Narrow" w:hAnsi="Arial Narrow"/>
        </w:rPr>
        <w:t xml:space="preserve">Општинском управом руководи начелник.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За свој рад и рад Општинске управе начелник одговара Скупштини општине и Општинском већу.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27.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За начелника Општинске управа поставља се лице које има завршен правни факултет, положен испит за рад у органима државне управе и најмање пет година радног искуства у струци.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Начелник Општинске управе има заменика, који га замењује у случају његове одсутности и спречености да обавља своју дужност.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lastRenderedPageBreak/>
        <w:t xml:space="preserve">Члан 28.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01"/>
        <w:jc w:val="both"/>
        <w:rPr>
          <w:rFonts w:ascii="Arial Narrow" w:hAnsi="Arial Narrow"/>
        </w:rPr>
      </w:pPr>
      <w:r>
        <w:rPr>
          <w:rFonts w:ascii="Arial Narrow" w:hAnsi="Arial Narrow"/>
        </w:rPr>
        <w:t xml:space="preserve">Општинско веће поставља и разрешава начелника Општинске управе. </w:t>
      </w:r>
    </w:p>
    <w:p w:rsidR="00270962" w:rsidRDefault="00270962" w:rsidP="00270962">
      <w:pPr>
        <w:autoSpaceDE w:val="0"/>
        <w:autoSpaceDN w:val="0"/>
        <w:adjustRightInd w:val="0"/>
        <w:ind w:firstLine="701"/>
        <w:jc w:val="both"/>
        <w:rPr>
          <w:rFonts w:ascii="Arial Narrow" w:hAnsi="Arial Narrow"/>
        </w:rPr>
      </w:pPr>
      <w:r>
        <w:rPr>
          <w:rFonts w:ascii="Arial Narrow" w:hAnsi="Arial Narrow"/>
        </w:rPr>
        <w:t xml:space="preserve">Начелник Општинске управе поставља се на основу јавног огласа, на пет година. </w:t>
      </w:r>
    </w:p>
    <w:p w:rsidR="00270962" w:rsidRDefault="00270962" w:rsidP="00270962">
      <w:pPr>
        <w:autoSpaceDE w:val="0"/>
        <w:autoSpaceDN w:val="0"/>
        <w:adjustRightInd w:val="0"/>
        <w:ind w:firstLine="701"/>
        <w:jc w:val="both"/>
        <w:rPr>
          <w:rFonts w:ascii="Arial Narrow" w:hAnsi="Arial Narrow"/>
        </w:rPr>
      </w:pPr>
      <w:r>
        <w:rPr>
          <w:rFonts w:ascii="Arial Narrow" w:hAnsi="Arial Narrow"/>
        </w:rPr>
        <w:t xml:space="preserve">Јавни оглас из става 1. овог члана расписује Општинско веће. </w:t>
      </w:r>
    </w:p>
    <w:p w:rsidR="00270962" w:rsidRDefault="00270962" w:rsidP="00270962">
      <w:pPr>
        <w:autoSpaceDE w:val="0"/>
        <w:autoSpaceDN w:val="0"/>
        <w:adjustRightInd w:val="0"/>
        <w:ind w:firstLine="701"/>
        <w:jc w:val="both"/>
        <w:rPr>
          <w:rFonts w:ascii="Arial Narrow" w:hAnsi="Arial Narrow"/>
        </w:rPr>
      </w:pPr>
      <w:r>
        <w:rPr>
          <w:rFonts w:ascii="Arial Narrow" w:hAnsi="Arial Narrow"/>
        </w:rPr>
        <w:t xml:space="preserve">За спровођење јавног огласа, Општинско веће образује Комисију од три члана. </w:t>
      </w:r>
    </w:p>
    <w:p w:rsidR="00270962" w:rsidRDefault="00270962" w:rsidP="00270962">
      <w:pPr>
        <w:autoSpaceDE w:val="0"/>
        <w:autoSpaceDN w:val="0"/>
        <w:adjustRightInd w:val="0"/>
        <w:ind w:firstLine="701"/>
        <w:jc w:val="both"/>
        <w:rPr>
          <w:rFonts w:ascii="Arial Narrow" w:hAnsi="Arial Narrow"/>
        </w:rPr>
      </w:pPr>
      <w:r>
        <w:rPr>
          <w:rFonts w:ascii="Arial Narrow" w:hAnsi="Arial Narrow"/>
        </w:rPr>
        <w:t xml:space="preserve">Комисија из претходног става, утврђује испуњеност услова кандидата за начелника Општинске управе и о томе подноси извештај . </w:t>
      </w:r>
    </w:p>
    <w:p w:rsidR="00270962" w:rsidRDefault="00270962" w:rsidP="00270962">
      <w:pPr>
        <w:autoSpaceDE w:val="0"/>
        <w:autoSpaceDN w:val="0"/>
        <w:adjustRightInd w:val="0"/>
        <w:ind w:firstLine="701"/>
        <w:jc w:val="both"/>
        <w:rPr>
          <w:rFonts w:ascii="Arial Narrow" w:hAnsi="Arial Narrow"/>
        </w:rPr>
      </w:pPr>
      <w:r>
        <w:rPr>
          <w:rFonts w:ascii="Arial Narrow" w:hAnsi="Arial Narrow"/>
        </w:rPr>
        <w:t xml:space="preserve">На основу извештаја Комисије, председник Општине предлаже кандидата за начелника Општинске управе. </w:t>
      </w:r>
    </w:p>
    <w:p w:rsidR="00270962" w:rsidRDefault="00270962" w:rsidP="00270962">
      <w:pPr>
        <w:autoSpaceDE w:val="0"/>
        <w:autoSpaceDN w:val="0"/>
        <w:adjustRightInd w:val="0"/>
        <w:ind w:firstLine="701"/>
        <w:jc w:val="both"/>
        <w:rPr>
          <w:rFonts w:ascii="Arial Narrow" w:hAnsi="Arial Narrow"/>
        </w:rPr>
      </w:pPr>
      <w:r>
        <w:rPr>
          <w:rFonts w:ascii="Arial Narrow" w:hAnsi="Arial Narrow"/>
        </w:rPr>
        <w:t xml:space="preserve">Заменик начелника Општинске управе поставља се и разрешава на исти начин и под истим условима као начелник. </w:t>
      </w:r>
    </w:p>
    <w:p w:rsidR="00270962" w:rsidRDefault="00270962" w:rsidP="00270962">
      <w:pPr>
        <w:autoSpaceDE w:val="0"/>
        <w:autoSpaceDN w:val="0"/>
        <w:adjustRightInd w:val="0"/>
        <w:ind w:firstLine="701"/>
        <w:jc w:val="both"/>
        <w:rPr>
          <w:rFonts w:ascii="Arial Narrow" w:hAnsi="Arial Narrow"/>
        </w:rPr>
      </w:pPr>
    </w:p>
    <w:p w:rsidR="00270962" w:rsidRPr="00322AD9" w:rsidRDefault="00270962" w:rsidP="00270962">
      <w:pPr>
        <w:autoSpaceDE w:val="0"/>
        <w:autoSpaceDN w:val="0"/>
        <w:adjustRightInd w:val="0"/>
        <w:jc w:val="center"/>
        <w:rPr>
          <w:rFonts w:ascii="Arial Narrow" w:hAnsi="Arial Narrow"/>
          <w:b/>
          <w:color w:val="800000"/>
        </w:rPr>
      </w:pPr>
      <w:r w:rsidRPr="00322AD9">
        <w:rPr>
          <w:rFonts w:ascii="Arial Narrow" w:hAnsi="Arial Narrow"/>
          <w:b/>
          <w:bCs/>
          <w:color w:val="800000"/>
        </w:rPr>
        <w:t xml:space="preserve">Члан 29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Начелник Општинске управе представља Општинску управу, организује и обезбеђује законито и ефикасно обављање послова, координира рад и међусобну сарадњу основних организационих јединица, одлучује о правима, дужностима и одговорностима запослених, стара се о обезбеђивању услова рада, доноси Правилник о унутрашњем уређењу и систематизацији Општинске управе и доставља га Општинском већу на усвајање.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30.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На образложени предлог председника Општине, начелник Општинске управе може бити разрешен и пре истека времена на које је постављен.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Начелник Општинске управе може поднети оставку.</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У случају подношења оставке, начелник се разрешава на првој наредној седници Општинског већа. </w:t>
      </w:r>
    </w:p>
    <w:p w:rsidR="00270962" w:rsidRPr="006E5D44"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31.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Радом основних организационих јединица Општинске управе руководе руководиоци основних организационих јединица и то: </w:t>
      </w:r>
    </w:p>
    <w:p w:rsidR="00270962" w:rsidRPr="006417DF" w:rsidRDefault="00270962" w:rsidP="00270962">
      <w:pPr>
        <w:numPr>
          <w:ilvl w:val="0"/>
          <w:numId w:val="2"/>
        </w:numPr>
        <w:autoSpaceDE w:val="0"/>
        <w:autoSpaceDN w:val="0"/>
        <w:adjustRightInd w:val="0"/>
        <w:ind w:left="1080" w:hanging="360"/>
        <w:rPr>
          <w:rFonts w:ascii="Arial Narrow" w:hAnsi="Arial Narrow"/>
        </w:rPr>
      </w:pPr>
    </w:p>
    <w:p w:rsidR="00270962" w:rsidRPr="006417DF" w:rsidRDefault="00270962" w:rsidP="00270962">
      <w:pPr>
        <w:numPr>
          <w:ilvl w:val="0"/>
          <w:numId w:val="2"/>
        </w:numPr>
        <w:autoSpaceDE w:val="0"/>
        <w:autoSpaceDN w:val="0"/>
        <w:adjustRightInd w:val="0"/>
        <w:ind w:left="1080" w:hanging="360"/>
        <w:rPr>
          <w:rFonts w:ascii="Arial Narrow" w:hAnsi="Arial Narrow"/>
        </w:rPr>
      </w:pPr>
    </w:p>
    <w:p w:rsidR="00270962" w:rsidRDefault="00270962" w:rsidP="00270962">
      <w:pPr>
        <w:autoSpaceDE w:val="0"/>
        <w:autoSpaceDN w:val="0"/>
        <w:adjustRightInd w:val="0"/>
        <w:ind w:left="720"/>
        <w:rPr>
          <w:rFonts w:ascii="Arial Narrow" w:hAnsi="Arial Narrow"/>
        </w:rPr>
      </w:pPr>
      <w:r>
        <w:rPr>
          <w:rFonts w:ascii="Arial Narrow" w:hAnsi="Arial Narrow"/>
        </w:rPr>
        <w:t>- радом Одељења – руководилац одељења</w:t>
      </w:r>
    </w:p>
    <w:p w:rsidR="00270962" w:rsidRDefault="00270962" w:rsidP="00270962">
      <w:pPr>
        <w:autoSpaceDE w:val="0"/>
        <w:autoSpaceDN w:val="0"/>
        <w:adjustRightInd w:val="0"/>
        <w:ind w:left="720"/>
        <w:rPr>
          <w:rFonts w:ascii="Arial Narrow" w:hAnsi="Arial Narrow"/>
        </w:rPr>
      </w:pPr>
      <w:r>
        <w:rPr>
          <w:rFonts w:ascii="Arial Narrow" w:hAnsi="Arial Narrow"/>
        </w:rPr>
        <w:t>- радом кабинета – шеф кабинета</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Радом унутрашњих организационих јединица руководе руководиоци унутрашњих организационих јединица и то: </w:t>
      </w:r>
    </w:p>
    <w:p w:rsidR="00270962" w:rsidRDefault="00270962" w:rsidP="00270962">
      <w:pPr>
        <w:numPr>
          <w:ilvl w:val="0"/>
          <w:numId w:val="3"/>
        </w:numPr>
        <w:autoSpaceDE w:val="0"/>
        <w:autoSpaceDN w:val="0"/>
        <w:adjustRightInd w:val="0"/>
        <w:rPr>
          <w:rFonts w:ascii="Arial Narrow" w:hAnsi="Arial Narrow"/>
        </w:rPr>
      </w:pPr>
      <w:r>
        <w:rPr>
          <w:rFonts w:ascii="Arial Narrow" w:hAnsi="Arial Narrow"/>
        </w:rPr>
        <w:t xml:space="preserve">- радом одсека - шеф одсека; </w:t>
      </w:r>
    </w:p>
    <w:p w:rsidR="00270962" w:rsidRDefault="00270962" w:rsidP="00270962">
      <w:pPr>
        <w:numPr>
          <w:ilvl w:val="0"/>
          <w:numId w:val="3"/>
        </w:numPr>
        <w:autoSpaceDE w:val="0"/>
        <w:autoSpaceDN w:val="0"/>
        <w:adjustRightInd w:val="0"/>
        <w:rPr>
          <w:rFonts w:ascii="Arial Narrow" w:hAnsi="Arial Narrow"/>
        </w:rPr>
      </w:pPr>
      <w:r>
        <w:rPr>
          <w:rFonts w:ascii="Arial Narrow" w:hAnsi="Arial Narrow"/>
        </w:rPr>
        <w:t xml:space="preserve">- радом службе - шеф службе. </w:t>
      </w:r>
    </w:p>
    <w:p w:rsidR="00270962" w:rsidRDefault="00270962" w:rsidP="00270962">
      <w:pPr>
        <w:autoSpaceDE w:val="0"/>
        <w:autoSpaceDN w:val="0"/>
        <w:adjustRightInd w:val="0"/>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32.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Руководиоци основних организационих јединица Општинске управе, организују и обезбеђују њихов законит и ефикасан рад, старају се о правилном распореду послова на </w:t>
      </w:r>
      <w:r>
        <w:rPr>
          <w:rFonts w:ascii="Arial Narrow" w:hAnsi="Arial Narrow"/>
        </w:rPr>
        <w:lastRenderedPageBreak/>
        <w:t xml:space="preserve">поједине унутрашње организационе јединице и запослене и старају се о испуњавању радних дужности запослених.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Руководилац основне организационе јединице је, у извршавању послова из претходног става, дужан да се придржава налога и упутства начелника Општинске управе.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Руководилац основне организационе јединице одговоран је председнику Општине и начелнику Општинске управе, за свој рад и за законит и благовремени рад основне организационе јединице којом руководи.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33.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Руководиоце основних организационих јединица у Општинској управи распоређује начелник Општинске управе.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34.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Руководиоце унутрашњих организационих јединица распоређује начелник Општинске управе на предлог – уз мишљење руководиоца основне организацине јединице.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Руководиоци унутрашњих организационих јединица обављају најсложеније послове своје унутрашње организационе јединице и старају се о ефикасном, законитом и квалитетном вршењу послова, и равномерној упослености запослених.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За свој рад руководиоци унутрашњих организационих јединица одговарају начелнику Општинске управе и руководиоцу основне организационе јединице. </w:t>
      </w:r>
    </w:p>
    <w:p w:rsidR="00270962" w:rsidRDefault="00270962" w:rsidP="00270962">
      <w:pPr>
        <w:autoSpaceDE w:val="0"/>
        <w:autoSpaceDN w:val="0"/>
        <w:adjustRightInd w:val="0"/>
        <w:ind w:firstLine="720"/>
        <w:jc w:val="center"/>
        <w:rPr>
          <w:rFonts w:ascii="Arial Narrow" w:hAnsi="Arial Narrow"/>
          <w:b/>
          <w:bCs/>
        </w:rPr>
      </w:pPr>
    </w:p>
    <w:p w:rsidR="00270962" w:rsidRPr="006E5D44" w:rsidRDefault="00270962" w:rsidP="00270962">
      <w:pPr>
        <w:autoSpaceDE w:val="0"/>
        <w:autoSpaceDN w:val="0"/>
        <w:adjustRightInd w:val="0"/>
        <w:ind w:firstLine="720"/>
        <w:jc w:val="center"/>
        <w:rPr>
          <w:rFonts w:ascii="Arial Narrow" w:hAnsi="Arial Narrow"/>
          <w:b/>
          <w:bCs/>
        </w:rPr>
      </w:pPr>
    </w:p>
    <w:p w:rsidR="00270962" w:rsidRDefault="00270962" w:rsidP="00270962">
      <w:pPr>
        <w:autoSpaceDE w:val="0"/>
        <w:autoSpaceDN w:val="0"/>
        <w:adjustRightInd w:val="0"/>
        <w:ind w:firstLine="720"/>
        <w:jc w:val="center"/>
        <w:rPr>
          <w:rFonts w:ascii="Arial Narrow" w:hAnsi="Arial Narrow"/>
        </w:rPr>
      </w:pPr>
      <w:r>
        <w:rPr>
          <w:rFonts w:ascii="Arial Narrow" w:hAnsi="Arial Narrow"/>
          <w:b/>
          <w:bCs/>
        </w:rPr>
        <w:t>IV ОДНОСИ ОПШТИНСКЕ УПРАВЕ СА ДРУГИМ ОРГАНИМА</w:t>
      </w:r>
    </w:p>
    <w:p w:rsidR="00270962" w:rsidRDefault="00270962" w:rsidP="00270962">
      <w:pPr>
        <w:autoSpaceDE w:val="0"/>
        <w:autoSpaceDN w:val="0"/>
        <w:adjustRightInd w:val="0"/>
        <w:rPr>
          <w:rFonts w:ascii="Arial Narrow" w:hAnsi="Arial Narrow"/>
        </w:rPr>
      </w:pPr>
    </w:p>
    <w:p w:rsidR="00270962" w:rsidRPr="006E5D44" w:rsidRDefault="00270962" w:rsidP="00270962">
      <w:pPr>
        <w:autoSpaceDE w:val="0"/>
        <w:autoSpaceDN w:val="0"/>
        <w:adjustRightInd w:val="0"/>
        <w:rPr>
          <w:rFonts w:ascii="Arial Narrow" w:hAnsi="Arial Narrow"/>
        </w:rPr>
      </w:pPr>
    </w:p>
    <w:p w:rsidR="00270962" w:rsidRDefault="00270962" w:rsidP="00270962">
      <w:pPr>
        <w:autoSpaceDE w:val="0"/>
        <w:autoSpaceDN w:val="0"/>
        <w:adjustRightInd w:val="0"/>
        <w:jc w:val="center"/>
        <w:rPr>
          <w:rFonts w:ascii="Arial Narrow" w:hAnsi="Arial Narrow"/>
        </w:rPr>
      </w:pPr>
      <w:r>
        <w:rPr>
          <w:rFonts w:ascii="Arial Narrow" w:hAnsi="Arial Narrow"/>
          <w:b/>
          <w:bCs/>
        </w:rPr>
        <w:t>1. ОДНОС ПРЕМА ПРЕДСЕДНИКУ ОПШТИНЕ,</w:t>
      </w:r>
    </w:p>
    <w:p w:rsidR="00270962" w:rsidRDefault="00270962" w:rsidP="00270962">
      <w:pPr>
        <w:autoSpaceDE w:val="0"/>
        <w:autoSpaceDN w:val="0"/>
        <w:adjustRightInd w:val="0"/>
        <w:jc w:val="center"/>
        <w:rPr>
          <w:rFonts w:ascii="Arial Narrow" w:hAnsi="Arial Narrow"/>
        </w:rPr>
      </w:pPr>
      <w:r>
        <w:rPr>
          <w:rFonts w:ascii="Arial Narrow" w:hAnsi="Arial Narrow"/>
          <w:b/>
          <w:bCs/>
        </w:rPr>
        <w:t>СКУПШТИНИ ОПШТИНЕ И ОПШТИНСКОМ ВЕЋУ</w:t>
      </w:r>
    </w:p>
    <w:p w:rsidR="00270962" w:rsidRDefault="00270962" w:rsidP="00270962">
      <w:pPr>
        <w:autoSpaceDE w:val="0"/>
        <w:autoSpaceDN w:val="0"/>
        <w:adjustRightInd w:val="0"/>
        <w:rPr>
          <w:rFonts w:ascii="Arial Narrow" w:hAnsi="Arial Narrow"/>
        </w:rPr>
      </w:pPr>
    </w:p>
    <w:p w:rsidR="00270962" w:rsidRPr="006E5D44" w:rsidRDefault="00270962" w:rsidP="00270962">
      <w:pPr>
        <w:autoSpaceDE w:val="0"/>
        <w:autoSpaceDN w:val="0"/>
        <w:adjustRightInd w:val="0"/>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35.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Однос Општинске управе према председнику Општине, Општинском већу и Скупштини општине, заснива се на правима и дужностима утврђеним законом и Статутом општине.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Општинска управа је обавезна да председника Општине, Општинско веће и Скупштину општине обавештава о вршењу послова из своје надлежности, даје обавештења, објашњења и податке из своје надлежности који су неопходни за рад председника Општине, Општинског већа и Скупштине општине. </w:t>
      </w:r>
    </w:p>
    <w:p w:rsidR="00270962" w:rsidRPr="006D234C" w:rsidRDefault="00270962" w:rsidP="00270962">
      <w:pPr>
        <w:autoSpaceDE w:val="0"/>
        <w:autoSpaceDN w:val="0"/>
        <w:adjustRightInd w:val="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lastRenderedPageBreak/>
        <w:t xml:space="preserve">Члан 36.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Однос Општинске управе према Општинском већу заснива се на правима и дужностима утврђеним Законом, Статутом општине и другим општим актима.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Када у вршењу надзора над радом Општинске управе утврди да поједина акта нису у складу са Законом, Статутом општине, или Одлуком Скупштине, Општинско веће може да их поништава или укине уз налагање да се донесе нови акт у складу са Законом.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У колико Општинска управа не поступи по налогу и не донесе нови акт, може се покренути питање одговорности запосленог који је непосредно радио на доношењу акта, односно надлежног руководиоца организационе јединице. </w:t>
      </w:r>
    </w:p>
    <w:p w:rsidR="00270962" w:rsidRDefault="00270962" w:rsidP="00270962">
      <w:pPr>
        <w:autoSpaceDE w:val="0"/>
        <w:autoSpaceDN w:val="0"/>
        <w:adjustRightInd w:val="0"/>
        <w:rPr>
          <w:rFonts w:ascii="Arial Narrow" w:hAnsi="Arial Narrow"/>
        </w:rPr>
      </w:pPr>
    </w:p>
    <w:p w:rsidR="00270962" w:rsidRDefault="00270962" w:rsidP="00270962">
      <w:pPr>
        <w:autoSpaceDE w:val="0"/>
        <w:autoSpaceDN w:val="0"/>
        <w:adjustRightInd w:val="0"/>
        <w:rPr>
          <w:rFonts w:ascii="Arial Narrow" w:hAnsi="Arial Narrow"/>
        </w:rPr>
      </w:pPr>
    </w:p>
    <w:p w:rsidR="00270962" w:rsidRPr="006E5D44" w:rsidRDefault="00270962" w:rsidP="00270962">
      <w:pPr>
        <w:autoSpaceDE w:val="0"/>
        <w:autoSpaceDN w:val="0"/>
        <w:adjustRightInd w:val="0"/>
        <w:rPr>
          <w:rFonts w:ascii="Arial Narrow" w:hAnsi="Arial Narrow"/>
        </w:rPr>
      </w:pPr>
    </w:p>
    <w:p w:rsidR="00270962" w:rsidRDefault="00270962" w:rsidP="00270962">
      <w:pPr>
        <w:autoSpaceDE w:val="0"/>
        <w:autoSpaceDN w:val="0"/>
        <w:adjustRightInd w:val="0"/>
        <w:jc w:val="center"/>
        <w:rPr>
          <w:rFonts w:ascii="Arial Narrow" w:hAnsi="Arial Narrow"/>
        </w:rPr>
      </w:pPr>
      <w:r>
        <w:rPr>
          <w:rFonts w:ascii="Arial Narrow" w:hAnsi="Arial Narrow"/>
          <w:b/>
          <w:bCs/>
        </w:rPr>
        <w:t>2. ОДНОС ПРЕМА ГРАЂАНИМА, ПРЕДУЗЕЋИМА</w:t>
      </w:r>
    </w:p>
    <w:p w:rsidR="00270962" w:rsidRDefault="00270962" w:rsidP="00270962">
      <w:pPr>
        <w:autoSpaceDE w:val="0"/>
        <w:autoSpaceDN w:val="0"/>
        <w:adjustRightInd w:val="0"/>
        <w:jc w:val="center"/>
        <w:rPr>
          <w:rFonts w:ascii="Arial Narrow" w:hAnsi="Arial Narrow"/>
        </w:rPr>
      </w:pPr>
      <w:r>
        <w:rPr>
          <w:rFonts w:ascii="Arial Narrow" w:hAnsi="Arial Narrow"/>
          <w:b/>
          <w:bCs/>
        </w:rPr>
        <w:t>И УСТАНОВАМА</w:t>
      </w:r>
    </w:p>
    <w:p w:rsidR="00270962" w:rsidRDefault="00270962" w:rsidP="00270962">
      <w:pPr>
        <w:autoSpaceDE w:val="0"/>
        <w:autoSpaceDN w:val="0"/>
        <w:adjustRightInd w:val="0"/>
        <w:rPr>
          <w:rFonts w:ascii="Arial Narrow" w:hAnsi="Arial Narrow"/>
        </w:rPr>
      </w:pPr>
    </w:p>
    <w:p w:rsidR="00270962" w:rsidRPr="006E5D44" w:rsidRDefault="00270962" w:rsidP="00270962">
      <w:pPr>
        <w:autoSpaceDE w:val="0"/>
        <w:autoSpaceDN w:val="0"/>
        <w:adjustRightInd w:val="0"/>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37.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01"/>
        <w:jc w:val="both"/>
        <w:rPr>
          <w:rFonts w:ascii="Arial Narrow" w:hAnsi="Arial Narrow"/>
        </w:rPr>
      </w:pPr>
      <w:r>
        <w:rPr>
          <w:rFonts w:ascii="Arial Narrow" w:hAnsi="Arial Narrow"/>
        </w:rPr>
        <w:t xml:space="preserve">Општинска управа поступа према правилима струке, непристрасно и политички неутрално и дужна је да сваком омогући једнаку правну заштиту у остваривању права, обавеза и правних интереса. </w:t>
      </w:r>
    </w:p>
    <w:p w:rsidR="00270962" w:rsidRDefault="00270962" w:rsidP="00270962">
      <w:pPr>
        <w:autoSpaceDE w:val="0"/>
        <w:autoSpaceDN w:val="0"/>
        <w:adjustRightInd w:val="0"/>
        <w:ind w:firstLine="701"/>
        <w:jc w:val="both"/>
        <w:rPr>
          <w:rFonts w:ascii="Arial Narrow" w:hAnsi="Arial Narrow"/>
        </w:rPr>
      </w:pPr>
      <w:r>
        <w:rPr>
          <w:rFonts w:ascii="Arial Narrow" w:hAnsi="Arial Narrow"/>
        </w:rPr>
        <w:t xml:space="preserve">Општинска управа дужна је да грађанима омогући брзо и делотворно остваривање њихових права и правних интереса. </w:t>
      </w:r>
    </w:p>
    <w:p w:rsidR="00270962" w:rsidRDefault="00270962" w:rsidP="00270962">
      <w:pPr>
        <w:autoSpaceDE w:val="0"/>
        <w:autoSpaceDN w:val="0"/>
        <w:adjustRightInd w:val="0"/>
        <w:ind w:firstLine="1"/>
        <w:jc w:val="both"/>
        <w:rPr>
          <w:rFonts w:ascii="Arial Narrow" w:hAnsi="Arial Narrow"/>
        </w:rPr>
      </w:pPr>
      <w:r>
        <w:rPr>
          <w:rFonts w:ascii="Arial Narrow" w:hAnsi="Arial Narrow"/>
        </w:rPr>
        <w:t xml:space="preserve">Општинска управа дужна је да, на захтев, грађанима даје потребне податке и обавештења и пружа правну помоћ. </w:t>
      </w:r>
    </w:p>
    <w:p w:rsidR="00270962" w:rsidRDefault="00270962" w:rsidP="00270962">
      <w:pPr>
        <w:autoSpaceDE w:val="0"/>
        <w:autoSpaceDN w:val="0"/>
        <w:adjustRightInd w:val="0"/>
        <w:ind w:firstLine="701"/>
        <w:jc w:val="both"/>
        <w:rPr>
          <w:rFonts w:ascii="Arial Narrow" w:hAnsi="Arial Narrow"/>
        </w:rPr>
      </w:pPr>
      <w:r>
        <w:rPr>
          <w:rFonts w:ascii="Arial Narrow" w:hAnsi="Arial Narrow"/>
        </w:rPr>
        <w:t xml:space="preserve">Општинска управа дужна је да сарађује са грађанима и да поштује личност и достојанство грађана. </w:t>
      </w: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38. </w:t>
      </w:r>
    </w:p>
    <w:p w:rsidR="00270962" w:rsidRPr="006E5D44"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Општинска управа је дужна да разматра представке, притужбе и предлоге грађана, да поступа по њима и о томе благовремено обавештава грађане. </w:t>
      </w: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Члан 39.</w:t>
      </w:r>
    </w:p>
    <w:p w:rsidR="00270962" w:rsidRPr="006E5D44"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Одредбе ове Одлуке о односима Општинске управе према грађанима примењују се на односе према предузећима, установама и другим организацијама, када одлучује о њиховим правима и интересима, на основу Закона и Одлука Општине.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720"/>
        <w:jc w:val="both"/>
        <w:rPr>
          <w:rFonts w:ascii="Arial Narrow" w:hAnsi="Arial Narrow"/>
        </w:rPr>
      </w:pPr>
    </w:p>
    <w:p w:rsidR="00270962" w:rsidRPr="006E5D44"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jc w:val="center"/>
        <w:rPr>
          <w:rFonts w:ascii="Arial Narrow" w:hAnsi="Arial Narrow"/>
        </w:rPr>
      </w:pPr>
      <w:r>
        <w:rPr>
          <w:rFonts w:ascii="Arial Narrow" w:hAnsi="Arial Narrow"/>
          <w:b/>
          <w:bCs/>
        </w:rPr>
        <w:lastRenderedPageBreak/>
        <w:t>3. МЕЂУСОБНИ ОДНОСИ ОСНОВНИХ ОРГАНИЗАЦИОНИХ</w:t>
      </w:r>
    </w:p>
    <w:p w:rsidR="00270962" w:rsidRDefault="00270962" w:rsidP="00270962">
      <w:pPr>
        <w:autoSpaceDE w:val="0"/>
        <w:autoSpaceDN w:val="0"/>
        <w:adjustRightInd w:val="0"/>
        <w:jc w:val="center"/>
        <w:rPr>
          <w:rFonts w:ascii="Arial Narrow" w:hAnsi="Arial Narrow"/>
        </w:rPr>
      </w:pPr>
      <w:r>
        <w:rPr>
          <w:rFonts w:ascii="Arial Narrow" w:hAnsi="Arial Narrow"/>
          <w:b/>
          <w:bCs/>
        </w:rPr>
        <w:t>ЈЕДИНИЦА ОПШТИНСКЕ УПРАВЕ</w:t>
      </w:r>
    </w:p>
    <w:p w:rsidR="00270962" w:rsidRDefault="00270962" w:rsidP="00270962">
      <w:pPr>
        <w:autoSpaceDE w:val="0"/>
        <w:autoSpaceDN w:val="0"/>
        <w:adjustRightInd w:val="0"/>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Члан 40.</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Међусобни односи основних организационих јединица Општинске управе заснивају се на правима и дужностима утврђеним Законом, Статутом општине и овом одлуком. </w:t>
      </w:r>
    </w:p>
    <w:p w:rsidR="00270962" w:rsidRPr="00C07053" w:rsidRDefault="00270962" w:rsidP="00270962">
      <w:pPr>
        <w:autoSpaceDE w:val="0"/>
        <w:autoSpaceDN w:val="0"/>
        <w:adjustRightInd w:val="0"/>
        <w:ind w:firstLine="720"/>
        <w:jc w:val="both"/>
        <w:rPr>
          <w:rFonts w:ascii="Arial Narrow" w:hAnsi="Arial Narrow"/>
        </w:rPr>
      </w:pPr>
      <w:r>
        <w:rPr>
          <w:rFonts w:ascii="Arial Narrow" w:hAnsi="Arial Narrow"/>
        </w:rPr>
        <w:t>Основне организационе јединице Општинске управе дужне су да међусобно сарађују када то захтева природа послова и размењују потребне податке и информације неопходне за рад.</w:t>
      </w: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V ЈАВНОСТ РАДА</w:t>
      </w:r>
    </w:p>
    <w:p w:rsidR="00270962" w:rsidRDefault="00270962" w:rsidP="00270962">
      <w:pPr>
        <w:autoSpaceDE w:val="0"/>
        <w:autoSpaceDN w:val="0"/>
        <w:adjustRightInd w:val="0"/>
        <w:ind w:firstLine="1"/>
        <w:jc w:val="center"/>
        <w:rPr>
          <w:rFonts w:ascii="Arial Narrow" w:hAnsi="Arial Narrow"/>
        </w:rPr>
      </w:pPr>
    </w:p>
    <w:p w:rsidR="00270962" w:rsidRPr="006E5D44"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41. </w:t>
      </w:r>
    </w:p>
    <w:p w:rsidR="00270962" w:rsidRDefault="00270962" w:rsidP="00270962">
      <w:pPr>
        <w:autoSpaceDE w:val="0"/>
        <w:autoSpaceDN w:val="0"/>
        <w:adjustRightInd w:val="0"/>
        <w:jc w:val="center"/>
        <w:rPr>
          <w:rFonts w:ascii="Arial Narrow" w:hAnsi="Arial Narrow"/>
        </w:rPr>
      </w:pPr>
    </w:p>
    <w:p w:rsidR="00270962" w:rsidRPr="006E5D44" w:rsidRDefault="00270962" w:rsidP="00270962">
      <w:pPr>
        <w:autoSpaceDE w:val="0"/>
        <w:autoSpaceDN w:val="0"/>
        <w:adjustRightInd w:val="0"/>
        <w:ind w:firstLine="720"/>
        <w:jc w:val="both"/>
        <w:rPr>
          <w:rFonts w:ascii="Arial Narrow" w:hAnsi="Arial Narrow"/>
        </w:rPr>
      </w:pPr>
      <w:r>
        <w:rPr>
          <w:rFonts w:ascii="Arial Narrow" w:hAnsi="Arial Narrow"/>
        </w:rPr>
        <w:t xml:space="preserve">Општинска управа обезбеђује јавност рада давањем информација електронским путем, средствима јавног информисања и давањем службених информација о обављању послова из своје надлежности, о свим променама које су у вези са њеном организацијом, распоредом радног времена и другим променама. </w:t>
      </w: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42.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Начелник Општинске управе даје информације о раду Општинске управе, а у појединим случајевима може овластити и друго запослено лице да то чини у име Општинске управе.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О раду основних организационих јединица информације дају њихови руководиоци уз сагласност начелника Општинске управе.</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Члан 43.</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Општинска управа може ускратити давање информација ако њихова садржина представља државну, војну, службену или пословну тајну.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 ускраћивању информација из предходног става одлучује начелник Општинске управе. </w:t>
      </w:r>
    </w:p>
    <w:p w:rsidR="00270962" w:rsidRDefault="00270962" w:rsidP="00270962">
      <w:pPr>
        <w:autoSpaceDE w:val="0"/>
        <w:autoSpaceDN w:val="0"/>
        <w:adjustRightInd w:val="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VI ПРАВНИ АКТИ</w:t>
      </w:r>
    </w:p>
    <w:p w:rsidR="00270962" w:rsidRDefault="00270962" w:rsidP="00270962">
      <w:pPr>
        <w:autoSpaceDE w:val="0"/>
        <w:autoSpaceDN w:val="0"/>
        <w:adjustRightInd w:val="0"/>
        <w:jc w:val="center"/>
        <w:rPr>
          <w:rFonts w:ascii="Arial Narrow" w:hAnsi="Arial Narrow"/>
        </w:rPr>
      </w:pPr>
    </w:p>
    <w:p w:rsidR="00270962" w:rsidRPr="006E5D44"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44.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Општинска управа доноси: правилнике, наредбе, упутства, решења и закључке.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45.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Правилником се разрађују поједине одредбе одлука и других аката ради њиховог извршавања.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Наредбом се, ради извршавања појединих одредаба Одлука и других аката, наређује или забрањује поступање у одређеној ситуацији која има општи значај.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Упутством се прописује начин рада и вршења послова Општинске управе као и других организација када врше поверене послове Општинске управе у извршавању појединих одредаба одлука и других аката.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Решењем се одлучује о појединим управним и другим појединачним питањима, у складу са Законом и другим актима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Закључком се у складу са прописима, уређују правила и начин рада и поступања Општинске управе.</w:t>
      </w: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46.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Правилнике, наредбе и упутства доноси начелник Општинске управе.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Решења и закључке доноси начелник Општинске управе и руководиоци основних организационих јединица или друга лица када их начелник Општинске управе овласти. </w:t>
      </w:r>
    </w:p>
    <w:p w:rsidR="00270962" w:rsidRDefault="00270962" w:rsidP="00270962">
      <w:pPr>
        <w:autoSpaceDE w:val="0"/>
        <w:autoSpaceDN w:val="0"/>
        <w:adjustRightInd w:val="0"/>
        <w:ind w:firstLine="1"/>
        <w:jc w:val="center"/>
        <w:rPr>
          <w:rFonts w:ascii="Arial Narrow" w:hAnsi="Arial Narrow"/>
          <w:b/>
          <w:bCs/>
        </w:rPr>
      </w:pPr>
    </w:p>
    <w:p w:rsidR="00270962" w:rsidRPr="006E5D44"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VII СУКОБ НАДЛЕЖНОСТИ</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47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Општинско веће решава сукоб надлежности између Општинске управе и других предузећа, установа и организација када на основу Одлуке Скупштине општине одлучују о појединим правима грађана, правних лица или других странака.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Начелник Општинске управе решава сукоб надлежности између организационих јединица Општинске управе.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VIII ОДЛУЧИВАЊЕ ПО ЖАЛБИ</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48.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По жалби против првостепеног решења Општинске управе из надлежности Општине решава Општинско веће, уколико Законом или другим актима није другачије одређено. </w:t>
      </w:r>
    </w:p>
    <w:p w:rsidR="00270962" w:rsidRDefault="00270962" w:rsidP="00270962">
      <w:pPr>
        <w:autoSpaceDE w:val="0"/>
        <w:autoSpaceDN w:val="0"/>
        <w:adjustRightInd w:val="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lastRenderedPageBreak/>
        <w:t>IX ИЗУЗЕЋЕ СЛУЖБЕНОГ ЛИЦА</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49.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 изузећу начелника Општинске управа решава Општинско веће.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 изузећу службеног лица у Општинској управи решава начелник Општинске управе. </w:t>
      </w:r>
    </w:p>
    <w:p w:rsidR="00270962" w:rsidRDefault="00270962" w:rsidP="00270962">
      <w:pPr>
        <w:autoSpaceDE w:val="0"/>
        <w:autoSpaceDN w:val="0"/>
        <w:adjustRightInd w:val="0"/>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X КАНЦЕЛАРИЈСКО ПОСЛОВАЊЕ</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50. </w:t>
      </w:r>
    </w:p>
    <w:p w:rsidR="00270962" w:rsidRDefault="00270962" w:rsidP="00270962">
      <w:pPr>
        <w:autoSpaceDE w:val="0"/>
        <w:autoSpaceDN w:val="0"/>
        <w:adjustRightInd w:val="0"/>
        <w:jc w:val="center"/>
        <w:rPr>
          <w:rFonts w:ascii="Arial Narrow" w:hAnsi="Arial Narrow"/>
        </w:rPr>
      </w:pPr>
    </w:p>
    <w:p w:rsidR="00270962" w:rsidRPr="006E5D44" w:rsidRDefault="00270962" w:rsidP="00270962">
      <w:pPr>
        <w:autoSpaceDE w:val="0"/>
        <w:autoSpaceDN w:val="0"/>
        <w:adjustRightInd w:val="0"/>
        <w:ind w:firstLine="720"/>
        <w:jc w:val="both"/>
        <w:rPr>
          <w:rFonts w:ascii="Arial Narrow" w:hAnsi="Arial Narrow"/>
        </w:rPr>
      </w:pPr>
      <w:r>
        <w:rPr>
          <w:rFonts w:ascii="Arial Narrow" w:hAnsi="Arial Narrow"/>
        </w:rPr>
        <w:t xml:space="preserve">Канцеларијско пословање органа државне управе примењује се на Општинску управу, као и на друге органе и организације када врше јавна овлашћења.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XI РАДНИ ОДНОС</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51. </w:t>
      </w:r>
    </w:p>
    <w:p w:rsidR="00270962" w:rsidRDefault="00270962" w:rsidP="00270962">
      <w:pPr>
        <w:autoSpaceDE w:val="0"/>
        <w:autoSpaceDN w:val="0"/>
        <w:adjustRightInd w:val="0"/>
        <w:jc w:val="center"/>
        <w:rPr>
          <w:rFonts w:ascii="Arial Narrow" w:hAnsi="Arial Narrow"/>
        </w:rPr>
      </w:pPr>
    </w:p>
    <w:p w:rsidR="00270962" w:rsidRPr="006E5D44" w:rsidRDefault="00270962" w:rsidP="00270962">
      <w:pPr>
        <w:autoSpaceDE w:val="0"/>
        <w:autoSpaceDN w:val="0"/>
        <w:adjustRightInd w:val="0"/>
        <w:ind w:firstLine="720"/>
        <w:jc w:val="both"/>
        <w:rPr>
          <w:rFonts w:ascii="Arial Narrow" w:hAnsi="Arial Narrow"/>
        </w:rPr>
      </w:pPr>
      <w:r>
        <w:rPr>
          <w:rFonts w:ascii="Arial Narrow" w:hAnsi="Arial Narrow"/>
        </w:rPr>
        <w:t xml:space="preserve">Послове Општинске управе који се односе на остваривање права, обавеза и интереса грађана и правних лица могу обављати лица која имају прописану школску спрему, положен стручни испит за рад у органима државне управе и одговарајуће радно искуство у складу са законом и другим прописима. </w:t>
      </w:r>
    </w:p>
    <w:p w:rsidR="00270962" w:rsidRPr="00670A63"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52.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У погледу права, обавеза и одговорности запослених и постављених лица у Општинској управи, примењују се одредбе Закона о запосленима у аутономним покрајинама и јединицама локалне самоуправе и других прописа о запосленима у државним органима. </w:t>
      </w:r>
    </w:p>
    <w:p w:rsidR="00270962" w:rsidRPr="006E5D44" w:rsidRDefault="00270962" w:rsidP="00270962">
      <w:pPr>
        <w:autoSpaceDE w:val="0"/>
        <w:autoSpaceDN w:val="0"/>
        <w:adjustRightInd w:val="0"/>
        <w:ind w:firstLine="720"/>
        <w:jc w:val="both"/>
        <w:rPr>
          <w:rFonts w:ascii="Arial Narrow" w:hAnsi="Arial Narrow"/>
        </w:rPr>
      </w:pPr>
      <w:r>
        <w:rPr>
          <w:rFonts w:ascii="Arial Narrow" w:hAnsi="Arial Narrow"/>
        </w:rPr>
        <w:t xml:space="preserve">Звања и занимања запослених, услови за њихово стицање, коефицијенти за утврђивање плата, права, обавезе и одговорности из радног односа, уређују се посебним актом у складу са Законом. </w:t>
      </w: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53.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 правима, обавезама и одговорностима запослених у Општинској управи одлучује начелник Општинске управе. </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54.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Распоред радног времена у Општинској управи, утврђује начелник Општинске управе. </w:t>
      </w:r>
    </w:p>
    <w:p w:rsidR="00270962" w:rsidRDefault="00270962" w:rsidP="00270962">
      <w:pPr>
        <w:autoSpaceDE w:val="0"/>
        <w:autoSpaceDN w:val="0"/>
        <w:adjustRightInd w:val="0"/>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lastRenderedPageBreak/>
        <w:t>XII СРЕДСТВА ЗА ФИНАНСИРАЊЕ ОПШТИНСКЕ УПРАВЕ</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55.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Средства за финансирање послова Општинске управе обезбеђују се у буџету Општине . </w:t>
      </w: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56.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Средства за финансирање послова Општинске управе чине: </w:t>
      </w:r>
    </w:p>
    <w:p w:rsidR="00270962" w:rsidRDefault="00270962" w:rsidP="00270962">
      <w:pPr>
        <w:autoSpaceDE w:val="0"/>
        <w:autoSpaceDN w:val="0"/>
        <w:adjustRightInd w:val="0"/>
        <w:rPr>
          <w:rFonts w:ascii="Arial Narrow" w:hAnsi="Arial Narrow"/>
        </w:rPr>
      </w:pPr>
    </w:p>
    <w:p w:rsidR="00270962" w:rsidRDefault="00270962" w:rsidP="00270962">
      <w:pPr>
        <w:numPr>
          <w:ilvl w:val="0"/>
          <w:numId w:val="4"/>
        </w:numPr>
        <w:autoSpaceDE w:val="0"/>
        <w:autoSpaceDN w:val="0"/>
        <w:adjustRightInd w:val="0"/>
        <w:jc w:val="both"/>
        <w:rPr>
          <w:rFonts w:ascii="Arial Narrow" w:hAnsi="Arial Narrow"/>
        </w:rPr>
      </w:pPr>
      <w:r>
        <w:rPr>
          <w:rFonts w:ascii="Arial Narrow" w:hAnsi="Arial Narrow"/>
        </w:rPr>
        <w:t xml:space="preserve">средства за расходе за запослене (плате и додаци запослених, накнаде, социјална давања и награде за запослене и остали посебни расходи); </w:t>
      </w:r>
    </w:p>
    <w:p w:rsidR="00270962" w:rsidRDefault="00270962" w:rsidP="00270962">
      <w:pPr>
        <w:numPr>
          <w:ilvl w:val="0"/>
          <w:numId w:val="4"/>
        </w:numPr>
        <w:autoSpaceDE w:val="0"/>
        <w:autoSpaceDN w:val="0"/>
        <w:adjustRightInd w:val="0"/>
        <w:jc w:val="both"/>
        <w:rPr>
          <w:rFonts w:ascii="Arial Narrow" w:hAnsi="Arial Narrow"/>
        </w:rPr>
      </w:pPr>
      <w:r>
        <w:rPr>
          <w:rFonts w:ascii="Arial Narrow" w:hAnsi="Arial Narrow"/>
        </w:rPr>
        <w:t xml:space="preserve">средства за коришћење услуга и роба ( стални трошкови, трошкови путовања, услуге и материјал); </w:t>
      </w:r>
    </w:p>
    <w:p w:rsidR="00270962" w:rsidRDefault="00270962" w:rsidP="00270962">
      <w:pPr>
        <w:numPr>
          <w:ilvl w:val="0"/>
          <w:numId w:val="4"/>
        </w:numPr>
        <w:autoSpaceDE w:val="0"/>
        <w:autoSpaceDN w:val="0"/>
        <w:adjustRightInd w:val="0"/>
        <w:jc w:val="both"/>
        <w:rPr>
          <w:rFonts w:ascii="Arial Narrow" w:hAnsi="Arial Narrow"/>
        </w:rPr>
      </w:pPr>
      <w:r>
        <w:rPr>
          <w:rFonts w:ascii="Arial Narrow" w:hAnsi="Arial Narrow"/>
        </w:rPr>
        <w:t xml:space="preserve">средства за набавку и одржавање основних средстава ( објекти, машине и опрема, софтвер); </w:t>
      </w:r>
    </w:p>
    <w:p w:rsidR="00270962" w:rsidRDefault="00270962" w:rsidP="00270962">
      <w:pPr>
        <w:numPr>
          <w:ilvl w:val="0"/>
          <w:numId w:val="4"/>
        </w:numPr>
        <w:autoSpaceDE w:val="0"/>
        <w:autoSpaceDN w:val="0"/>
        <w:adjustRightInd w:val="0"/>
        <w:rPr>
          <w:rFonts w:ascii="Arial Narrow" w:hAnsi="Arial Narrow"/>
        </w:rPr>
      </w:pPr>
      <w:r>
        <w:rPr>
          <w:rFonts w:ascii="Arial Narrow" w:hAnsi="Arial Narrow"/>
        </w:rPr>
        <w:t xml:space="preserve">средства за отплату кредита. </w:t>
      </w:r>
    </w:p>
    <w:p w:rsidR="00270962" w:rsidRDefault="00270962" w:rsidP="00270962">
      <w:pPr>
        <w:autoSpaceDE w:val="0"/>
        <w:autoSpaceDN w:val="0"/>
        <w:adjustRightInd w:val="0"/>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57.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За законито коришћење средстава намењених за финансирање Општинске управе одговоран је начелник Општинске управе.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Документацију на основу које се одобрава коришћење средстава Општинске управе потписује начелник Општинске управе, односно лице које он овласти. </w:t>
      </w:r>
    </w:p>
    <w:p w:rsidR="00270962" w:rsidRDefault="00270962" w:rsidP="00270962">
      <w:pPr>
        <w:autoSpaceDE w:val="0"/>
        <w:autoSpaceDN w:val="0"/>
        <w:adjustRightInd w:val="0"/>
        <w:jc w:val="both"/>
        <w:rPr>
          <w:rFonts w:ascii="Arial Narrow" w:hAnsi="Arial Narrow"/>
        </w:rPr>
      </w:pPr>
    </w:p>
    <w:p w:rsidR="00270962" w:rsidRPr="006E5D44" w:rsidRDefault="00270962" w:rsidP="00270962">
      <w:pPr>
        <w:autoSpaceDE w:val="0"/>
        <w:autoSpaceDN w:val="0"/>
        <w:adjustRightInd w:val="0"/>
        <w:rPr>
          <w:rFonts w:ascii="Arial Narrow" w:hAnsi="Arial Narrow"/>
          <w:b/>
          <w:bCs/>
          <w:sz w:val="16"/>
          <w:szCs w:val="16"/>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XIII ПРЕЛАЗНЕ И ЗАВРШНЕ ОДРЕДБЕ</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 xml:space="preserve">Члан 58. </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Руководиоци одељења, шефови служби и запослени у Општинској управи настављају са радом на досадашњим радним местима до разрешења односно до распоређивања по новом Акту о унутрашњем уређењу и систематизацији радних места у Општинској управи. </w:t>
      </w:r>
    </w:p>
    <w:p w:rsidR="00270962" w:rsidRDefault="00270962" w:rsidP="00270962">
      <w:pPr>
        <w:autoSpaceDE w:val="0"/>
        <w:autoSpaceDN w:val="0"/>
        <w:adjustRightInd w:val="0"/>
        <w:jc w:val="both"/>
        <w:rPr>
          <w:rFonts w:ascii="Arial Narrow" w:hAnsi="Arial Narrow"/>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t>Члан 59.</w:t>
      </w:r>
    </w:p>
    <w:p w:rsidR="00270962" w:rsidRDefault="00270962" w:rsidP="00270962">
      <w:pPr>
        <w:autoSpaceDE w:val="0"/>
        <w:autoSpaceDN w:val="0"/>
        <w:adjustRightInd w:val="0"/>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Коначно распоређивање руководилаца основних организационих јединица као и коначно распоређивање осталих запослених у Општинској управи, извршиће се по доношењу Акта о унутрашњем уређењу и систематизацији радних места под условима предвиђеним тим актом. </w:t>
      </w: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p>
    <w:p w:rsidR="00270962" w:rsidRDefault="00270962" w:rsidP="00270962">
      <w:pPr>
        <w:autoSpaceDE w:val="0"/>
        <w:autoSpaceDN w:val="0"/>
        <w:adjustRightInd w:val="0"/>
        <w:jc w:val="center"/>
        <w:rPr>
          <w:rFonts w:ascii="Arial Narrow" w:hAnsi="Arial Narrow"/>
          <w:b/>
          <w:bCs/>
        </w:rPr>
      </w:pPr>
      <w:r>
        <w:rPr>
          <w:rFonts w:ascii="Arial Narrow" w:hAnsi="Arial Narrow"/>
          <w:b/>
          <w:bCs/>
        </w:rPr>
        <w:lastRenderedPageBreak/>
        <w:t xml:space="preserve">Члан 60. </w:t>
      </w:r>
    </w:p>
    <w:p w:rsidR="00270962" w:rsidRPr="006E5D44" w:rsidRDefault="00270962" w:rsidP="00270962">
      <w:pPr>
        <w:autoSpaceDE w:val="0"/>
        <w:autoSpaceDN w:val="0"/>
        <w:adjustRightInd w:val="0"/>
        <w:jc w:val="center"/>
        <w:rPr>
          <w:rFonts w:ascii="Arial Narrow" w:hAnsi="Arial Narrow"/>
          <w:sz w:val="16"/>
          <w:szCs w:val="16"/>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Начелник Општинске управе ће у року од 30 дана од дана ступања на снагу ове Одлуке, донети, односно доставити Општинском </w:t>
      </w:r>
      <w:r w:rsidRPr="00014465">
        <w:rPr>
          <w:rFonts w:ascii="Arial Narrow" w:hAnsi="Arial Narrow"/>
        </w:rPr>
        <w:t>већу на усвајање</w:t>
      </w:r>
      <w:r>
        <w:rPr>
          <w:rFonts w:ascii="Arial Narrow" w:hAnsi="Arial Narrow"/>
        </w:rPr>
        <w:t xml:space="preserve">, нови Акт о унутрашњем уређењу и систематизацији општинске управе. </w:t>
      </w:r>
    </w:p>
    <w:p w:rsidR="00270962" w:rsidRPr="006E5D44" w:rsidRDefault="00270962" w:rsidP="00270962">
      <w:pPr>
        <w:autoSpaceDE w:val="0"/>
        <w:autoSpaceDN w:val="0"/>
        <w:adjustRightInd w:val="0"/>
        <w:ind w:firstLine="720"/>
        <w:jc w:val="both"/>
        <w:rPr>
          <w:rFonts w:ascii="Arial Narrow" w:hAnsi="Arial Narrow"/>
          <w:sz w:val="16"/>
          <w:szCs w:val="16"/>
        </w:rPr>
      </w:pPr>
    </w:p>
    <w:p w:rsidR="00270962" w:rsidRDefault="00270962" w:rsidP="00270962">
      <w:pPr>
        <w:autoSpaceDE w:val="0"/>
        <w:autoSpaceDN w:val="0"/>
        <w:adjustRightInd w:val="0"/>
        <w:ind w:firstLine="1"/>
        <w:jc w:val="center"/>
        <w:rPr>
          <w:rFonts w:ascii="Arial Narrow" w:hAnsi="Arial Narrow"/>
          <w:b/>
          <w:bCs/>
        </w:rPr>
      </w:pPr>
      <w:r>
        <w:rPr>
          <w:rFonts w:ascii="Arial Narrow" w:hAnsi="Arial Narrow"/>
          <w:b/>
          <w:bCs/>
        </w:rPr>
        <w:t xml:space="preserve">Члан 61. </w:t>
      </w:r>
    </w:p>
    <w:p w:rsidR="00270962" w:rsidRDefault="00270962" w:rsidP="00270962">
      <w:pPr>
        <w:autoSpaceDE w:val="0"/>
        <w:autoSpaceDN w:val="0"/>
        <w:adjustRightInd w:val="0"/>
        <w:ind w:firstLine="1"/>
        <w:jc w:val="center"/>
        <w:rPr>
          <w:rFonts w:ascii="Arial Narrow" w:hAnsi="Arial Narrow"/>
        </w:rPr>
      </w:pPr>
    </w:p>
    <w:p w:rsidR="00270962" w:rsidRDefault="00270962" w:rsidP="00270962">
      <w:pPr>
        <w:autoSpaceDE w:val="0"/>
        <w:autoSpaceDN w:val="0"/>
        <w:adjustRightInd w:val="0"/>
        <w:ind w:firstLine="720"/>
        <w:jc w:val="both"/>
        <w:rPr>
          <w:rFonts w:ascii="Arial Narrow" w:hAnsi="Arial Narrow"/>
        </w:rPr>
      </w:pPr>
      <w:r>
        <w:rPr>
          <w:rFonts w:ascii="Arial Narrow" w:hAnsi="Arial Narrow"/>
        </w:rPr>
        <w:t>Ступањем на снагу ове Одлуке престаје да важи Одлука о организацији Општинске управе Пожега 01 Број: 011-5/10 од 31.03.2010. године.</w:t>
      </w:r>
    </w:p>
    <w:p w:rsidR="00270962" w:rsidRDefault="00270962" w:rsidP="00270962">
      <w:pPr>
        <w:autoSpaceDE w:val="0"/>
        <w:autoSpaceDN w:val="0"/>
        <w:adjustRightInd w:val="0"/>
        <w:ind w:firstLine="720"/>
        <w:jc w:val="both"/>
        <w:rPr>
          <w:rFonts w:ascii="Arial Narrow" w:hAnsi="Arial Narrow"/>
        </w:rPr>
      </w:pPr>
    </w:p>
    <w:p w:rsidR="00270962" w:rsidRDefault="00270962" w:rsidP="00270962">
      <w:pPr>
        <w:autoSpaceDE w:val="0"/>
        <w:autoSpaceDN w:val="0"/>
        <w:adjustRightInd w:val="0"/>
        <w:rPr>
          <w:rFonts w:ascii="Arial Narrow" w:hAnsi="Arial Narrow"/>
          <w:b/>
          <w:bCs/>
        </w:rPr>
      </w:pPr>
    </w:p>
    <w:p w:rsidR="00270962" w:rsidRDefault="00270962" w:rsidP="00270962">
      <w:pPr>
        <w:autoSpaceDE w:val="0"/>
        <w:autoSpaceDN w:val="0"/>
        <w:adjustRightInd w:val="0"/>
        <w:jc w:val="center"/>
        <w:rPr>
          <w:rFonts w:ascii="Arial Narrow" w:hAnsi="Arial Narrow"/>
        </w:rPr>
      </w:pPr>
      <w:r>
        <w:rPr>
          <w:rFonts w:ascii="Arial Narrow" w:hAnsi="Arial Narrow"/>
          <w:b/>
          <w:bCs/>
        </w:rPr>
        <w:t xml:space="preserve">Члан 62. </w:t>
      </w:r>
    </w:p>
    <w:p w:rsidR="00270962" w:rsidRDefault="00270962" w:rsidP="00270962">
      <w:pPr>
        <w:autoSpaceDE w:val="0"/>
        <w:autoSpaceDN w:val="0"/>
        <w:adjustRightInd w:val="0"/>
        <w:ind w:firstLine="720"/>
        <w:jc w:val="both"/>
        <w:rPr>
          <w:rFonts w:ascii="Arial Narrow" w:hAnsi="Arial Narrow"/>
        </w:rPr>
      </w:pPr>
      <w:r>
        <w:rPr>
          <w:rFonts w:ascii="Arial Narrow" w:hAnsi="Arial Narrow"/>
        </w:rPr>
        <w:t xml:space="preserve">Ова Одлука ступа на снагу осмог дана од дана објављивања у «Службеном листу Општина Пожега». </w:t>
      </w:r>
    </w:p>
    <w:p w:rsidR="00270962" w:rsidRDefault="00270962" w:rsidP="00270962">
      <w:pPr>
        <w:autoSpaceDE w:val="0"/>
        <w:autoSpaceDN w:val="0"/>
        <w:adjustRightInd w:val="0"/>
        <w:ind w:firstLine="720"/>
        <w:jc w:val="both"/>
        <w:rPr>
          <w:rFonts w:ascii="Arial Narrow" w:hAnsi="Arial Narrow"/>
        </w:rPr>
      </w:pPr>
    </w:p>
    <w:p w:rsidR="00270962" w:rsidRPr="00F038DF" w:rsidRDefault="00270962" w:rsidP="00270962">
      <w:pPr>
        <w:autoSpaceDE w:val="0"/>
        <w:autoSpaceDN w:val="0"/>
        <w:adjustRightInd w:val="0"/>
        <w:jc w:val="center"/>
        <w:rPr>
          <w:rFonts w:ascii="Arial Narrow" w:hAnsi="Arial Narrow"/>
          <w:b/>
          <w:bCs/>
          <w:color w:val="800000"/>
        </w:rPr>
      </w:pPr>
      <w:r>
        <w:rPr>
          <w:rFonts w:ascii="Arial Narrow" w:hAnsi="Arial Narrow"/>
          <w:b/>
          <w:color w:val="800000"/>
        </w:rPr>
        <w:t>01 Број: 011-28/16</w:t>
      </w:r>
    </w:p>
    <w:p w:rsidR="00270962" w:rsidRDefault="00270962" w:rsidP="00270962">
      <w:pPr>
        <w:autoSpaceDE w:val="0"/>
        <w:autoSpaceDN w:val="0"/>
        <w:adjustRightInd w:val="0"/>
        <w:jc w:val="center"/>
        <w:rPr>
          <w:rFonts w:ascii="Arial Narrow" w:hAnsi="Arial Narrow"/>
          <w:b/>
          <w:bCs/>
        </w:rPr>
      </w:pPr>
      <w:r>
        <w:rPr>
          <w:rFonts w:ascii="Arial Narrow" w:hAnsi="Arial Narrow"/>
          <w:b/>
          <w:bCs/>
        </w:rPr>
        <w:t>СКУПШТИНА ОПШТИНА ПОЖЕГА</w:t>
      </w:r>
    </w:p>
    <w:p w:rsidR="00270962" w:rsidRPr="006E5D44" w:rsidRDefault="00270962" w:rsidP="00270962">
      <w:pPr>
        <w:autoSpaceDE w:val="0"/>
        <w:autoSpaceDN w:val="0"/>
        <w:adjustRightInd w:val="0"/>
        <w:jc w:val="center"/>
        <w:rPr>
          <w:rFonts w:ascii="Arial Narrow" w:hAnsi="Arial Narrow"/>
          <w:b/>
          <w:bCs/>
          <w:sz w:val="16"/>
          <w:szCs w:val="16"/>
        </w:rPr>
      </w:pPr>
    </w:p>
    <w:p w:rsidR="00270962" w:rsidRDefault="00270962" w:rsidP="00270962">
      <w:pPr>
        <w:autoSpaceDE w:val="0"/>
        <w:autoSpaceDN w:val="0"/>
        <w:adjustRightInd w:val="0"/>
        <w:rPr>
          <w:rFonts w:ascii="Arial Narrow" w:hAnsi="Arial Narrow"/>
          <w:b/>
          <w:bCs/>
        </w:rPr>
      </w:pPr>
      <w:r>
        <w:rPr>
          <w:rFonts w:ascii="Arial Narrow" w:hAnsi="Arial Narrow"/>
          <w:b/>
          <w:bCs/>
        </w:rPr>
        <w:t xml:space="preserve">                                                                                                                    ПРЕДСЕДНИК</w:t>
      </w:r>
    </w:p>
    <w:p w:rsidR="00270962" w:rsidRPr="00323090" w:rsidRDefault="00270962" w:rsidP="00270962">
      <w:pPr>
        <w:autoSpaceDE w:val="0"/>
        <w:autoSpaceDN w:val="0"/>
        <w:adjustRightInd w:val="0"/>
        <w:rPr>
          <w:rFonts w:ascii="Arial Narrow" w:hAnsi="Arial Narrow"/>
        </w:rPr>
      </w:pPr>
      <w:r>
        <w:rPr>
          <w:rFonts w:ascii="Arial Narrow" w:hAnsi="Arial Narrow"/>
          <w:b/>
          <w:bCs/>
        </w:rPr>
        <w:t xml:space="preserve">                                                                                                               Зорица Митровић, с.р.</w:t>
      </w:r>
    </w:p>
    <w:p w:rsidR="00270962" w:rsidRDefault="00270962" w:rsidP="00270962">
      <w:pPr>
        <w:rPr>
          <w:rFonts w:ascii="Arial Narrow" w:hAnsi="Arial Narrow"/>
        </w:rPr>
      </w:pPr>
    </w:p>
    <w:p w:rsidR="00270962" w:rsidRDefault="00270962" w:rsidP="00270962">
      <w:pPr>
        <w:rPr>
          <w:rFonts w:ascii="Arial Narrow" w:hAnsi="Arial Narrow"/>
        </w:rPr>
      </w:pPr>
    </w:p>
    <w:p w:rsidR="00270962" w:rsidRDefault="00270962" w:rsidP="00270962">
      <w:pPr>
        <w:ind w:firstLine="708"/>
        <w:jc w:val="both"/>
      </w:pPr>
      <w:r>
        <w:t>На основу члана 6. Закона о начину одређивања максималног броја запослених у јавном сектору („Службени гласник РС“, број 68/15) и члана 38. став 1. тачка 7. Статута општине Пожега („Службени лист број 2/08, 9/08, 3/10 и 8/15), а на основу Одлуке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2015. годину, 05 број 112-13018/2015-1 од 02.12.2015. године коју је усвојила Влада РС(„Службени гласник РС“, број 101/2015)</w:t>
      </w:r>
      <w:r>
        <w:rPr>
          <w:lang w:val="en-US"/>
        </w:rPr>
        <w:t xml:space="preserve">, </w:t>
      </w:r>
      <w:r>
        <w:t>Скупштина општине Пожега на седници одржаној 22.12.2016. године, донела је</w:t>
      </w:r>
    </w:p>
    <w:p w:rsidR="00C71914" w:rsidRDefault="00C71914" w:rsidP="00270962">
      <w:pPr>
        <w:ind w:firstLine="708"/>
        <w:jc w:val="both"/>
      </w:pPr>
    </w:p>
    <w:p w:rsidR="00270962" w:rsidRDefault="00270962" w:rsidP="00270962">
      <w:pPr>
        <w:jc w:val="both"/>
      </w:pPr>
    </w:p>
    <w:p w:rsidR="00270962" w:rsidRDefault="00270962" w:rsidP="00270962">
      <w:pPr>
        <w:jc w:val="center"/>
        <w:rPr>
          <w:b/>
          <w:sz w:val="32"/>
          <w:szCs w:val="32"/>
        </w:rPr>
      </w:pPr>
      <w:r>
        <w:rPr>
          <w:b/>
          <w:sz w:val="32"/>
          <w:szCs w:val="32"/>
        </w:rPr>
        <w:t>ОДЛУКУ</w:t>
      </w:r>
    </w:p>
    <w:p w:rsidR="00270962" w:rsidRPr="002643A5" w:rsidRDefault="00270962" w:rsidP="00270962">
      <w:pPr>
        <w:jc w:val="center"/>
        <w:rPr>
          <w:b/>
        </w:rPr>
      </w:pPr>
      <w:r>
        <w:rPr>
          <w:b/>
        </w:rPr>
        <w:t>о</w:t>
      </w:r>
      <w:r w:rsidRPr="002643A5">
        <w:rPr>
          <w:b/>
        </w:rPr>
        <w:t xml:space="preserve"> измени Одлуке</w:t>
      </w:r>
    </w:p>
    <w:p w:rsidR="00270962" w:rsidRPr="002643A5" w:rsidRDefault="00270962" w:rsidP="00270962">
      <w:pPr>
        <w:jc w:val="center"/>
        <w:rPr>
          <w:b/>
        </w:rPr>
      </w:pPr>
      <w:r w:rsidRPr="002643A5">
        <w:rPr>
          <w:b/>
        </w:rPr>
        <w:t xml:space="preserve"> о максималном броју запослених у сваком</w:t>
      </w:r>
    </w:p>
    <w:p w:rsidR="00270962" w:rsidRPr="002643A5" w:rsidRDefault="00270962" w:rsidP="00270962">
      <w:pPr>
        <w:jc w:val="center"/>
        <w:rPr>
          <w:b/>
        </w:rPr>
      </w:pPr>
      <w:r w:rsidRPr="002643A5">
        <w:rPr>
          <w:b/>
        </w:rPr>
        <w:t xml:space="preserve"> организационом облику у систему локалне</w:t>
      </w:r>
    </w:p>
    <w:p w:rsidR="00270962" w:rsidRPr="002643A5" w:rsidRDefault="00270962" w:rsidP="00270962">
      <w:pPr>
        <w:jc w:val="center"/>
        <w:rPr>
          <w:b/>
        </w:rPr>
      </w:pPr>
      <w:r w:rsidRPr="002643A5">
        <w:rPr>
          <w:b/>
        </w:rPr>
        <w:t xml:space="preserve"> самоуправе – Општине Пожега за 2015. годину</w:t>
      </w:r>
    </w:p>
    <w:p w:rsidR="00270962" w:rsidRPr="00AC0592" w:rsidRDefault="00270962" w:rsidP="00270962">
      <w:pPr>
        <w:rPr>
          <w:b/>
          <w:lang w:val="en-US"/>
        </w:rPr>
      </w:pPr>
    </w:p>
    <w:p w:rsidR="00270962" w:rsidRDefault="00270962" w:rsidP="00270962">
      <w:pPr>
        <w:ind w:firstLine="708"/>
        <w:jc w:val="center"/>
      </w:pPr>
      <w:r>
        <w:rPr>
          <w:b/>
        </w:rPr>
        <w:t>Члан 1.</w:t>
      </w:r>
    </w:p>
    <w:p w:rsidR="00270962" w:rsidRDefault="00270962" w:rsidP="00270962">
      <w:pPr>
        <w:ind w:firstLine="708"/>
        <w:jc w:val="center"/>
      </w:pPr>
    </w:p>
    <w:p w:rsidR="00270962" w:rsidRDefault="00270962" w:rsidP="00270962">
      <w:pPr>
        <w:ind w:firstLine="708"/>
        <w:jc w:val="both"/>
        <w:rPr>
          <w:b/>
        </w:rPr>
      </w:pPr>
      <w:r>
        <w:t xml:space="preserve">У Одлуци о максималном броју запослених у сваком организационом облику у систему локалне самоуправе – општине Пожега за 2015. годину („Сл. лист општине Пожега „ број 1/16 од 05.02.2016. године) </w:t>
      </w:r>
      <w:r>
        <w:rPr>
          <w:b/>
        </w:rPr>
        <w:t>тачка 3. мења се и гласи:</w:t>
      </w:r>
    </w:p>
    <w:p w:rsidR="00270962" w:rsidRPr="0024389F" w:rsidRDefault="00270962" w:rsidP="00270962">
      <w:pPr>
        <w:ind w:firstLine="708"/>
        <w:jc w:val="both"/>
      </w:pPr>
      <w:r w:rsidRPr="0024389F">
        <w:rPr>
          <w:b/>
        </w:rPr>
        <w:lastRenderedPageBreak/>
        <w:t>„</w:t>
      </w:r>
      <w:r w:rsidRPr="0024389F">
        <w:t>Максималан број запослених на неодређено време, у систему локалне самоуправе Општине Пожега је:</w:t>
      </w:r>
    </w:p>
    <w:p w:rsidR="00270962" w:rsidRDefault="00270962" w:rsidP="00270962">
      <w:pPr>
        <w:jc w:val="both"/>
      </w:pPr>
    </w:p>
    <w:p w:rsidR="00C71914" w:rsidRDefault="00C71914" w:rsidP="0027096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2"/>
        <w:gridCol w:w="5386"/>
        <w:gridCol w:w="3079"/>
      </w:tblGrid>
      <w:tr w:rsidR="00270962" w:rsidRPr="00F83144" w:rsidTr="00F86A9F">
        <w:tc>
          <w:tcPr>
            <w:tcW w:w="828"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Ред.</w:t>
            </w:r>
          </w:p>
          <w:p w:rsidR="00270962" w:rsidRPr="00F83144" w:rsidRDefault="00270962" w:rsidP="00F86A9F">
            <w:pPr>
              <w:jc w:val="both"/>
            </w:pPr>
            <w:r w:rsidRPr="00F83144">
              <w:t>Бр.</w:t>
            </w:r>
          </w:p>
        </w:tc>
        <w:tc>
          <w:tcPr>
            <w:tcW w:w="5501"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 xml:space="preserve">                                 НАЗИВ</w:t>
            </w:r>
          </w:p>
        </w:tc>
        <w:tc>
          <w:tcPr>
            <w:tcW w:w="3165"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 xml:space="preserve">                    БРОЈ</w:t>
            </w:r>
          </w:p>
        </w:tc>
      </w:tr>
      <w:tr w:rsidR="00270962" w:rsidRPr="00F83144" w:rsidTr="00F86A9F">
        <w:tc>
          <w:tcPr>
            <w:tcW w:w="828" w:type="dxa"/>
            <w:tcBorders>
              <w:top w:val="single" w:sz="4" w:space="0" w:color="auto"/>
              <w:left w:val="single" w:sz="4" w:space="0" w:color="auto"/>
              <w:bottom w:val="single" w:sz="4" w:space="0" w:color="auto"/>
              <w:right w:val="single" w:sz="4" w:space="0" w:color="auto"/>
            </w:tcBorders>
          </w:tcPr>
          <w:p w:rsidR="00270962" w:rsidRPr="00F83144" w:rsidRDefault="00270962" w:rsidP="00270962">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 xml:space="preserve">Општинска управа Пожега </w:t>
            </w:r>
            <w:r w:rsidRPr="00F83144">
              <w:rPr>
                <w:lang w:val="en-US"/>
              </w:rPr>
              <w:t xml:space="preserve"> </w:t>
            </w:r>
            <w:r w:rsidRPr="00F83144">
              <w:t>и органи Општине</w:t>
            </w:r>
          </w:p>
        </w:tc>
        <w:tc>
          <w:tcPr>
            <w:tcW w:w="3165"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 xml:space="preserve">77                          </w:t>
            </w:r>
          </w:p>
        </w:tc>
      </w:tr>
      <w:tr w:rsidR="00270962" w:rsidRPr="00F83144" w:rsidTr="00F86A9F">
        <w:tc>
          <w:tcPr>
            <w:tcW w:w="828" w:type="dxa"/>
            <w:tcBorders>
              <w:top w:val="single" w:sz="4" w:space="0" w:color="auto"/>
              <w:left w:val="single" w:sz="4" w:space="0" w:color="auto"/>
              <w:bottom w:val="single" w:sz="4" w:space="0" w:color="auto"/>
              <w:right w:val="single" w:sz="4" w:space="0" w:color="auto"/>
            </w:tcBorders>
          </w:tcPr>
          <w:p w:rsidR="00270962" w:rsidRPr="00F83144" w:rsidRDefault="00270962" w:rsidP="00270962">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Општинско правобранилаштво Пожега</w:t>
            </w:r>
          </w:p>
        </w:tc>
        <w:tc>
          <w:tcPr>
            <w:tcW w:w="3165"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3</w:t>
            </w:r>
          </w:p>
        </w:tc>
      </w:tr>
      <w:tr w:rsidR="00270962" w:rsidRPr="00F83144" w:rsidTr="00F86A9F">
        <w:tc>
          <w:tcPr>
            <w:tcW w:w="828" w:type="dxa"/>
            <w:tcBorders>
              <w:top w:val="single" w:sz="4" w:space="0" w:color="auto"/>
              <w:left w:val="single" w:sz="4" w:space="0" w:color="auto"/>
              <w:bottom w:val="single" w:sz="4" w:space="0" w:color="auto"/>
              <w:right w:val="single" w:sz="4" w:space="0" w:color="auto"/>
            </w:tcBorders>
          </w:tcPr>
          <w:p w:rsidR="00270962" w:rsidRPr="00F83144" w:rsidRDefault="00270962" w:rsidP="00270962">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Туристичка организација Пожега</w:t>
            </w:r>
          </w:p>
        </w:tc>
        <w:tc>
          <w:tcPr>
            <w:tcW w:w="3165"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3</w:t>
            </w:r>
          </w:p>
        </w:tc>
      </w:tr>
      <w:tr w:rsidR="00270962" w:rsidRPr="00F83144" w:rsidTr="00F86A9F">
        <w:tc>
          <w:tcPr>
            <w:tcW w:w="828" w:type="dxa"/>
            <w:tcBorders>
              <w:top w:val="single" w:sz="4" w:space="0" w:color="auto"/>
              <w:left w:val="single" w:sz="4" w:space="0" w:color="auto"/>
              <w:bottom w:val="single" w:sz="4" w:space="0" w:color="auto"/>
              <w:right w:val="single" w:sz="4" w:space="0" w:color="auto"/>
            </w:tcBorders>
          </w:tcPr>
          <w:p w:rsidR="00270962" w:rsidRPr="00F83144" w:rsidRDefault="00270962" w:rsidP="00270962">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Народна библиотека Пожега</w:t>
            </w:r>
          </w:p>
        </w:tc>
        <w:tc>
          <w:tcPr>
            <w:tcW w:w="3165"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9</w:t>
            </w:r>
          </w:p>
        </w:tc>
      </w:tr>
      <w:tr w:rsidR="00270962" w:rsidRPr="00F83144" w:rsidTr="00F86A9F">
        <w:tc>
          <w:tcPr>
            <w:tcW w:w="828" w:type="dxa"/>
            <w:tcBorders>
              <w:top w:val="single" w:sz="4" w:space="0" w:color="auto"/>
              <w:left w:val="single" w:sz="4" w:space="0" w:color="auto"/>
              <w:bottom w:val="single" w:sz="4" w:space="0" w:color="auto"/>
              <w:right w:val="single" w:sz="4" w:space="0" w:color="auto"/>
            </w:tcBorders>
          </w:tcPr>
          <w:p w:rsidR="00270962" w:rsidRPr="00F83144" w:rsidRDefault="00270962" w:rsidP="00270962">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Културни центар Пожега</w:t>
            </w:r>
          </w:p>
        </w:tc>
        <w:tc>
          <w:tcPr>
            <w:tcW w:w="3165"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8</w:t>
            </w:r>
          </w:p>
        </w:tc>
      </w:tr>
      <w:tr w:rsidR="00270962" w:rsidRPr="00F83144" w:rsidTr="00F86A9F">
        <w:tc>
          <w:tcPr>
            <w:tcW w:w="828" w:type="dxa"/>
            <w:tcBorders>
              <w:top w:val="single" w:sz="4" w:space="0" w:color="auto"/>
              <w:left w:val="single" w:sz="4" w:space="0" w:color="auto"/>
              <w:bottom w:val="single" w:sz="4" w:space="0" w:color="auto"/>
              <w:right w:val="single" w:sz="4" w:space="0" w:color="auto"/>
            </w:tcBorders>
          </w:tcPr>
          <w:p w:rsidR="00270962" w:rsidRPr="00F83144" w:rsidRDefault="00270962" w:rsidP="00270962">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ЈП „Развојна агенција“ Пожега</w:t>
            </w:r>
          </w:p>
        </w:tc>
        <w:tc>
          <w:tcPr>
            <w:tcW w:w="3165"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7</w:t>
            </w:r>
          </w:p>
        </w:tc>
      </w:tr>
      <w:tr w:rsidR="00270962" w:rsidRPr="00F83144" w:rsidTr="00F86A9F">
        <w:tc>
          <w:tcPr>
            <w:tcW w:w="828" w:type="dxa"/>
            <w:tcBorders>
              <w:top w:val="single" w:sz="4" w:space="0" w:color="auto"/>
              <w:left w:val="single" w:sz="4" w:space="0" w:color="auto"/>
              <w:bottom w:val="single" w:sz="4" w:space="0" w:color="auto"/>
              <w:right w:val="single" w:sz="4" w:space="0" w:color="auto"/>
            </w:tcBorders>
          </w:tcPr>
          <w:p w:rsidR="00270962" w:rsidRPr="00F83144" w:rsidRDefault="00270962" w:rsidP="00270962">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Предшколска установа „Олга Јовичић - Рита“Пожега</w:t>
            </w:r>
          </w:p>
        </w:tc>
        <w:tc>
          <w:tcPr>
            <w:tcW w:w="3165"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107</w:t>
            </w:r>
          </w:p>
        </w:tc>
      </w:tr>
      <w:tr w:rsidR="00270962" w:rsidRPr="00F83144" w:rsidTr="00F86A9F">
        <w:tc>
          <w:tcPr>
            <w:tcW w:w="828" w:type="dxa"/>
            <w:tcBorders>
              <w:top w:val="single" w:sz="4" w:space="0" w:color="auto"/>
              <w:left w:val="single" w:sz="4" w:space="0" w:color="auto"/>
              <w:bottom w:val="single" w:sz="4" w:space="0" w:color="auto"/>
              <w:right w:val="single" w:sz="4" w:space="0" w:color="auto"/>
            </w:tcBorders>
          </w:tcPr>
          <w:p w:rsidR="00270962" w:rsidRPr="00F83144" w:rsidRDefault="00270962" w:rsidP="00270962">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ПД „Спортски објекти“ д.о.о.Пожега</w:t>
            </w:r>
          </w:p>
        </w:tc>
        <w:tc>
          <w:tcPr>
            <w:tcW w:w="3165"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rPr>
                <w:lang w:val="en-US"/>
              </w:rPr>
            </w:pPr>
            <w:r w:rsidRPr="00F83144">
              <w:rPr>
                <w:lang w:val="en-US"/>
              </w:rPr>
              <w:t>5</w:t>
            </w:r>
          </w:p>
        </w:tc>
      </w:tr>
      <w:tr w:rsidR="00270962" w:rsidRPr="00F83144" w:rsidTr="00F86A9F">
        <w:tc>
          <w:tcPr>
            <w:tcW w:w="828" w:type="dxa"/>
            <w:tcBorders>
              <w:top w:val="single" w:sz="4" w:space="0" w:color="auto"/>
              <w:left w:val="single" w:sz="4" w:space="0" w:color="auto"/>
              <w:bottom w:val="single" w:sz="4" w:space="0" w:color="auto"/>
              <w:right w:val="single" w:sz="4" w:space="0" w:color="auto"/>
            </w:tcBorders>
          </w:tcPr>
          <w:p w:rsidR="00270962" w:rsidRPr="00F83144" w:rsidRDefault="00270962" w:rsidP="00270962">
            <w:pPr>
              <w:numPr>
                <w:ilvl w:val="0"/>
                <w:numId w:val="5"/>
              </w:numPr>
              <w:jc w:val="both"/>
            </w:pPr>
          </w:p>
        </w:tc>
        <w:tc>
          <w:tcPr>
            <w:tcW w:w="5501"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ЈКП „Наш Дом“ Пожега</w:t>
            </w:r>
          </w:p>
        </w:tc>
        <w:tc>
          <w:tcPr>
            <w:tcW w:w="3165" w:type="dxa"/>
            <w:tcBorders>
              <w:top w:val="single" w:sz="4" w:space="0" w:color="auto"/>
              <w:left w:val="single" w:sz="4" w:space="0" w:color="auto"/>
              <w:bottom w:val="single" w:sz="4" w:space="0" w:color="auto"/>
              <w:right w:val="single" w:sz="4" w:space="0" w:color="auto"/>
            </w:tcBorders>
          </w:tcPr>
          <w:p w:rsidR="00270962" w:rsidRPr="00F83144" w:rsidRDefault="00270962" w:rsidP="00F86A9F">
            <w:pPr>
              <w:jc w:val="both"/>
            </w:pPr>
            <w:r w:rsidRPr="00F83144">
              <w:t>118</w:t>
            </w:r>
          </w:p>
        </w:tc>
      </w:tr>
      <w:tr w:rsidR="00270962" w:rsidRPr="00F83144" w:rsidTr="00F86A9F">
        <w:tc>
          <w:tcPr>
            <w:tcW w:w="828" w:type="dxa"/>
            <w:tcBorders>
              <w:top w:val="single" w:sz="4" w:space="0" w:color="auto"/>
              <w:left w:val="nil"/>
              <w:bottom w:val="nil"/>
              <w:right w:val="nil"/>
            </w:tcBorders>
          </w:tcPr>
          <w:p w:rsidR="00270962" w:rsidRPr="00F83144" w:rsidRDefault="00270962" w:rsidP="00F86A9F">
            <w:pPr>
              <w:ind w:left="360"/>
              <w:jc w:val="both"/>
            </w:pPr>
          </w:p>
        </w:tc>
        <w:tc>
          <w:tcPr>
            <w:tcW w:w="5501" w:type="dxa"/>
            <w:tcBorders>
              <w:top w:val="single" w:sz="4" w:space="0" w:color="auto"/>
              <w:left w:val="nil"/>
              <w:bottom w:val="nil"/>
              <w:right w:val="single" w:sz="4" w:space="0" w:color="auto"/>
            </w:tcBorders>
          </w:tcPr>
          <w:p w:rsidR="00270962" w:rsidRPr="00F83144" w:rsidRDefault="00270962" w:rsidP="00F86A9F">
            <w:pPr>
              <w:jc w:val="both"/>
            </w:pPr>
          </w:p>
        </w:tc>
        <w:tc>
          <w:tcPr>
            <w:tcW w:w="3165" w:type="dxa"/>
            <w:tcBorders>
              <w:top w:val="single" w:sz="4" w:space="0" w:color="auto"/>
              <w:left w:val="single" w:sz="4" w:space="0" w:color="auto"/>
              <w:bottom w:val="single" w:sz="4" w:space="0" w:color="auto"/>
              <w:right w:val="single" w:sz="4" w:space="0" w:color="auto"/>
            </w:tcBorders>
          </w:tcPr>
          <w:p w:rsidR="00270962" w:rsidRPr="00F83144" w:rsidRDefault="00270962" w:rsidP="00F86A9F">
            <w:r w:rsidRPr="00F83144">
              <w:t>337</w:t>
            </w:r>
          </w:p>
        </w:tc>
      </w:tr>
    </w:tbl>
    <w:p w:rsidR="00270962" w:rsidRDefault="00270962" w:rsidP="00270962">
      <w:pPr>
        <w:jc w:val="both"/>
      </w:pPr>
    </w:p>
    <w:p w:rsidR="00C71914" w:rsidRDefault="00C71914" w:rsidP="00270962">
      <w:pPr>
        <w:jc w:val="both"/>
      </w:pPr>
    </w:p>
    <w:p w:rsidR="00270962" w:rsidRDefault="00270962" w:rsidP="00270962">
      <w:pPr>
        <w:ind w:firstLine="708"/>
        <w:jc w:val="center"/>
        <w:rPr>
          <w:b/>
        </w:rPr>
      </w:pPr>
      <w:r w:rsidRPr="00A926EB">
        <w:rPr>
          <w:b/>
        </w:rPr>
        <w:t>Члан 2.</w:t>
      </w:r>
    </w:p>
    <w:p w:rsidR="00270962" w:rsidRDefault="00270962" w:rsidP="00270962">
      <w:pPr>
        <w:ind w:firstLine="708"/>
        <w:jc w:val="both"/>
      </w:pPr>
      <w:r>
        <w:t>У осталом делу Одлука остаје неизмењена.</w:t>
      </w:r>
    </w:p>
    <w:p w:rsidR="00270962" w:rsidRDefault="00270962" w:rsidP="00270962">
      <w:pPr>
        <w:ind w:firstLine="708"/>
        <w:jc w:val="both"/>
      </w:pPr>
    </w:p>
    <w:p w:rsidR="00C71914" w:rsidRDefault="00C71914" w:rsidP="00270962">
      <w:pPr>
        <w:ind w:firstLine="708"/>
        <w:jc w:val="both"/>
      </w:pPr>
    </w:p>
    <w:p w:rsidR="00270962" w:rsidRPr="005D0A65" w:rsidRDefault="00270962" w:rsidP="00270962">
      <w:pPr>
        <w:ind w:firstLine="708"/>
        <w:jc w:val="center"/>
        <w:rPr>
          <w:b/>
        </w:rPr>
      </w:pPr>
      <w:r>
        <w:rPr>
          <w:b/>
        </w:rPr>
        <w:t>Члан 3.</w:t>
      </w:r>
    </w:p>
    <w:p w:rsidR="00270962" w:rsidRDefault="00270962" w:rsidP="00270962">
      <w:pPr>
        <w:jc w:val="both"/>
      </w:pPr>
    </w:p>
    <w:p w:rsidR="00270962" w:rsidRDefault="00270962" w:rsidP="00270962">
      <w:pPr>
        <w:jc w:val="both"/>
      </w:pPr>
      <w:r>
        <w:t>Ова одлука ступа на снагу осмог дана од дана објављивања у „Службеном листу општине Пожега“.</w:t>
      </w:r>
    </w:p>
    <w:p w:rsidR="00C71914" w:rsidRDefault="00C71914" w:rsidP="00270962">
      <w:pPr>
        <w:jc w:val="both"/>
      </w:pPr>
    </w:p>
    <w:p w:rsidR="00270962" w:rsidRPr="00270962" w:rsidRDefault="00270962" w:rsidP="00270962">
      <w:pPr>
        <w:jc w:val="both"/>
        <w:rPr>
          <w:b/>
        </w:rPr>
      </w:pPr>
    </w:p>
    <w:p w:rsidR="00270962" w:rsidRPr="00270962" w:rsidRDefault="00270962" w:rsidP="00270962">
      <w:pPr>
        <w:jc w:val="center"/>
        <w:rPr>
          <w:b/>
          <w:lang w:val="en-US"/>
        </w:rPr>
      </w:pPr>
      <w:r w:rsidRPr="00270962">
        <w:rPr>
          <w:b/>
        </w:rPr>
        <w:t xml:space="preserve">01 Број </w:t>
      </w:r>
      <w:r w:rsidRPr="00270962">
        <w:rPr>
          <w:b/>
          <w:lang w:val="en-US"/>
        </w:rPr>
        <w:t>011</w:t>
      </w:r>
      <w:r w:rsidRPr="00270962">
        <w:rPr>
          <w:b/>
        </w:rPr>
        <w:t>-29/16</w:t>
      </w:r>
    </w:p>
    <w:p w:rsidR="00270962" w:rsidRPr="00270962" w:rsidRDefault="00270962" w:rsidP="00270962">
      <w:pPr>
        <w:jc w:val="center"/>
        <w:rPr>
          <w:b/>
        </w:rPr>
      </w:pPr>
      <w:r w:rsidRPr="00270962">
        <w:rPr>
          <w:b/>
        </w:rPr>
        <w:t>СКУПШТИНА ОПШТИНЕ ПОЖЕГА</w:t>
      </w:r>
    </w:p>
    <w:p w:rsidR="00270962" w:rsidRDefault="00270962" w:rsidP="00270962">
      <w:pPr>
        <w:jc w:val="both"/>
        <w:rPr>
          <w:b/>
        </w:rPr>
      </w:pPr>
    </w:p>
    <w:p w:rsidR="00C71914" w:rsidRPr="00C71914" w:rsidRDefault="00C71914" w:rsidP="00270962">
      <w:pPr>
        <w:jc w:val="both"/>
        <w:rPr>
          <w:b/>
        </w:rPr>
      </w:pPr>
    </w:p>
    <w:p w:rsidR="00270962" w:rsidRPr="00270962" w:rsidRDefault="00270962" w:rsidP="00270962">
      <w:pPr>
        <w:ind w:left="5664" w:firstLine="708"/>
        <w:jc w:val="both"/>
        <w:rPr>
          <w:b/>
          <w:lang w:val="en-US"/>
        </w:rPr>
      </w:pPr>
      <w:r w:rsidRPr="00270962">
        <w:rPr>
          <w:b/>
        </w:rPr>
        <w:t xml:space="preserve">       ПРЕДСЕДНИК</w:t>
      </w:r>
      <w:r w:rsidRPr="00270962">
        <w:rPr>
          <w:b/>
          <w:lang w:val="en-US"/>
        </w:rPr>
        <w:t>,</w:t>
      </w:r>
    </w:p>
    <w:p w:rsidR="00270962" w:rsidRPr="00270962" w:rsidRDefault="00270962" w:rsidP="00270962">
      <w:pPr>
        <w:jc w:val="both"/>
        <w:rPr>
          <w:b/>
        </w:rPr>
      </w:pPr>
      <w:r w:rsidRPr="00270962">
        <w:rPr>
          <w:b/>
        </w:rPr>
        <w:t xml:space="preserve">                                                                                             </w:t>
      </w:r>
      <w:r w:rsidRPr="00270962">
        <w:rPr>
          <w:b/>
          <w:lang w:val="en-US"/>
        </w:rPr>
        <w:t xml:space="preserve">   </w:t>
      </w:r>
      <w:r>
        <w:rPr>
          <w:b/>
        </w:rPr>
        <w:t xml:space="preserve">  </w:t>
      </w:r>
      <w:r w:rsidRPr="00270962">
        <w:rPr>
          <w:b/>
        </w:rPr>
        <w:t>Зорица Митровић, с,р,</w:t>
      </w:r>
    </w:p>
    <w:p w:rsidR="00270962" w:rsidRDefault="00270962" w:rsidP="00270962">
      <w:pPr>
        <w:jc w:val="center"/>
        <w:rPr>
          <w:b/>
        </w:rPr>
      </w:pPr>
    </w:p>
    <w:p w:rsidR="00270962" w:rsidRDefault="00270962" w:rsidP="00270962">
      <w:pPr>
        <w:jc w:val="center"/>
        <w:rPr>
          <w:b/>
        </w:rPr>
      </w:pPr>
    </w:p>
    <w:p w:rsidR="00270962" w:rsidRDefault="00270962" w:rsidP="00270962">
      <w:pPr>
        <w:jc w:val="center"/>
        <w:rPr>
          <w:b/>
          <w:lang w:val="en-US"/>
        </w:rPr>
      </w:pPr>
    </w:p>
    <w:p w:rsidR="00270962" w:rsidRPr="00276B71" w:rsidRDefault="00270962" w:rsidP="00276B71">
      <w:pPr>
        <w:rPr>
          <w:b/>
        </w:rPr>
      </w:pPr>
    </w:p>
    <w:p w:rsidR="00270962" w:rsidRDefault="00270962" w:rsidP="00270962">
      <w:pPr>
        <w:jc w:val="center"/>
        <w:rPr>
          <w:b/>
        </w:rPr>
      </w:pPr>
    </w:p>
    <w:p w:rsidR="00C71914" w:rsidRPr="008A2BC3" w:rsidRDefault="00C71914" w:rsidP="00C71914">
      <w:pPr>
        <w:ind w:firstLine="720"/>
        <w:jc w:val="both"/>
        <w:rPr>
          <w:sz w:val="24"/>
          <w:szCs w:val="24"/>
        </w:rPr>
      </w:pPr>
      <w:r w:rsidRPr="008A2BC3">
        <w:rPr>
          <w:sz w:val="24"/>
          <w:szCs w:val="24"/>
          <w:lang/>
        </w:rPr>
        <w:t xml:space="preserve">На основу члана 524 и 525 Закона о привредним друштвима ( „Сл. гласник РС“, број 36/2011, 99/2011, 83/2014-др. Закон и 5/2015), у вези члана 76 Закона о јавним предузећима („Службени гласник РС“, број 15/2016), члана 20 и 32 Закона о локалној самоуправи („Службени гласник РС“, број 129/2007 и 83/2014 – др. Закон) и члана 38 став 1 тачка 26 у вези тачке 6 Статута Скупштине општине Пожега  </w:t>
      </w:r>
      <w:r w:rsidRPr="008A2BC3">
        <w:rPr>
          <w:sz w:val="24"/>
          <w:szCs w:val="24"/>
        </w:rPr>
        <w:t xml:space="preserve">( „Службени лист </w:t>
      </w:r>
      <w:r w:rsidRPr="008A2BC3">
        <w:rPr>
          <w:sz w:val="24"/>
          <w:szCs w:val="24"/>
        </w:rPr>
        <w:lastRenderedPageBreak/>
        <w:t xml:space="preserve">општине Пожега“ број 2/08), Скупштина општине Пожега, на седници одржаној дана </w:t>
      </w:r>
      <w:r>
        <w:rPr>
          <w:sz w:val="24"/>
          <w:szCs w:val="24"/>
        </w:rPr>
        <w:t>22.12.2016.</w:t>
      </w:r>
      <w:r w:rsidRPr="008A2BC3">
        <w:rPr>
          <w:sz w:val="24"/>
          <w:szCs w:val="24"/>
        </w:rPr>
        <w:t xml:space="preserve"> године, донела је </w:t>
      </w:r>
    </w:p>
    <w:p w:rsidR="00C71914" w:rsidRPr="008A2BC3" w:rsidRDefault="00C71914" w:rsidP="00C71914">
      <w:pPr>
        <w:jc w:val="center"/>
      </w:pPr>
    </w:p>
    <w:p w:rsidR="00C71914" w:rsidRPr="008A2BC3" w:rsidRDefault="00C71914" w:rsidP="00C71914">
      <w:pPr>
        <w:jc w:val="center"/>
        <w:rPr>
          <w:b/>
          <w:sz w:val="28"/>
          <w:szCs w:val="28"/>
        </w:rPr>
      </w:pPr>
      <w:r w:rsidRPr="008A2BC3">
        <w:rPr>
          <w:b/>
          <w:sz w:val="28"/>
          <w:szCs w:val="28"/>
        </w:rPr>
        <w:t xml:space="preserve">О Д Л У К У </w:t>
      </w:r>
    </w:p>
    <w:p w:rsidR="00C71914" w:rsidRPr="008A2BC3" w:rsidRDefault="00C71914" w:rsidP="00C71914">
      <w:pPr>
        <w:jc w:val="center"/>
        <w:rPr>
          <w:b/>
          <w:sz w:val="24"/>
          <w:szCs w:val="24"/>
        </w:rPr>
      </w:pPr>
      <w:r w:rsidRPr="008A2BC3">
        <w:rPr>
          <w:b/>
          <w:sz w:val="24"/>
          <w:szCs w:val="24"/>
        </w:rPr>
        <w:t>О ПОКРЕТАЊУ ПОСТУПКА ЛИКВИДАЦИЈЕ ЈАВНОГ ПРЕДУЗЕЋА ДИРЕКЦИЈА ЗА ИЗГРАДЊУ ПОЖЕГА</w:t>
      </w:r>
    </w:p>
    <w:p w:rsidR="00C71914" w:rsidRPr="008A2BC3" w:rsidRDefault="00C71914" w:rsidP="00C71914">
      <w:pPr>
        <w:jc w:val="center"/>
        <w:rPr>
          <w:b/>
          <w:sz w:val="24"/>
          <w:szCs w:val="24"/>
        </w:rPr>
      </w:pPr>
    </w:p>
    <w:p w:rsidR="00C71914" w:rsidRPr="008A2BC3" w:rsidRDefault="00C71914" w:rsidP="00C71914">
      <w:pPr>
        <w:jc w:val="center"/>
        <w:rPr>
          <w:b/>
          <w:sz w:val="24"/>
          <w:szCs w:val="24"/>
        </w:rPr>
      </w:pPr>
      <w:r w:rsidRPr="008A2BC3">
        <w:rPr>
          <w:b/>
          <w:sz w:val="24"/>
          <w:szCs w:val="24"/>
        </w:rPr>
        <w:t>Члан 1.</w:t>
      </w:r>
    </w:p>
    <w:p w:rsidR="00C71914" w:rsidRPr="008A2BC3" w:rsidRDefault="00C71914" w:rsidP="00C71914">
      <w:pPr>
        <w:jc w:val="center"/>
        <w:rPr>
          <w:b/>
          <w:sz w:val="24"/>
          <w:szCs w:val="24"/>
        </w:rPr>
      </w:pPr>
    </w:p>
    <w:p w:rsidR="00C71914" w:rsidRPr="008A2BC3" w:rsidRDefault="00C71914" w:rsidP="00C71914">
      <w:pPr>
        <w:ind w:firstLine="720"/>
        <w:jc w:val="both"/>
        <w:rPr>
          <w:sz w:val="24"/>
          <w:szCs w:val="24"/>
        </w:rPr>
      </w:pPr>
      <w:r w:rsidRPr="008A2BC3">
        <w:rPr>
          <w:sz w:val="24"/>
          <w:szCs w:val="24"/>
        </w:rPr>
        <w:t>Покреће се поступак ликвидације Јавног предузећа „Дирекција за изградњу -Пожега“ из Пожеге ( у даљем тексту: Јавно предузеће), основаног ради обављања Претежн</w:t>
      </w:r>
      <w:r w:rsidRPr="008A2BC3">
        <w:rPr>
          <w:sz w:val="24"/>
          <w:szCs w:val="24"/>
          <w:lang/>
        </w:rPr>
        <w:t>е</w:t>
      </w:r>
      <w:r w:rsidRPr="008A2BC3">
        <w:rPr>
          <w:sz w:val="24"/>
          <w:szCs w:val="24"/>
        </w:rPr>
        <w:t xml:space="preserve"> делатност</w:t>
      </w:r>
      <w:r w:rsidRPr="008A2BC3">
        <w:rPr>
          <w:sz w:val="24"/>
          <w:szCs w:val="24"/>
          <w:lang/>
        </w:rPr>
        <w:t>и</w:t>
      </w:r>
      <w:r w:rsidRPr="008A2BC3">
        <w:rPr>
          <w:sz w:val="24"/>
          <w:szCs w:val="24"/>
        </w:rPr>
        <w:t xml:space="preserve">: - 42.11 изградња путева и ауто пуптва - 42.13 изградња мостова и тунела - 42.91 изградња хидротехничких објеката - 43.11 рушење објеката - 43.12 припрема градилишта - 43.21 постављање електричних инсталација делатности, регистрованог у Регистру привредних субјеката Агенције за привредне регистре дана17.02.2005. године, Матични број: </w:t>
      </w:r>
      <w:r w:rsidRPr="008A2BC3">
        <w:rPr>
          <w:color w:val="000000"/>
          <w:sz w:val="17"/>
          <w:szCs w:val="17"/>
        </w:rPr>
        <w:t>17012274</w:t>
      </w:r>
      <w:r w:rsidRPr="008A2BC3">
        <w:rPr>
          <w:sz w:val="24"/>
          <w:szCs w:val="24"/>
        </w:rPr>
        <w:t>, ПИБ:</w:t>
      </w:r>
      <w:r w:rsidRPr="008A2BC3">
        <w:rPr>
          <w:color w:val="000000"/>
          <w:shd w:val="clear" w:color="auto" w:fill="F9F9F9"/>
        </w:rPr>
        <w:t xml:space="preserve"> 101002925</w:t>
      </w:r>
      <w:r w:rsidRPr="008A2BC3">
        <w:rPr>
          <w:sz w:val="24"/>
          <w:szCs w:val="24"/>
        </w:rPr>
        <w:t xml:space="preserve">, са пословним бројем рачуна у Трезору </w:t>
      </w:r>
      <w:r w:rsidRPr="002B6058">
        <w:rPr>
          <w:color w:val="FF0000"/>
          <w:sz w:val="24"/>
          <w:szCs w:val="24"/>
        </w:rPr>
        <w:t>840-493641-07</w:t>
      </w:r>
      <w:r w:rsidRPr="008A2BC3">
        <w:rPr>
          <w:sz w:val="24"/>
          <w:szCs w:val="24"/>
        </w:rPr>
        <w:t xml:space="preserve"> код Филијале управе за трезор Пожега.</w:t>
      </w:r>
    </w:p>
    <w:p w:rsidR="00C71914" w:rsidRPr="008A2BC3" w:rsidRDefault="00C71914" w:rsidP="00C71914">
      <w:pPr>
        <w:jc w:val="both"/>
        <w:rPr>
          <w:sz w:val="24"/>
          <w:szCs w:val="24"/>
        </w:rPr>
      </w:pPr>
    </w:p>
    <w:p w:rsidR="00C71914" w:rsidRPr="008A2BC3" w:rsidRDefault="00C71914" w:rsidP="00C71914">
      <w:pPr>
        <w:jc w:val="center"/>
        <w:rPr>
          <w:b/>
          <w:sz w:val="24"/>
          <w:szCs w:val="24"/>
        </w:rPr>
      </w:pPr>
      <w:r w:rsidRPr="008A2BC3">
        <w:rPr>
          <w:b/>
          <w:sz w:val="24"/>
          <w:szCs w:val="24"/>
        </w:rPr>
        <w:t>Члан 2.</w:t>
      </w:r>
    </w:p>
    <w:p w:rsidR="00C71914" w:rsidRPr="008A2BC3" w:rsidRDefault="00C71914" w:rsidP="00C71914">
      <w:pPr>
        <w:jc w:val="center"/>
        <w:rPr>
          <w:b/>
          <w:sz w:val="24"/>
          <w:szCs w:val="24"/>
        </w:rPr>
      </w:pPr>
    </w:p>
    <w:p w:rsidR="00C71914" w:rsidRPr="008A2BC3" w:rsidRDefault="00C71914" w:rsidP="00C71914">
      <w:pPr>
        <w:ind w:firstLine="720"/>
        <w:jc w:val="both"/>
        <w:rPr>
          <w:color w:val="626A69"/>
          <w:sz w:val="24"/>
          <w:szCs w:val="24"/>
          <w:shd w:val="clear" w:color="auto" w:fill="FFFFFF"/>
          <w:lang/>
        </w:rPr>
      </w:pPr>
      <w:r w:rsidRPr="008A2BC3">
        <w:rPr>
          <w:sz w:val="24"/>
          <w:szCs w:val="24"/>
        </w:rPr>
        <w:t>Јавно предузеће ''Дирекција за изградњу-Пожега'' основано је Одлуком Скупштине општине Пожега 01 бр. 011-10/94 од 12.07.1994. год.(„Општински службени гласник“, бр. 9/94) и уписано у регистар Окружног Привредног суда у Ужицу Fi 1871/94 a по Одлуци Скупштине Општине Пожега 01 бр. 011- 5/2001 од 03.04.2001. год. .(„Општински службени гласник“, бр.11/2001) преведено у регистар Агенције за привредне регистре решењем бр. БД 1180/2005 од 17.02.2005. године.</w:t>
      </w:r>
    </w:p>
    <w:p w:rsidR="00C71914" w:rsidRPr="008A2BC3" w:rsidRDefault="00C71914" w:rsidP="00C71914">
      <w:pPr>
        <w:jc w:val="both"/>
        <w:rPr>
          <w:color w:val="626A69"/>
          <w:sz w:val="24"/>
          <w:szCs w:val="24"/>
          <w:shd w:val="clear" w:color="auto" w:fill="FFFFFF"/>
          <w:lang/>
        </w:rPr>
      </w:pPr>
    </w:p>
    <w:p w:rsidR="00C71914" w:rsidRPr="008A2BC3" w:rsidRDefault="00C71914" w:rsidP="00C71914">
      <w:pPr>
        <w:jc w:val="both"/>
        <w:rPr>
          <w:sz w:val="24"/>
          <w:szCs w:val="24"/>
          <w:lang/>
        </w:rPr>
      </w:pPr>
      <w:r w:rsidRPr="008A2BC3">
        <w:rPr>
          <w:sz w:val="24"/>
          <w:szCs w:val="24"/>
          <w:lang/>
        </w:rPr>
        <w:tab/>
        <w:t xml:space="preserve">Оснивач Јавног предузећа је </w:t>
      </w:r>
      <w:r w:rsidRPr="008A2BC3">
        <w:rPr>
          <w:sz w:val="24"/>
          <w:szCs w:val="24"/>
        </w:rPr>
        <w:t xml:space="preserve">Општина Пожега, Трг Слободе број 9, </w:t>
      </w:r>
      <w:r w:rsidRPr="008A2BC3">
        <w:rPr>
          <w:sz w:val="24"/>
          <w:szCs w:val="24"/>
          <w:lang/>
        </w:rPr>
        <w:t xml:space="preserve">                     </w:t>
      </w:r>
      <w:r w:rsidRPr="008A2BC3">
        <w:rPr>
          <w:sz w:val="24"/>
          <w:szCs w:val="24"/>
        </w:rPr>
        <w:t>матични број: 07158122.</w:t>
      </w:r>
    </w:p>
    <w:p w:rsidR="00C71914" w:rsidRPr="008A2BC3" w:rsidRDefault="00C71914" w:rsidP="00C71914">
      <w:pPr>
        <w:jc w:val="both"/>
        <w:rPr>
          <w:sz w:val="24"/>
          <w:szCs w:val="24"/>
          <w:lang/>
        </w:rPr>
      </w:pPr>
    </w:p>
    <w:p w:rsidR="00C71914" w:rsidRPr="008A2BC3" w:rsidRDefault="00C71914" w:rsidP="00C71914">
      <w:pPr>
        <w:jc w:val="both"/>
        <w:rPr>
          <w:sz w:val="24"/>
          <w:szCs w:val="24"/>
          <w:lang/>
        </w:rPr>
      </w:pPr>
      <w:r w:rsidRPr="008A2BC3">
        <w:rPr>
          <w:sz w:val="24"/>
          <w:szCs w:val="24"/>
          <w:lang/>
        </w:rPr>
        <w:tab/>
        <w:t>Ова одлука се доноси у поступку усаглашавања рада јавних предузећа, органа и организационих јединица Општинске управе са прописима који регулишу начин обављања појединих делатности које је до сада обављало Јавно предузеће и могућности њиховог финансирања од стране Општине. Реч је пре свега о Закону о изменама и допунама Закона о буџетском систему из децембра 2015. године, н</w:t>
      </w:r>
      <w:r>
        <w:rPr>
          <w:color w:val="FF0000"/>
          <w:sz w:val="24"/>
          <w:szCs w:val="24"/>
          <w:lang/>
        </w:rPr>
        <w:t>а</w:t>
      </w:r>
      <w:r w:rsidRPr="008A2BC3">
        <w:rPr>
          <w:sz w:val="24"/>
          <w:szCs w:val="24"/>
          <w:lang/>
        </w:rPr>
        <w:t xml:space="preserve"> основу ког је Јавно предузеће престало да буде буџетски корисник, било директни, било индиректни.</w:t>
      </w:r>
    </w:p>
    <w:p w:rsidR="00C71914" w:rsidRPr="008A2BC3" w:rsidRDefault="00C71914" w:rsidP="00C71914">
      <w:pPr>
        <w:jc w:val="both"/>
        <w:rPr>
          <w:sz w:val="24"/>
          <w:szCs w:val="24"/>
          <w:lang/>
        </w:rPr>
      </w:pPr>
    </w:p>
    <w:p w:rsidR="00C71914" w:rsidRPr="008A2BC3" w:rsidRDefault="00C71914" w:rsidP="00C71914">
      <w:pPr>
        <w:jc w:val="both"/>
        <w:rPr>
          <w:sz w:val="24"/>
          <w:szCs w:val="24"/>
          <w:lang/>
        </w:rPr>
      </w:pPr>
      <w:r w:rsidRPr="008A2BC3">
        <w:rPr>
          <w:sz w:val="24"/>
          <w:szCs w:val="24"/>
          <w:lang/>
        </w:rPr>
        <w:tab/>
        <w:t>Након доношења ове Одлуке, делатност досадашњег Јавног предузећа обављаће организациона јединица Општинске управе, али и постојећа јавна предузећа, о чему ће се донети посебне одлуке Скупштине општине.</w:t>
      </w:r>
    </w:p>
    <w:p w:rsidR="00C71914" w:rsidRPr="008A2BC3" w:rsidRDefault="00C71914" w:rsidP="00C71914">
      <w:pPr>
        <w:jc w:val="both"/>
        <w:rPr>
          <w:sz w:val="24"/>
          <w:szCs w:val="24"/>
          <w:lang/>
        </w:rPr>
      </w:pPr>
    </w:p>
    <w:p w:rsidR="00C71914" w:rsidRPr="008A2BC3" w:rsidRDefault="00C71914" w:rsidP="00C71914">
      <w:pPr>
        <w:jc w:val="both"/>
        <w:rPr>
          <w:sz w:val="24"/>
          <w:szCs w:val="24"/>
          <w:lang/>
        </w:rPr>
      </w:pPr>
      <w:r w:rsidRPr="008A2BC3">
        <w:rPr>
          <w:sz w:val="24"/>
          <w:szCs w:val="24"/>
          <w:lang/>
        </w:rPr>
        <w:tab/>
        <w:t>Сходно тим одлукама, делатност досадашњег Јавног предузећа обављаће,</w:t>
      </w:r>
    </w:p>
    <w:p w:rsidR="00C71914" w:rsidRPr="008A2BC3" w:rsidRDefault="00C71914" w:rsidP="00C71914">
      <w:pPr>
        <w:jc w:val="both"/>
        <w:rPr>
          <w:sz w:val="24"/>
          <w:szCs w:val="24"/>
          <w:lang/>
        </w:rPr>
      </w:pPr>
    </w:p>
    <w:p w:rsidR="00C71914" w:rsidRPr="008A2BC3" w:rsidRDefault="00C71914" w:rsidP="00C71914">
      <w:pPr>
        <w:pStyle w:val="ListParagraph"/>
        <w:numPr>
          <w:ilvl w:val="0"/>
          <w:numId w:val="6"/>
        </w:numPr>
        <w:spacing w:after="0"/>
        <w:jc w:val="both"/>
        <w:rPr>
          <w:rFonts w:ascii="Times New Roman" w:hAnsi="Times New Roman"/>
          <w:sz w:val="24"/>
          <w:szCs w:val="24"/>
          <w:lang/>
        </w:rPr>
      </w:pPr>
      <w:r w:rsidRPr="008A2BC3">
        <w:rPr>
          <w:rFonts w:ascii="Times New Roman" w:hAnsi="Times New Roman"/>
          <w:sz w:val="24"/>
          <w:szCs w:val="24"/>
          <w:lang/>
        </w:rPr>
        <w:t xml:space="preserve">Новоорганизована организациона јединица Општинске управе – </w:t>
      </w:r>
      <w:r w:rsidRPr="008A2BC3">
        <w:rPr>
          <w:rFonts w:ascii="Times New Roman" w:hAnsi="Times New Roman"/>
          <w:b/>
          <w:lang w:val="sr-Cyrl-CS"/>
        </w:rPr>
        <w:t>Одељење за инвестиције, јавне набавке и развојне пројекте</w:t>
      </w:r>
      <w:r w:rsidRPr="008A2BC3">
        <w:rPr>
          <w:rFonts w:ascii="Times New Roman" w:hAnsi="Times New Roman"/>
          <w:sz w:val="24"/>
          <w:szCs w:val="24"/>
          <w:lang/>
        </w:rPr>
        <w:t xml:space="preserve"> у делу </w:t>
      </w:r>
    </w:p>
    <w:p w:rsidR="00C71914" w:rsidRPr="008A2BC3" w:rsidRDefault="00C71914" w:rsidP="00C71914">
      <w:pPr>
        <w:pStyle w:val="ListParagraph"/>
        <w:numPr>
          <w:ilvl w:val="0"/>
          <w:numId w:val="6"/>
        </w:numPr>
        <w:spacing w:after="0"/>
        <w:jc w:val="both"/>
        <w:rPr>
          <w:rFonts w:ascii="Times New Roman" w:hAnsi="Times New Roman"/>
          <w:b/>
          <w:sz w:val="24"/>
          <w:szCs w:val="24"/>
          <w:u w:val="single"/>
        </w:rPr>
      </w:pPr>
      <w:r w:rsidRPr="008A2BC3">
        <w:rPr>
          <w:rFonts w:ascii="Times New Roman" w:hAnsi="Times New Roman"/>
          <w:b/>
          <w:sz w:val="24"/>
          <w:szCs w:val="24"/>
          <w:u w:val="single"/>
        </w:rPr>
        <w:t xml:space="preserve">2. изградња, реконструкција, ревитализација и одржавање улица и локалних путева у Општини Пожега, извођење радова којима се обезбеђује несметано и безбедно одвијање саобраћаја и чува и унапређује употребна </w:t>
      </w:r>
      <w:r w:rsidRPr="008A2BC3">
        <w:rPr>
          <w:rFonts w:ascii="Times New Roman" w:hAnsi="Times New Roman"/>
          <w:b/>
          <w:sz w:val="24"/>
          <w:szCs w:val="24"/>
          <w:u w:val="single"/>
        </w:rPr>
        <w:lastRenderedPageBreak/>
        <w:t>вредност улица, локалних путева, државних путева другог и трећег реда, тргова, платоа и слично.</w:t>
      </w:r>
    </w:p>
    <w:p w:rsidR="00C71914" w:rsidRPr="008A2BC3" w:rsidRDefault="00C71914" w:rsidP="00C71914">
      <w:pPr>
        <w:pStyle w:val="ListParagraph"/>
        <w:numPr>
          <w:ilvl w:val="0"/>
          <w:numId w:val="6"/>
        </w:numPr>
        <w:spacing w:after="0"/>
        <w:jc w:val="both"/>
        <w:rPr>
          <w:rFonts w:ascii="Times New Roman" w:hAnsi="Times New Roman"/>
          <w:b/>
          <w:sz w:val="24"/>
          <w:szCs w:val="24"/>
          <w:lang/>
        </w:rPr>
      </w:pPr>
      <w:r w:rsidRPr="008A2BC3">
        <w:rPr>
          <w:rFonts w:ascii="Times New Roman" w:hAnsi="Times New Roman"/>
          <w:b/>
          <w:sz w:val="24"/>
          <w:szCs w:val="24"/>
        </w:rPr>
        <w:t xml:space="preserve">6. обезбеђење јавног осветљења, одржавање, адаптацију и унапређење објеката и инсталација јавног осветљења којима се осветљавају саобраћајне и друге површине јавне намене. </w:t>
      </w:r>
    </w:p>
    <w:p w:rsidR="00C71914" w:rsidRPr="008A2BC3" w:rsidRDefault="00C71914" w:rsidP="00C71914">
      <w:pPr>
        <w:pStyle w:val="ListParagraph"/>
        <w:numPr>
          <w:ilvl w:val="0"/>
          <w:numId w:val="6"/>
        </w:numPr>
        <w:spacing w:after="0"/>
        <w:jc w:val="both"/>
        <w:rPr>
          <w:rFonts w:ascii="Times New Roman" w:hAnsi="Times New Roman"/>
          <w:b/>
          <w:sz w:val="24"/>
          <w:szCs w:val="24"/>
          <w:lang/>
        </w:rPr>
      </w:pPr>
      <w:r w:rsidRPr="008A2BC3">
        <w:rPr>
          <w:rFonts w:ascii="Times New Roman" w:hAnsi="Times New Roman"/>
          <w:b/>
          <w:sz w:val="24"/>
          <w:szCs w:val="24"/>
        </w:rPr>
        <w:t>7. обављање стручних послова који се односе на планирање и уређење простора.</w:t>
      </w:r>
    </w:p>
    <w:p w:rsidR="00C71914" w:rsidRPr="008A2BC3" w:rsidRDefault="00C71914" w:rsidP="00C71914">
      <w:pPr>
        <w:pStyle w:val="ListParagraph"/>
        <w:spacing w:after="0"/>
        <w:jc w:val="both"/>
        <w:rPr>
          <w:rFonts w:ascii="Times New Roman" w:hAnsi="Times New Roman"/>
          <w:sz w:val="24"/>
          <w:szCs w:val="24"/>
          <w:lang/>
        </w:rPr>
      </w:pPr>
    </w:p>
    <w:p w:rsidR="00C71914" w:rsidRPr="008A2BC3" w:rsidRDefault="00C71914" w:rsidP="00C71914">
      <w:pPr>
        <w:pStyle w:val="ListParagraph"/>
        <w:numPr>
          <w:ilvl w:val="0"/>
          <w:numId w:val="6"/>
        </w:numPr>
        <w:spacing w:after="0"/>
        <w:jc w:val="both"/>
        <w:rPr>
          <w:rFonts w:ascii="Times New Roman" w:hAnsi="Times New Roman"/>
          <w:sz w:val="24"/>
          <w:szCs w:val="24"/>
          <w:lang/>
        </w:rPr>
      </w:pPr>
      <w:r w:rsidRPr="008A2BC3">
        <w:rPr>
          <w:rFonts w:ascii="Times New Roman" w:hAnsi="Times New Roman"/>
          <w:sz w:val="24"/>
          <w:szCs w:val="24"/>
          <w:lang/>
        </w:rPr>
        <w:t xml:space="preserve">Јавно предузеће Развојна агенција Пожега у делу – </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pStyle w:val="ListParagraph"/>
        <w:spacing w:after="0"/>
        <w:jc w:val="both"/>
        <w:rPr>
          <w:rFonts w:ascii="Times New Roman" w:hAnsi="Times New Roman"/>
          <w:b/>
          <w:sz w:val="24"/>
          <w:szCs w:val="24"/>
          <w:lang/>
        </w:rPr>
      </w:pPr>
      <w:r w:rsidRPr="008A2BC3">
        <w:rPr>
          <w:rFonts w:ascii="Times New Roman" w:hAnsi="Times New Roman"/>
          <w:b/>
          <w:sz w:val="24"/>
          <w:szCs w:val="24"/>
          <w:lang/>
        </w:rPr>
        <w:t>--</w:t>
      </w:r>
      <w:r w:rsidRPr="008A2BC3">
        <w:rPr>
          <w:rFonts w:ascii="Times New Roman" w:hAnsi="Times New Roman"/>
          <w:b/>
          <w:sz w:val="24"/>
          <w:szCs w:val="24"/>
        </w:rPr>
        <w:t>1. уређење, коришћење, унапређивање и заштиту градског грађевинског земљишта као добра од општег интереса.</w:t>
      </w:r>
    </w:p>
    <w:p w:rsidR="00C71914" w:rsidRPr="008A2BC3" w:rsidRDefault="00C71914" w:rsidP="00C71914">
      <w:pPr>
        <w:pStyle w:val="ListParagraph"/>
        <w:spacing w:after="0"/>
        <w:jc w:val="both"/>
        <w:rPr>
          <w:rFonts w:ascii="Times New Roman" w:hAnsi="Times New Roman"/>
          <w:b/>
          <w:sz w:val="24"/>
          <w:szCs w:val="24"/>
          <w:u w:val="single"/>
        </w:rPr>
      </w:pPr>
    </w:p>
    <w:p w:rsidR="00C71914" w:rsidRPr="008A2BC3" w:rsidRDefault="00C71914" w:rsidP="00C71914">
      <w:pPr>
        <w:pStyle w:val="ListParagraph"/>
        <w:spacing w:after="0"/>
        <w:ind w:left="0" w:firstLine="720"/>
        <w:jc w:val="both"/>
        <w:rPr>
          <w:rFonts w:ascii="Times New Roman" w:hAnsi="Times New Roman"/>
          <w:sz w:val="24"/>
          <w:szCs w:val="24"/>
          <w:lang/>
        </w:rPr>
      </w:pPr>
      <w:r w:rsidRPr="008A2BC3">
        <w:rPr>
          <w:rFonts w:ascii="Times New Roman" w:hAnsi="Times New Roman"/>
          <w:sz w:val="24"/>
          <w:szCs w:val="24"/>
          <w:lang/>
        </w:rPr>
        <w:t>- Јавно комунално предузеће „Наш дом“ у делу –</w:t>
      </w:r>
    </w:p>
    <w:p w:rsidR="00C71914" w:rsidRPr="008A2BC3" w:rsidRDefault="00C71914" w:rsidP="00C71914">
      <w:pPr>
        <w:pStyle w:val="ListParagraph"/>
        <w:numPr>
          <w:ilvl w:val="0"/>
          <w:numId w:val="6"/>
        </w:numPr>
        <w:spacing w:after="0"/>
        <w:jc w:val="both"/>
        <w:rPr>
          <w:rFonts w:ascii="Times New Roman" w:hAnsi="Times New Roman"/>
          <w:b/>
          <w:sz w:val="24"/>
          <w:szCs w:val="24"/>
          <w:lang/>
        </w:rPr>
      </w:pPr>
      <w:r w:rsidRPr="008A2BC3">
        <w:rPr>
          <w:rFonts w:ascii="Times New Roman" w:hAnsi="Times New Roman"/>
          <w:b/>
          <w:sz w:val="24"/>
          <w:szCs w:val="24"/>
        </w:rPr>
        <w:t>3. изградња, реконструкцја и ревитализација објеката хидроградње (водоснабдевање и одвођење атмосферских и отпадних вода),</w:t>
      </w:r>
      <w:r w:rsidRPr="008A2BC3">
        <w:rPr>
          <w:rFonts w:ascii="Times New Roman" w:hAnsi="Times New Roman"/>
          <w:b/>
          <w:sz w:val="24"/>
          <w:szCs w:val="24"/>
          <w:u w:val="single"/>
          <w:lang/>
        </w:rPr>
        <w:t xml:space="preserve"> одржавање водотока,</w:t>
      </w:r>
    </w:p>
    <w:p w:rsidR="00C71914" w:rsidRPr="008A2BC3" w:rsidRDefault="00C71914" w:rsidP="00C71914">
      <w:pPr>
        <w:pStyle w:val="ListParagraph"/>
        <w:spacing w:after="0"/>
        <w:ind w:left="0" w:firstLine="720"/>
        <w:jc w:val="both"/>
        <w:rPr>
          <w:rFonts w:ascii="Times New Roman" w:hAnsi="Times New Roman"/>
          <w:b/>
          <w:sz w:val="24"/>
          <w:szCs w:val="24"/>
          <w:lang/>
        </w:rPr>
      </w:pPr>
      <w:r w:rsidRPr="008A2BC3">
        <w:rPr>
          <w:rFonts w:ascii="Times New Roman" w:hAnsi="Times New Roman"/>
          <w:b/>
          <w:sz w:val="24"/>
          <w:szCs w:val="24"/>
        </w:rPr>
        <w:t xml:space="preserve">4. одржавање чистоће на површинама јавне намене, чишћење и прање асфалтираних, поплочаних, и других површина јавне намене, прикупљање и одвожење комуналног отпада, одржавање и пражњење посуда за отпатке са површина јавне намене, као и одржавање јавних чесми и фонтана, </w:t>
      </w:r>
    </w:p>
    <w:p w:rsidR="00C71914" w:rsidRPr="008A2BC3" w:rsidRDefault="00C71914" w:rsidP="00C71914">
      <w:pPr>
        <w:pStyle w:val="ListParagraph"/>
        <w:spacing w:after="0"/>
        <w:ind w:left="0" w:firstLine="720"/>
        <w:jc w:val="both"/>
        <w:rPr>
          <w:rFonts w:ascii="Times New Roman" w:hAnsi="Times New Roman"/>
          <w:b/>
          <w:sz w:val="24"/>
          <w:szCs w:val="24"/>
          <w:lang/>
        </w:rPr>
      </w:pPr>
      <w:r w:rsidRPr="008A2BC3">
        <w:rPr>
          <w:rFonts w:ascii="Times New Roman" w:hAnsi="Times New Roman"/>
          <w:b/>
          <w:sz w:val="24"/>
          <w:szCs w:val="24"/>
        </w:rPr>
        <w:t>5. одржавање јавних зелених површина; уређење, текуће и инвестиционо одржавање и санација зелених рекреативних површина и приобаља</w:t>
      </w:r>
      <w:r w:rsidRPr="008A2BC3">
        <w:rPr>
          <w:rFonts w:ascii="Times New Roman" w:hAnsi="Times New Roman"/>
          <w:b/>
          <w:sz w:val="24"/>
          <w:szCs w:val="24"/>
          <w:lang/>
        </w:rPr>
        <w:t>.</w:t>
      </w:r>
    </w:p>
    <w:p w:rsidR="00C71914" w:rsidRPr="008A2BC3" w:rsidRDefault="00C71914" w:rsidP="00C71914">
      <w:pPr>
        <w:pStyle w:val="ListParagraph"/>
        <w:spacing w:after="0"/>
        <w:ind w:left="0" w:firstLine="720"/>
        <w:jc w:val="both"/>
        <w:rPr>
          <w:rFonts w:ascii="Times New Roman" w:hAnsi="Times New Roman"/>
          <w:b/>
          <w:sz w:val="24"/>
          <w:szCs w:val="24"/>
          <w:lang/>
        </w:rPr>
      </w:pPr>
    </w:p>
    <w:p w:rsidR="00C71914" w:rsidRPr="008A2BC3" w:rsidRDefault="00C71914" w:rsidP="00C71914">
      <w:pPr>
        <w:pStyle w:val="ListParagraph"/>
        <w:spacing w:after="0"/>
        <w:ind w:left="0" w:firstLine="720"/>
        <w:jc w:val="both"/>
        <w:rPr>
          <w:rFonts w:ascii="Times New Roman" w:hAnsi="Times New Roman"/>
          <w:sz w:val="24"/>
          <w:szCs w:val="24"/>
          <w:lang/>
        </w:rPr>
      </w:pPr>
      <w:r w:rsidRPr="008A2BC3">
        <w:rPr>
          <w:rFonts w:ascii="Times New Roman" w:hAnsi="Times New Roman"/>
          <w:sz w:val="24"/>
          <w:szCs w:val="24"/>
          <w:lang/>
        </w:rPr>
        <w:t xml:space="preserve">Документацију насталу у раду Јавног предузећа, а која представља архивску грађу, предузеће јавна предузећа и Општинска управа, свако у делу који се односи на делатности из њихове надлежности, у складу са законом и </w:t>
      </w:r>
      <w:r w:rsidRPr="002A0D81">
        <w:rPr>
          <w:rFonts w:ascii="Times New Roman" w:hAnsi="Times New Roman"/>
          <w:color w:val="FF0000"/>
          <w:sz w:val="24"/>
          <w:szCs w:val="24"/>
          <w:lang/>
        </w:rPr>
        <w:t>исти</w:t>
      </w:r>
      <w:r w:rsidRPr="008A2BC3">
        <w:rPr>
          <w:rFonts w:ascii="Times New Roman" w:hAnsi="Times New Roman"/>
          <w:sz w:val="24"/>
          <w:szCs w:val="24"/>
          <w:lang/>
        </w:rPr>
        <w:t xml:space="preserve"> се сматрају правним следбеницима у </w:t>
      </w:r>
      <w:r w:rsidRPr="002A0D81">
        <w:rPr>
          <w:rFonts w:ascii="Times New Roman" w:hAnsi="Times New Roman"/>
          <w:color w:val="FF0000"/>
          <w:sz w:val="24"/>
          <w:szCs w:val="24"/>
          <w:lang/>
        </w:rPr>
        <w:t>делу</w:t>
      </w:r>
      <w:r w:rsidRPr="008A2BC3">
        <w:rPr>
          <w:rFonts w:ascii="Times New Roman" w:hAnsi="Times New Roman"/>
          <w:sz w:val="24"/>
          <w:szCs w:val="24"/>
          <w:lang/>
        </w:rPr>
        <w:t xml:space="preserve"> делатности коју су преузели.</w:t>
      </w:r>
    </w:p>
    <w:p w:rsidR="00C71914" w:rsidRPr="008A2BC3" w:rsidRDefault="00C71914" w:rsidP="00C71914">
      <w:pPr>
        <w:pStyle w:val="ListParagraph"/>
        <w:spacing w:after="0"/>
        <w:ind w:left="0" w:firstLine="720"/>
        <w:jc w:val="both"/>
        <w:rPr>
          <w:rFonts w:ascii="Times New Roman" w:hAnsi="Times New Roman"/>
          <w:sz w:val="24"/>
          <w:szCs w:val="24"/>
          <w:lang/>
        </w:rPr>
      </w:pPr>
    </w:p>
    <w:p w:rsidR="00C71914" w:rsidRPr="008A2BC3" w:rsidRDefault="00C71914" w:rsidP="00C71914">
      <w:pPr>
        <w:pStyle w:val="ListParagraph"/>
        <w:spacing w:after="0"/>
        <w:ind w:left="0" w:firstLine="720"/>
        <w:jc w:val="both"/>
        <w:rPr>
          <w:rFonts w:ascii="Times New Roman" w:hAnsi="Times New Roman"/>
          <w:sz w:val="24"/>
          <w:szCs w:val="24"/>
          <w:lang/>
        </w:rPr>
      </w:pPr>
      <w:r w:rsidRPr="008A2BC3">
        <w:rPr>
          <w:rFonts w:ascii="Times New Roman" w:hAnsi="Times New Roman"/>
          <w:sz w:val="24"/>
          <w:szCs w:val="24"/>
          <w:lang/>
        </w:rPr>
        <w:t>Констатује се да</w:t>
      </w:r>
      <w:r>
        <w:rPr>
          <w:rFonts w:ascii="Times New Roman" w:hAnsi="Times New Roman"/>
          <w:sz w:val="24"/>
          <w:szCs w:val="24"/>
          <w:lang/>
        </w:rPr>
        <w:t xml:space="preserve"> </w:t>
      </w:r>
      <w:r w:rsidRPr="002A0D81">
        <w:rPr>
          <w:rFonts w:ascii="Times New Roman" w:hAnsi="Times New Roman"/>
          <w:color w:val="FF0000"/>
          <w:sz w:val="24"/>
          <w:szCs w:val="24"/>
          <w:lang/>
        </w:rPr>
        <w:t xml:space="preserve">су </w:t>
      </w:r>
      <w:r w:rsidRPr="008A2BC3">
        <w:rPr>
          <w:rFonts w:ascii="Times New Roman" w:hAnsi="Times New Roman"/>
          <w:sz w:val="24"/>
          <w:szCs w:val="24"/>
          <w:lang/>
        </w:rPr>
        <w:t>исупуњени сви законом предвиђени услови за покретање поступка ликвидације Јавног предузећа.</w:t>
      </w:r>
    </w:p>
    <w:p w:rsidR="00C71914" w:rsidRPr="00C71914" w:rsidRDefault="00C71914" w:rsidP="00C71914">
      <w:pPr>
        <w:pStyle w:val="ListParagraph"/>
        <w:spacing w:after="0"/>
        <w:ind w:left="0"/>
        <w:jc w:val="both"/>
        <w:rPr>
          <w:rFonts w:ascii="Times New Roman" w:hAnsi="Times New Roman"/>
          <w:sz w:val="16"/>
          <w:szCs w:val="16"/>
          <w:lang/>
        </w:rPr>
      </w:pPr>
    </w:p>
    <w:p w:rsidR="00C71914" w:rsidRPr="008A2BC3" w:rsidRDefault="00C71914" w:rsidP="00C71914">
      <w:pPr>
        <w:pStyle w:val="ListParagraph"/>
        <w:spacing w:after="0"/>
        <w:ind w:left="0"/>
        <w:jc w:val="center"/>
        <w:rPr>
          <w:rFonts w:ascii="Times New Roman" w:hAnsi="Times New Roman"/>
          <w:b/>
          <w:sz w:val="24"/>
          <w:szCs w:val="24"/>
          <w:lang/>
        </w:rPr>
      </w:pPr>
      <w:r w:rsidRPr="008A2BC3">
        <w:rPr>
          <w:rFonts w:ascii="Times New Roman" w:hAnsi="Times New Roman"/>
          <w:b/>
          <w:sz w:val="24"/>
          <w:szCs w:val="24"/>
          <w:lang/>
        </w:rPr>
        <w:t>Члан 3.</w:t>
      </w:r>
    </w:p>
    <w:p w:rsidR="00C71914" w:rsidRPr="008A2BC3" w:rsidRDefault="00C71914" w:rsidP="00C71914">
      <w:pPr>
        <w:pStyle w:val="ListParagraph"/>
        <w:spacing w:after="0"/>
        <w:ind w:left="0"/>
        <w:jc w:val="center"/>
        <w:rPr>
          <w:rFonts w:ascii="Times New Roman" w:hAnsi="Times New Roman"/>
          <w:b/>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b/>
          <w:sz w:val="24"/>
          <w:szCs w:val="24"/>
          <w:lang/>
        </w:rPr>
        <w:tab/>
      </w:r>
      <w:r w:rsidRPr="008A2BC3">
        <w:rPr>
          <w:rFonts w:ascii="Times New Roman" w:hAnsi="Times New Roman"/>
          <w:sz w:val="24"/>
          <w:szCs w:val="24"/>
          <w:lang/>
        </w:rPr>
        <w:t>Ликвидација Јавног предузећа почиње даном регистрације ове Одлуке код Агенције за привредне регистре и објављивањем огласа о покретању ликвидације.</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 xml:space="preserve">Оглас о покретању ликвидације објављује се у трајању од 90 дана на интернет страници Регистра привредних субјеката, са даном регистрације Одлуке о покретању поступка ликвидације Јавног предузећа. </w:t>
      </w:r>
    </w:p>
    <w:p w:rsidR="00C71914" w:rsidRPr="00C71914" w:rsidRDefault="00C71914" w:rsidP="00C71914">
      <w:pPr>
        <w:pStyle w:val="ListParagraph"/>
        <w:spacing w:after="0"/>
        <w:ind w:left="0"/>
        <w:jc w:val="both"/>
        <w:rPr>
          <w:rFonts w:ascii="Times New Roman" w:hAnsi="Times New Roman"/>
          <w:sz w:val="16"/>
          <w:szCs w:val="16"/>
          <w:lang/>
        </w:rPr>
      </w:pPr>
    </w:p>
    <w:p w:rsidR="00C71914" w:rsidRPr="008A2BC3" w:rsidRDefault="00C71914" w:rsidP="00C71914">
      <w:pPr>
        <w:pStyle w:val="ListParagraph"/>
        <w:spacing w:after="0"/>
        <w:ind w:left="0"/>
        <w:jc w:val="center"/>
        <w:rPr>
          <w:rFonts w:ascii="Times New Roman" w:hAnsi="Times New Roman"/>
          <w:b/>
          <w:sz w:val="24"/>
          <w:szCs w:val="24"/>
          <w:lang/>
        </w:rPr>
      </w:pPr>
      <w:r w:rsidRPr="008A2BC3">
        <w:rPr>
          <w:rFonts w:ascii="Times New Roman" w:hAnsi="Times New Roman"/>
          <w:b/>
          <w:sz w:val="24"/>
          <w:szCs w:val="24"/>
          <w:lang/>
        </w:rPr>
        <w:t>Члан 4.</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ind w:left="360" w:firstLine="360"/>
        <w:jc w:val="both"/>
        <w:rPr>
          <w:sz w:val="24"/>
          <w:szCs w:val="24"/>
          <w:lang/>
        </w:rPr>
      </w:pPr>
      <w:r w:rsidRPr="008A2BC3">
        <w:rPr>
          <w:sz w:val="24"/>
          <w:szCs w:val="24"/>
          <w:lang/>
        </w:rPr>
        <w:t>За ликвидационог управника Јавног предузећа именује се Миљко Краговић, из Пожеге.</w:t>
      </w:r>
    </w:p>
    <w:p w:rsidR="00C71914" w:rsidRPr="008A2BC3" w:rsidRDefault="00C71914" w:rsidP="00C71914">
      <w:pPr>
        <w:ind w:left="360"/>
        <w:jc w:val="both"/>
        <w:rPr>
          <w:sz w:val="24"/>
          <w:szCs w:val="24"/>
          <w:lang/>
        </w:rPr>
      </w:pPr>
    </w:p>
    <w:p w:rsidR="00C71914" w:rsidRPr="008A2BC3" w:rsidRDefault="00C71914" w:rsidP="00C71914">
      <w:pPr>
        <w:ind w:left="360" w:firstLine="360"/>
        <w:jc w:val="both"/>
        <w:rPr>
          <w:sz w:val="24"/>
          <w:szCs w:val="24"/>
          <w:lang/>
        </w:rPr>
      </w:pPr>
      <w:r w:rsidRPr="008A2BC3">
        <w:rPr>
          <w:sz w:val="24"/>
          <w:szCs w:val="24"/>
          <w:lang/>
        </w:rPr>
        <w:t>Накнаду за рад ликвидационог управника одредиће својим актом Председник општине у складу са Статутом општине Пожега.</w:t>
      </w:r>
    </w:p>
    <w:p w:rsidR="00C71914" w:rsidRPr="008A2BC3" w:rsidRDefault="00C71914" w:rsidP="00C71914">
      <w:pPr>
        <w:jc w:val="both"/>
        <w:rPr>
          <w:sz w:val="24"/>
          <w:szCs w:val="24"/>
          <w:lang/>
        </w:rPr>
      </w:pPr>
    </w:p>
    <w:p w:rsidR="00C71914" w:rsidRPr="008A2BC3" w:rsidRDefault="00C71914" w:rsidP="00C71914">
      <w:pPr>
        <w:jc w:val="both"/>
        <w:rPr>
          <w:sz w:val="24"/>
          <w:szCs w:val="24"/>
          <w:lang/>
        </w:rPr>
      </w:pPr>
      <w:r w:rsidRPr="008A2BC3">
        <w:rPr>
          <w:sz w:val="24"/>
          <w:szCs w:val="24"/>
          <w:lang/>
        </w:rPr>
        <w:tab/>
        <w:t>Досадашњем заступнику Јавног предузећа престају права заступања.</w:t>
      </w:r>
    </w:p>
    <w:p w:rsidR="00C71914" w:rsidRPr="008A2BC3" w:rsidRDefault="00C71914" w:rsidP="00C71914">
      <w:pPr>
        <w:jc w:val="both"/>
        <w:rPr>
          <w:sz w:val="24"/>
          <w:szCs w:val="24"/>
          <w:lang/>
        </w:rPr>
      </w:pPr>
    </w:p>
    <w:p w:rsidR="00C71914" w:rsidRPr="008A2BC3" w:rsidRDefault="00C71914" w:rsidP="00C71914">
      <w:pPr>
        <w:pStyle w:val="ListParagraph"/>
        <w:spacing w:after="0"/>
        <w:ind w:left="0"/>
        <w:jc w:val="center"/>
        <w:rPr>
          <w:rFonts w:ascii="Times New Roman" w:hAnsi="Times New Roman"/>
          <w:b/>
          <w:sz w:val="24"/>
          <w:szCs w:val="24"/>
          <w:lang/>
        </w:rPr>
      </w:pPr>
      <w:r w:rsidRPr="008A2BC3">
        <w:rPr>
          <w:rFonts w:ascii="Times New Roman" w:hAnsi="Times New Roman"/>
          <w:b/>
          <w:sz w:val="24"/>
          <w:szCs w:val="24"/>
          <w:lang/>
        </w:rPr>
        <w:t>Члан 5.</w:t>
      </w:r>
    </w:p>
    <w:p w:rsidR="00C71914" w:rsidRPr="008A2BC3" w:rsidRDefault="00C71914" w:rsidP="00C71914">
      <w:pPr>
        <w:pStyle w:val="ListParagraph"/>
        <w:spacing w:after="0"/>
        <w:ind w:left="0"/>
        <w:jc w:val="center"/>
        <w:rPr>
          <w:rFonts w:ascii="Times New Roman" w:hAnsi="Times New Roman"/>
          <w:b/>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b/>
          <w:sz w:val="24"/>
          <w:szCs w:val="24"/>
          <w:lang/>
        </w:rPr>
        <w:tab/>
      </w:r>
      <w:r w:rsidRPr="008A2BC3">
        <w:rPr>
          <w:rFonts w:ascii="Times New Roman" w:hAnsi="Times New Roman"/>
          <w:sz w:val="24"/>
          <w:szCs w:val="24"/>
          <w:lang/>
        </w:rPr>
        <w:t>Од дана регистрације ове Одлуке, Јавно предузеће не може предузимати нове послове, већ само послове везане за спровођење ликвидације који обухватају наплату потраживања, исплату поверилаца и друге нужне послове.</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Ликвидациони управник заступа Јавно предузеће у ликвидацији и одговоран је за законитост пословања Јавног предузећа у ликвидацији.</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pStyle w:val="ListParagraph"/>
        <w:spacing w:after="0"/>
        <w:ind w:left="0"/>
        <w:jc w:val="center"/>
        <w:rPr>
          <w:rFonts w:ascii="Times New Roman" w:hAnsi="Times New Roman"/>
          <w:b/>
          <w:sz w:val="24"/>
          <w:szCs w:val="24"/>
          <w:lang/>
        </w:rPr>
      </w:pPr>
      <w:r w:rsidRPr="008A2BC3">
        <w:rPr>
          <w:rFonts w:ascii="Times New Roman" w:hAnsi="Times New Roman"/>
          <w:sz w:val="24"/>
          <w:szCs w:val="24"/>
          <w:lang/>
        </w:rPr>
        <w:t xml:space="preserve"> </w:t>
      </w:r>
      <w:r w:rsidRPr="008A2BC3">
        <w:rPr>
          <w:rFonts w:ascii="Times New Roman" w:hAnsi="Times New Roman"/>
          <w:b/>
          <w:sz w:val="24"/>
          <w:szCs w:val="24"/>
          <w:lang/>
        </w:rPr>
        <w:t>Члан 6.</w:t>
      </w:r>
    </w:p>
    <w:p w:rsidR="00C71914" w:rsidRPr="008A2BC3" w:rsidRDefault="00C71914" w:rsidP="00C71914">
      <w:pPr>
        <w:pStyle w:val="ListParagraph"/>
        <w:spacing w:after="0"/>
        <w:ind w:left="0"/>
        <w:jc w:val="center"/>
        <w:rPr>
          <w:rFonts w:ascii="Times New Roman" w:hAnsi="Times New Roman"/>
          <w:b/>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Од дана регистрације ове Одлуке, запосленима у Јавном предузећу престаје радни однос у Јавном предузећу.</w:t>
      </w:r>
    </w:p>
    <w:p w:rsidR="00C71914" w:rsidRPr="008A2BC3" w:rsidRDefault="00C71914" w:rsidP="00C71914">
      <w:pPr>
        <w:pStyle w:val="ListParagraph"/>
        <w:spacing w:after="0"/>
        <w:ind w:left="0" w:firstLine="360"/>
        <w:jc w:val="both"/>
        <w:rPr>
          <w:rFonts w:ascii="Times New Roman" w:hAnsi="Times New Roman"/>
          <w:sz w:val="24"/>
          <w:szCs w:val="24"/>
          <w:lang/>
        </w:rPr>
      </w:pPr>
      <w:r w:rsidRPr="008A2BC3">
        <w:rPr>
          <w:rFonts w:ascii="Times New Roman" w:hAnsi="Times New Roman"/>
          <w:sz w:val="24"/>
          <w:szCs w:val="24"/>
          <w:lang/>
        </w:rPr>
        <w:t xml:space="preserve">Ликвидациони управник је обавезан да до окончања ликвидације и расподеле ликвидационог остатка, за потребе обављања делатности преда на употребу својим правним следбеницима средства (покретне и непокретне ствари )која су на дан доношења ове одлуке у имовини Јавног предузећа. </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pStyle w:val="ListParagraph"/>
        <w:spacing w:after="0"/>
        <w:ind w:left="0"/>
        <w:jc w:val="center"/>
        <w:rPr>
          <w:rFonts w:ascii="Times New Roman" w:hAnsi="Times New Roman"/>
          <w:b/>
          <w:sz w:val="24"/>
          <w:szCs w:val="24"/>
          <w:lang/>
        </w:rPr>
      </w:pPr>
      <w:r w:rsidRPr="008A2BC3">
        <w:rPr>
          <w:rFonts w:ascii="Times New Roman" w:hAnsi="Times New Roman"/>
          <w:b/>
          <w:sz w:val="24"/>
          <w:szCs w:val="24"/>
          <w:lang/>
        </w:rPr>
        <w:t>Члан 7.</w:t>
      </w:r>
    </w:p>
    <w:p w:rsidR="00C71914" w:rsidRPr="008A2BC3" w:rsidRDefault="00C71914" w:rsidP="00C71914">
      <w:pPr>
        <w:pStyle w:val="ListParagraph"/>
        <w:spacing w:after="0"/>
        <w:ind w:left="0"/>
        <w:jc w:val="center"/>
        <w:rPr>
          <w:rFonts w:ascii="Times New Roman" w:hAnsi="Times New Roman"/>
          <w:b/>
          <w:sz w:val="24"/>
          <w:szCs w:val="24"/>
          <w:lang/>
        </w:rPr>
      </w:pPr>
    </w:p>
    <w:p w:rsidR="00C71914" w:rsidRPr="008A2BC3" w:rsidRDefault="00C71914" w:rsidP="00C71914">
      <w:pPr>
        <w:pStyle w:val="ListParagraph"/>
        <w:spacing w:after="0"/>
        <w:ind w:left="0" w:firstLine="720"/>
        <w:jc w:val="both"/>
        <w:rPr>
          <w:rFonts w:ascii="Times New Roman" w:hAnsi="Times New Roman"/>
          <w:sz w:val="24"/>
          <w:szCs w:val="24"/>
          <w:lang/>
        </w:rPr>
      </w:pPr>
      <w:r w:rsidRPr="008A2BC3">
        <w:rPr>
          <w:rFonts w:ascii="Times New Roman" w:hAnsi="Times New Roman"/>
          <w:sz w:val="24"/>
          <w:szCs w:val="24"/>
          <w:lang/>
        </w:rPr>
        <w:t>Од дана регистрације ове Одлуке ликвидациони управник може предузимати следеће активности:</w:t>
      </w:r>
    </w:p>
    <w:p w:rsidR="00C71914" w:rsidRPr="008A2BC3" w:rsidRDefault="00C71914" w:rsidP="00C71914">
      <w:pPr>
        <w:pStyle w:val="ListParagraph"/>
        <w:spacing w:after="0"/>
        <w:ind w:left="0" w:firstLine="720"/>
        <w:jc w:val="both"/>
        <w:rPr>
          <w:rFonts w:ascii="Times New Roman" w:hAnsi="Times New Roman"/>
          <w:sz w:val="24"/>
          <w:szCs w:val="24"/>
          <w:lang/>
        </w:rPr>
      </w:pPr>
    </w:p>
    <w:p w:rsidR="00C71914" w:rsidRPr="008A2BC3" w:rsidRDefault="00C71914" w:rsidP="00C71914">
      <w:pPr>
        <w:pStyle w:val="ListParagraph"/>
        <w:numPr>
          <w:ilvl w:val="0"/>
          <w:numId w:val="7"/>
        </w:numPr>
        <w:spacing w:after="0"/>
        <w:jc w:val="both"/>
        <w:rPr>
          <w:rFonts w:ascii="Times New Roman" w:hAnsi="Times New Roman"/>
          <w:sz w:val="24"/>
          <w:szCs w:val="24"/>
          <w:lang/>
        </w:rPr>
      </w:pPr>
      <w:r w:rsidRPr="008A2BC3">
        <w:rPr>
          <w:rFonts w:ascii="Times New Roman" w:hAnsi="Times New Roman"/>
          <w:sz w:val="24"/>
          <w:szCs w:val="24"/>
          <w:lang/>
        </w:rPr>
        <w:t>Радње на затварању послова започетих и окончаних пре почетка ликвидације, које подразумевају исплату дуговања према повериоцима или наплату потраживања од дужника из тих послова;</w:t>
      </w:r>
    </w:p>
    <w:p w:rsidR="00C71914" w:rsidRPr="008A2BC3" w:rsidRDefault="00C71914" w:rsidP="00C71914">
      <w:pPr>
        <w:pStyle w:val="ListParagraph"/>
        <w:numPr>
          <w:ilvl w:val="0"/>
          <w:numId w:val="7"/>
        </w:numPr>
        <w:spacing w:after="0"/>
        <w:jc w:val="both"/>
        <w:rPr>
          <w:rFonts w:ascii="Times New Roman" w:hAnsi="Times New Roman"/>
          <w:sz w:val="24"/>
          <w:szCs w:val="24"/>
          <w:lang/>
        </w:rPr>
      </w:pPr>
      <w:r w:rsidRPr="008A2BC3">
        <w:rPr>
          <w:rFonts w:ascii="Times New Roman" w:hAnsi="Times New Roman"/>
          <w:sz w:val="24"/>
          <w:szCs w:val="24"/>
          <w:lang/>
        </w:rPr>
        <w:t xml:space="preserve"> Радње на преуговарању послова по закљученим, а неокончаним уговорима, преносом права и обавеза из тих уговора на правне следбенике,</w:t>
      </w:r>
    </w:p>
    <w:p w:rsidR="00C71914" w:rsidRPr="008A2BC3" w:rsidRDefault="00C71914" w:rsidP="00C71914">
      <w:pPr>
        <w:pStyle w:val="ListParagraph"/>
        <w:numPr>
          <w:ilvl w:val="0"/>
          <w:numId w:val="7"/>
        </w:numPr>
        <w:spacing w:after="0"/>
        <w:jc w:val="both"/>
        <w:rPr>
          <w:rFonts w:ascii="Times New Roman" w:hAnsi="Times New Roman"/>
          <w:sz w:val="24"/>
          <w:szCs w:val="24"/>
          <w:lang/>
        </w:rPr>
      </w:pPr>
      <w:r w:rsidRPr="008A2BC3">
        <w:rPr>
          <w:rFonts w:ascii="Times New Roman" w:hAnsi="Times New Roman"/>
          <w:sz w:val="24"/>
          <w:szCs w:val="24"/>
          <w:lang/>
        </w:rPr>
        <w:t>Друге послове неопходне ради спровођења ликвидације Јавног предузећа.</w:t>
      </w:r>
    </w:p>
    <w:p w:rsidR="00C71914" w:rsidRPr="008A2BC3" w:rsidRDefault="00C71914" w:rsidP="00C71914">
      <w:pPr>
        <w:pStyle w:val="ListParagraph"/>
        <w:spacing w:after="0"/>
        <w:ind w:left="0"/>
        <w:jc w:val="center"/>
        <w:rPr>
          <w:rFonts w:ascii="Times New Roman" w:hAnsi="Times New Roman"/>
          <w:b/>
          <w:sz w:val="24"/>
          <w:szCs w:val="24"/>
          <w:lang/>
        </w:rPr>
      </w:pPr>
    </w:p>
    <w:p w:rsidR="00C71914" w:rsidRPr="008A2BC3" w:rsidRDefault="00C71914" w:rsidP="00C71914">
      <w:pPr>
        <w:pStyle w:val="ListParagraph"/>
        <w:spacing w:after="0"/>
        <w:ind w:left="0"/>
        <w:jc w:val="center"/>
        <w:rPr>
          <w:rFonts w:ascii="Times New Roman" w:hAnsi="Times New Roman"/>
          <w:b/>
          <w:sz w:val="24"/>
          <w:szCs w:val="24"/>
          <w:lang/>
        </w:rPr>
      </w:pPr>
      <w:r w:rsidRPr="008A2BC3">
        <w:rPr>
          <w:rFonts w:ascii="Times New Roman" w:hAnsi="Times New Roman"/>
          <w:b/>
          <w:sz w:val="24"/>
          <w:szCs w:val="24"/>
          <w:lang/>
        </w:rPr>
        <w:t>Члан 8.</w:t>
      </w:r>
    </w:p>
    <w:p w:rsidR="00C71914" w:rsidRPr="008A2BC3" w:rsidRDefault="00C71914" w:rsidP="00C71914">
      <w:pPr>
        <w:pStyle w:val="ListParagraph"/>
        <w:spacing w:after="0"/>
        <w:ind w:left="0"/>
        <w:jc w:val="center"/>
        <w:rPr>
          <w:rFonts w:ascii="Times New Roman" w:hAnsi="Times New Roman"/>
          <w:b/>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Позивају се повериоци да пријаве своја потраживања према Јавном предузећу, најкасније у року од 90 дана од дана објављивања огласа о покретању поступка ликвидације код Агенције за привредне регистре.</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Ликвидациони управник ће свим познатим повериоцима упутити писмо и писано обавештење о покретању ликвидације Јавног предузећа најкасније у року од 15 дана од дана почетка ликвидације.</w:t>
      </w:r>
    </w:p>
    <w:p w:rsidR="00C71914" w:rsidRPr="00C71914" w:rsidRDefault="00C71914" w:rsidP="00C71914">
      <w:pPr>
        <w:pStyle w:val="ListParagraph"/>
        <w:spacing w:after="0"/>
        <w:ind w:left="0"/>
        <w:jc w:val="both"/>
        <w:rPr>
          <w:rFonts w:ascii="Times New Roman" w:hAnsi="Times New Roman"/>
          <w:sz w:val="16"/>
          <w:szCs w:val="16"/>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Упозоравају се повериоци да ће им потраживања бити преклудирана, ако их не пријаве у року од 30 дана од истека периода трајања огласа о ликвидацији.</w:t>
      </w:r>
    </w:p>
    <w:p w:rsidR="00C71914" w:rsidRPr="00C71914" w:rsidRDefault="00C71914" w:rsidP="00C71914">
      <w:pPr>
        <w:pStyle w:val="ListParagraph"/>
        <w:spacing w:after="0"/>
        <w:ind w:left="0"/>
        <w:jc w:val="both"/>
        <w:rPr>
          <w:rFonts w:ascii="Times New Roman" w:hAnsi="Times New Roman"/>
          <w:sz w:val="16"/>
          <w:szCs w:val="16"/>
          <w:lang/>
        </w:rPr>
      </w:pPr>
    </w:p>
    <w:p w:rsidR="00C71914" w:rsidRPr="00C71914" w:rsidRDefault="00C71914" w:rsidP="00C71914">
      <w:pPr>
        <w:pStyle w:val="ListParagraph"/>
        <w:spacing w:after="0"/>
        <w:ind w:left="0"/>
        <w:jc w:val="both"/>
        <w:rPr>
          <w:rFonts w:ascii="Times New Roman" w:hAnsi="Times New Roman"/>
          <w:sz w:val="24"/>
          <w:szCs w:val="24"/>
          <w:lang w:val="sr-Cyrl-CS"/>
        </w:rPr>
      </w:pPr>
      <w:r w:rsidRPr="008A2BC3">
        <w:rPr>
          <w:rFonts w:ascii="Times New Roman" w:hAnsi="Times New Roman"/>
          <w:sz w:val="24"/>
          <w:szCs w:val="24"/>
          <w:lang/>
        </w:rPr>
        <w:tab/>
        <w:t>Ако поверилац чије је потраживање оспорено не покрене поступак пред надлежним судом у року од 15 дана од дана обавештења о оспоравању потраживања и у истом року о томе писаним путем не обавесте Јавно предузеће, то потраживање се сматра преклудираним.</w:t>
      </w:r>
    </w:p>
    <w:p w:rsidR="00C71914" w:rsidRPr="008A2BC3" w:rsidRDefault="00C71914" w:rsidP="00C71914">
      <w:pPr>
        <w:pStyle w:val="ListParagraph"/>
        <w:spacing w:after="0"/>
        <w:ind w:left="0"/>
        <w:jc w:val="center"/>
        <w:rPr>
          <w:rFonts w:ascii="Times New Roman" w:hAnsi="Times New Roman"/>
          <w:b/>
          <w:sz w:val="24"/>
          <w:szCs w:val="24"/>
          <w:lang/>
        </w:rPr>
      </w:pPr>
      <w:r w:rsidRPr="008A2BC3">
        <w:rPr>
          <w:rFonts w:ascii="Times New Roman" w:hAnsi="Times New Roman"/>
          <w:b/>
          <w:sz w:val="24"/>
          <w:szCs w:val="24"/>
          <w:lang/>
        </w:rPr>
        <w:t>Члан 9.</w:t>
      </w:r>
    </w:p>
    <w:p w:rsidR="00C71914" w:rsidRPr="008A2BC3" w:rsidRDefault="00C71914" w:rsidP="00C71914">
      <w:pPr>
        <w:pStyle w:val="ListParagraph"/>
        <w:spacing w:after="0"/>
        <w:ind w:left="0"/>
        <w:jc w:val="center"/>
        <w:rPr>
          <w:rFonts w:ascii="Times New Roman" w:hAnsi="Times New Roman"/>
          <w:b/>
          <w:sz w:val="24"/>
          <w:szCs w:val="24"/>
          <w:lang/>
        </w:rPr>
      </w:pPr>
    </w:p>
    <w:p w:rsidR="00C71914" w:rsidRPr="008A2BC3" w:rsidRDefault="00C71914" w:rsidP="00C71914">
      <w:pPr>
        <w:pStyle w:val="ListParagraph"/>
        <w:spacing w:after="0"/>
        <w:ind w:left="0"/>
        <w:jc w:val="both"/>
        <w:rPr>
          <w:rFonts w:ascii="Times New Roman" w:hAnsi="Times New Roman"/>
          <w:b/>
          <w:sz w:val="24"/>
          <w:szCs w:val="24"/>
          <w:lang/>
        </w:rPr>
      </w:pPr>
      <w:r w:rsidRPr="008A2BC3">
        <w:rPr>
          <w:rFonts w:ascii="Times New Roman" w:hAnsi="Times New Roman"/>
          <w:b/>
          <w:sz w:val="24"/>
          <w:szCs w:val="24"/>
          <w:lang/>
        </w:rPr>
        <w:tab/>
        <w:t xml:space="preserve">Пријаве потраживања достављати на адресу седишта Јавног предузећа, у Пожеги, улица </w:t>
      </w:r>
      <w:r w:rsidRPr="002B6058">
        <w:rPr>
          <w:rFonts w:ascii="Times New Roman" w:hAnsi="Times New Roman"/>
          <w:b/>
          <w:color w:val="FF0000"/>
          <w:sz w:val="24"/>
          <w:szCs w:val="24"/>
          <w:lang/>
        </w:rPr>
        <w:t>Југ Богданова</w:t>
      </w:r>
      <w:r w:rsidRPr="008A2BC3">
        <w:rPr>
          <w:rFonts w:ascii="Times New Roman" w:hAnsi="Times New Roman"/>
          <w:b/>
          <w:sz w:val="24"/>
          <w:szCs w:val="24"/>
          <w:lang/>
        </w:rPr>
        <w:t xml:space="preserve"> број</w:t>
      </w:r>
      <w:r>
        <w:rPr>
          <w:rFonts w:ascii="Times New Roman" w:hAnsi="Times New Roman"/>
          <w:b/>
          <w:sz w:val="24"/>
          <w:szCs w:val="24"/>
          <w:lang/>
        </w:rPr>
        <w:t xml:space="preserve"> </w:t>
      </w:r>
      <w:r w:rsidRPr="002B6058">
        <w:rPr>
          <w:rFonts w:ascii="Times New Roman" w:hAnsi="Times New Roman"/>
          <w:b/>
          <w:color w:val="FF0000"/>
          <w:sz w:val="24"/>
          <w:szCs w:val="24"/>
          <w:lang/>
        </w:rPr>
        <w:t>15</w:t>
      </w:r>
      <w:r w:rsidRPr="008A2BC3">
        <w:rPr>
          <w:rFonts w:ascii="Times New Roman" w:hAnsi="Times New Roman"/>
          <w:b/>
          <w:sz w:val="24"/>
          <w:szCs w:val="24"/>
          <w:lang/>
        </w:rPr>
        <w:t>.</w:t>
      </w:r>
    </w:p>
    <w:p w:rsidR="00C71914" w:rsidRPr="00C71914" w:rsidRDefault="00C71914" w:rsidP="00C71914">
      <w:pPr>
        <w:pStyle w:val="ListParagraph"/>
        <w:spacing w:after="0"/>
        <w:ind w:left="0"/>
        <w:jc w:val="center"/>
        <w:rPr>
          <w:rFonts w:ascii="Times New Roman" w:hAnsi="Times New Roman"/>
          <w:b/>
          <w:sz w:val="16"/>
          <w:szCs w:val="16"/>
          <w:lang w:val="sr-Cyrl-CS"/>
        </w:rPr>
      </w:pPr>
    </w:p>
    <w:p w:rsidR="00C71914" w:rsidRPr="00C71914" w:rsidRDefault="00C71914" w:rsidP="00C71914">
      <w:pPr>
        <w:pStyle w:val="ListParagraph"/>
        <w:spacing w:after="0"/>
        <w:ind w:left="0"/>
        <w:jc w:val="center"/>
        <w:rPr>
          <w:rFonts w:ascii="Times New Roman" w:hAnsi="Times New Roman"/>
          <w:b/>
          <w:sz w:val="24"/>
          <w:szCs w:val="24"/>
          <w:lang w:val="sr-Cyrl-CS"/>
        </w:rPr>
      </w:pPr>
      <w:r w:rsidRPr="008A2BC3">
        <w:rPr>
          <w:rFonts w:ascii="Times New Roman" w:hAnsi="Times New Roman"/>
          <w:b/>
          <w:sz w:val="24"/>
          <w:szCs w:val="24"/>
          <w:lang/>
        </w:rPr>
        <w:t>Члан 10.</w:t>
      </w: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b/>
          <w:sz w:val="24"/>
          <w:szCs w:val="24"/>
          <w:lang/>
        </w:rPr>
        <w:tab/>
      </w:r>
      <w:r w:rsidRPr="008A2BC3">
        <w:rPr>
          <w:rFonts w:ascii="Times New Roman" w:hAnsi="Times New Roman"/>
          <w:sz w:val="24"/>
          <w:szCs w:val="24"/>
          <w:lang/>
        </w:rPr>
        <w:t>Позивају се дужници Јавног предузећа да измире своје обавезе према Јавном предузећу.</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Ликвидациони управник Јавног предузећа ће одмах, а најкасније у року од 15 дана од дана доношења ове Одлуке, поднети Агенцији за привредне регистре уз регистрациону пријаву покретања поступка ликвидације и ову Одлуку, ради регистрације ликвидације Јавног предузећа у регистру.</w:t>
      </w:r>
    </w:p>
    <w:p w:rsidR="00C71914" w:rsidRDefault="00C71914" w:rsidP="00C71914">
      <w:pPr>
        <w:pStyle w:val="ListParagraph"/>
        <w:spacing w:after="0"/>
        <w:ind w:left="0"/>
        <w:jc w:val="center"/>
        <w:rPr>
          <w:rFonts w:ascii="Times New Roman" w:hAnsi="Times New Roman"/>
          <w:b/>
          <w:sz w:val="24"/>
          <w:szCs w:val="24"/>
          <w:lang w:val="sr-Cyrl-CS"/>
        </w:rPr>
      </w:pPr>
    </w:p>
    <w:p w:rsidR="00C71914" w:rsidRPr="00C71914" w:rsidRDefault="00C71914" w:rsidP="00C71914">
      <w:pPr>
        <w:pStyle w:val="ListParagraph"/>
        <w:spacing w:after="0"/>
        <w:ind w:left="0"/>
        <w:jc w:val="center"/>
        <w:rPr>
          <w:rFonts w:ascii="Times New Roman" w:hAnsi="Times New Roman"/>
          <w:b/>
          <w:sz w:val="24"/>
          <w:szCs w:val="24"/>
          <w:lang w:val="sr-Cyrl-CS"/>
        </w:rPr>
      </w:pPr>
      <w:r w:rsidRPr="008A2BC3">
        <w:rPr>
          <w:rFonts w:ascii="Times New Roman" w:hAnsi="Times New Roman"/>
          <w:b/>
          <w:sz w:val="24"/>
          <w:szCs w:val="24"/>
          <w:lang/>
        </w:rPr>
        <w:t>Члан 11.</w:t>
      </w: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Ликвидациони управник ће у року од 30 дана од почетка ликвидације саставити почетни ликвидациони биланс као ванредни финансијски извештај у складу са прописима којима се уређује рачуноводство и ревизија, а након доношења одлуке Скупштине општине Пожега о усвајању истог предузети потребне радње за регистрацију почетног ликвидационог извештаја у складу са законом о регистрацији.</w:t>
      </w:r>
    </w:p>
    <w:p w:rsidR="00C71914" w:rsidRPr="00C71914" w:rsidRDefault="00C71914" w:rsidP="00C71914">
      <w:pPr>
        <w:pStyle w:val="ListParagraph"/>
        <w:spacing w:after="0"/>
        <w:ind w:left="0"/>
        <w:jc w:val="both"/>
        <w:rPr>
          <w:rFonts w:ascii="Times New Roman" w:hAnsi="Times New Roman"/>
          <w:sz w:val="16"/>
          <w:szCs w:val="16"/>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Ликвидациони управник не може отпочети плаћања ради намиривања поверилаца, нити са исплатама члану друштва пре регистрације почетног ликвидационог извештаја, осим плаћања из текућег пословања друштва.</w:t>
      </w:r>
    </w:p>
    <w:p w:rsidR="00C71914" w:rsidRPr="00C71914" w:rsidRDefault="00C71914" w:rsidP="00C71914">
      <w:pPr>
        <w:pStyle w:val="ListParagraph"/>
        <w:spacing w:after="0"/>
        <w:ind w:left="0"/>
        <w:jc w:val="both"/>
        <w:rPr>
          <w:rFonts w:ascii="Times New Roman" w:hAnsi="Times New Roman"/>
          <w:sz w:val="16"/>
          <w:szCs w:val="16"/>
          <w:lang/>
        </w:rPr>
      </w:pPr>
    </w:p>
    <w:p w:rsidR="00C71914" w:rsidRPr="00C71914" w:rsidRDefault="00C71914" w:rsidP="00C71914">
      <w:pPr>
        <w:pStyle w:val="ListParagraph"/>
        <w:spacing w:after="0"/>
        <w:ind w:left="0"/>
        <w:jc w:val="center"/>
        <w:rPr>
          <w:rFonts w:ascii="Times New Roman" w:hAnsi="Times New Roman"/>
          <w:b/>
          <w:sz w:val="24"/>
          <w:szCs w:val="24"/>
          <w:lang w:val="sr-Cyrl-CS"/>
        </w:rPr>
      </w:pPr>
      <w:r w:rsidRPr="008A2BC3">
        <w:rPr>
          <w:rFonts w:ascii="Times New Roman" w:hAnsi="Times New Roman"/>
          <w:b/>
          <w:sz w:val="24"/>
          <w:szCs w:val="24"/>
          <w:lang/>
        </w:rPr>
        <w:t>Члан 12.</w:t>
      </w: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Општина Пожега преузеће обавезу испуњења пријављених потраживања поверилаца, која у току поступка ликвидације не буду у целости измирена из остварених прихода, ни по протеку рока од 30 дана од истека рока од 90 дана од дана објављивања огласа о покретању поступка ликвидације код Агенције за привредне регистре, као и обавезу плаћања свих трошкова који настану у поступку ликвидације.</w:t>
      </w:r>
    </w:p>
    <w:p w:rsidR="00C71914" w:rsidRPr="00C71914" w:rsidRDefault="00C71914" w:rsidP="00C71914">
      <w:pPr>
        <w:pStyle w:val="ListParagraph"/>
        <w:spacing w:after="0"/>
        <w:ind w:left="0"/>
        <w:jc w:val="both"/>
        <w:rPr>
          <w:rFonts w:ascii="Times New Roman" w:hAnsi="Times New Roman"/>
          <w:sz w:val="16"/>
          <w:szCs w:val="16"/>
          <w:lang/>
        </w:rPr>
      </w:pPr>
    </w:p>
    <w:p w:rsidR="00C71914" w:rsidRPr="008A2BC3" w:rsidRDefault="00C71914" w:rsidP="00C71914">
      <w:pPr>
        <w:pStyle w:val="ListParagraph"/>
        <w:spacing w:after="0"/>
        <w:ind w:left="0"/>
        <w:jc w:val="center"/>
        <w:rPr>
          <w:rFonts w:ascii="Times New Roman" w:hAnsi="Times New Roman"/>
          <w:b/>
          <w:sz w:val="24"/>
          <w:szCs w:val="24"/>
          <w:lang/>
        </w:rPr>
      </w:pPr>
      <w:r w:rsidRPr="008A2BC3">
        <w:rPr>
          <w:rFonts w:ascii="Times New Roman" w:hAnsi="Times New Roman"/>
          <w:b/>
          <w:sz w:val="24"/>
          <w:szCs w:val="24"/>
          <w:lang/>
        </w:rPr>
        <w:t>Члан 13.</w:t>
      </w:r>
    </w:p>
    <w:p w:rsidR="00C71914" w:rsidRPr="008A2BC3" w:rsidRDefault="00C71914" w:rsidP="00C71914">
      <w:pPr>
        <w:pStyle w:val="ListParagraph"/>
        <w:spacing w:after="0"/>
        <w:ind w:left="0"/>
        <w:jc w:val="center"/>
        <w:rPr>
          <w:rFonts w:ascii="Times New Roman" w:hAnsi="Times New Roman"/>
          <w:b/>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b/>
          <w:sz w:val="24"/>
          <w:szCs w:val="24"/>
          <w:lang/>
        </w:rPr>
        <w:tab/>
      </w:r>
      <w:r w:rsidRPr="008A2BC3">
        <w:rPr>
          <w:rFonts w:ascii="Times New Roman" w:hAnsi="Times New Roman"/>
          <w:sz w:val="24"/>
          <w:szCs w:val="24"/>
          <w:lang/>
        </w:rPr>
        <w:t>Након измирења свих обавеза Јавног предузећа, Општини Пожега као оснивачу распоређује се целокупан ликвидациони остатак у складу са посебном одлуком о расподели ликвидационог остатка.</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lastRenderedPageBreak/>
        <w:tab/>
        <w:t>Општина Пожега, као оснивач Јавног предузећа коме се по окончању ликвидације распоређује целокупан ликвидациони остатак, сагласна је да у складу са законом и посебном одлуком, као повећање капитала унесе у имовину јавних предузећа и општинске управе, одређене делове имовине која представља ликвидациони остатак, а која је неопходна за обављање делатности које су преузете.</w:t>
      </w:r>
    </w:p>
    <w:p w:rsidR="00C71914" w:rsidRDefault="00C71914" w:rsidP="00C71914">
      <w:pPr>
        <w:pStyle w:val="ListParagraph"/>
        <w:spacing w:after="0"/>
        <w:ind w:left="0"/>
        <w:jc w:val="center"/>
        <w:rPr>
          <w:rFonts w:ascii="Times New Roman" w:hAnsi="Times New Roman"/>
          <w:b/>
          <w:sz w:val="24"/>
          <w:szCs w:val="24"/>
          <w:lang w:val="sr-Cyrl-CS"/>
        </w:rPr>
      </w:pPr>
    </w:p>
    <w:p w:rsidR="00C71914" w:rsidRPr="00C71914" w:rsidRDefault="00C71914" w:rsidP="00C71914">
      <w:pPr>
        <w:pStyle w:val="ListParagraph"/>
        <w:spacing w:after="0"/>
        <w:ind w:left="0"/>
        <w:jc w:val="center"/>
        <w:rPr>
          <w:rFonts w:ascii="Times New Roman" w:hAnsi="Times New Roman"/>
          <w:b/>
          <w:sz w:val="24"/>
          <w:szCs w:val="24"/>
          <w:lang w:val="sr-Cyrl-CS"/>
        </w:rPr>
      </w:pPr>
      <w:r w:rsidRPr="008A2BC3">
        <w:rPr>
          <w:rFonts w:ascii="Times New Roman" w:hAnsi="Times New Roman"/>
          <w:b/>
          <w:sz w:val="24"/>
          <w:szCs w:val="24"/>
          <w:lang/>
        </w:rPr>
        <w:t>Члан 14.</w:t>
      </w: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Ликвидација се окончава доношењем Одлуке о окончању ликвидације из члана 540 став 3 Закона о привредним друштвима.</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Брисање Јавног предузећа из Регистра привредних субјеката Агенције за привредне регистре, извршиће се по окончању поступка ликвидације.</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C71914" w:rsidRDefault="00C71914" w:rsidP="00C71914">
      <w:pPr>
        <w:pStyle w:val="ListParagraph"/>
        <w:spacing w:after="0"/>
        <w:ind w:left="0"/>
        <w:jc w:val="center"/>
        <w:rPr>
          <w:rFonts w:ascii="Times New Roman" w:hAnsi="Times New Roman"/>
          <w:b/>
          <w:sz w:val="24"/>
          <w:szCs w:val="24"/>
          <w:lang w:val="sr-Cyrl-CS"/>
        </w:rPr>
      </w:pPr>
      <w:r w:rsidRPr="008A2BC3">
        <w:rPr>
          <w:rFonts w:ascii="Times New Roman" w:hAnsi="Times New Roman"/>
          <w:b/>
          <w:sz w:val="24"/>
          <w:szCs w:val="24"/>
          <w:lang/>
        </w:rPr>
        <w:t>Члан 15.</w:t>
      </w: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 xml:space="preserve">Ступањем на снагу ове Одлуке престаје да важи Оснивачки акт Јавног                   предузећа „ Дирекција за изградњу – Пожега“ из Пожеге број </w:t>
      </w:r>
      <w:r w:rsidRPr="002A0D81">
        <w:rPr>
          <w:rFonts w:ascii="Times New Roman" w:hAnsi="Times New Roman"/>
          <w:color w:val="FF0000"/>
          <w:sz w:val="24"/>
          <w:szCs w:val="24"/>
          <w:lang/>
        </w:rPr>
        <w:t>011-10/94</w:t>
      </w:r>
      <w:r>
        <w:rPr>
          <w:rFonts w:ascii="Times New Roman" w:hAnsi="Times New Roman"/>
          <w:sz w:val="24"/>
          <w:szCs w:val="24"/>
          <w:lang/>
        </w:rPr>
        <w:t xml:space="preserve"> </w:t>
      </w:r>
      <w:r w:rsidRPr="008A2BC3">
        <w:rPr>
          <w:rFonts w:ascii="Times New Roman" w:hAnsi="Times New Roman"/>
          <w:sz w:val="24"/>
          <w:szCs w:val="24"/>
          <w:lang/>
        </w:rPr>
        <w:t xml:space="preserve">од </w:t>
      </w:r>
      <w:r w:rsidRPr="002A0D81">
        <w:rPr>
          <w:rFonts w:ascii="Times New Roman" w:hAnsi="Times New Roman"/>
          <w:color w:val="FF0000"/>
          <w:sz w:val="24"/>
          <w:szCs w:val="24"/>
          <w:lang/>
        </w:rPr>
        <w:t>12.07.1994</w:t>
      </w:r>
      <w:r>
        <w:rPr>
          <w:rFonts w:ascii="Times New Roman" w:hAnsi="Times New Roman"/>
          <w:sz w:val="24"/>
          <w:szCs w:val="24"/>
          <w:lang/>
        </w:rPr>
        <w:t>.</w:t>
      </w:r>
      <w:r w:rsidRPr="008A2BC3">
        <w:rPr>
          <w:rFonts w:ascii="Times New Roman" w:hAnsi="Times New Roman"/>
          <w:sz w:val="24"/>
          <w:szCs w:val="24"/>
          <w:lang/>
        </w:rPr>
        <w:t>године („</w:t>
      </w:r>
      <w:r w:rsidRPr="002A0D81">
        <w:rPr>
          <w:rFonts w:ascii="Times New Roman" w:hAnsi="Times New Roman"/>
          <w:color w:val="FF0000"/>
          <w:sz w:val="24"/>
          <w:szCs w:val="24"/>
          <w:lang/>
        </w:rPr>
        <w:t>ОСГ“ број 9/94</w:t>
      </w:r>
      <w:r w:rsidRPr="008A2BC3">
        <w:rPr>
          <w:rFonts w:ascii="Times New Roman" w:hAnsi="Times New Roman"/>
          <w:sz w:val="24"/>
          <w:szCs w:val="24"/>
          <w:lang/>
        </w:rPr>
        <w:t xml:space="preserve">) који је измењен Одлуком о изменама и допунама број </w:t>
      </w:r>
      <w:r w:rsidRPr="002A0D81">
        <w:rPr>
          <w:rFonts w:ascii="Times New Roman" w:hAnsi="Times New Roman"/>
          <w:color w:val="FF0000"/>
          <w:sz w:val="24"/>
          <w:szCs w:val="24"/>
          <w:lang/>
        </w:rPr>
        <w:t>011-24/16</w:t>
      </w:r>
      <w:r>
        <w:rPr>
          <w:rFonts w:ascii="Times New Roman" w:hAnsi="Times New Roman"/>
          <w:sz w:val="24"/>
          <w:szCs w:val="24"/>
          <w:lang/>
        </w:rPr>
        <w:t xml:space="preserve">  од </w:t>
      </w:r>
      <w:r w:rsidRPr="002A0D81">
        <w:rPr>
          <w:rFonts w:ascii="Times New Roman" w:hAnsi="Times New Roman"/>
          <w:color w:val="FF0000"/>
          <w:sz w:val="24"/>
          <w:szCs w:val="24"/>
          <w:lang/>
        </w:rPr>
        <w:t>13.10.2016</w:t>
      </w:r>
      <w:r>
        <w:rPr>
          <w:rFonts w:ascii="Times New Roman" w:hAnsi="Times New Roman"/>
          <w:sz w:val="24"/>
          <w:szCs w:val="24"/>
          <w:lang/>
        </w:rPr>
        <w:t xml:space="preserve">. године </w:t>
      </w:r>
      <w:r w:rsidRPr="002A0D81">
        <w:rPr>
          <w:rFonts w:ascii="Times New Roman" w:hAnsi="Times New Roman"/>
          <w:color w:val="FF0000"/>
          <w:sz w:val="24"/>
          <w:szCs w:val="24"/>
          <w:lang/>
        </w:rPr>
        <w:t>(„Сл.лист општине Пожега“ бр. 9/16)</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sz w:val="24"/>
          <w:szCs w:val="24"/>
          <w:lang/>
        </w:rPr>
        <w:tab/>
        <w:t>Ступањем на снагу ове Одлуке престају да важе сва општа и појединачна акта Јавног предузећа.</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C71914" w:rsidRDefault="00C71914" w:rsidP="00C71914">
      <w:pPr>
        <w:pStyle w:val="ListParagraph"/>
        <w:spacing w:after="0"/>
        <w:ind w:left="0"/>
        <w:jc w:val="both"/>
        <w:rPr>
          <w:rFonts w:ascii="Times New Roman" w:hAnsi="Times New Roman"/>
          <w:sz w:val="24"/>
          <w:szCs w:val="24"/>
          <w:lang w:val="sr-Cyrl-CS"/>
        </w:rPr>
      </w:pPr>
      <w:r w:rsidRPr="008A2BC3">
        <w:rPr>
          <w:rFonts w:ascii="Times New Roman" w:hAnsi="Times New Roman"/>
          <w:sz w:val="24"/>
          <w:szCs w:val="24"/>
          <w:lang/>
        </w:rPr>
        <w:tab/>
        <w:t>Ступањем на снагу ове Одлуке разрешавају се председник и чланови надзорног одбора и директор Јавног предузећа, а права заступања са директора прелазе на ликвидационог управника.</w:t>
      </w:r>
    </w:p>
    <w:p w:rsidR="00C71914" w:rsidRPr="00C71914" w:rsidRDefault="00C71914" w:rsidP="00C71914">
      <w:pPr>
        <w:pStyle w:val="ListParagraph"/>
        <w:spacing w:after="0"/>
        <w:ind w:left="0"/>
        <w:jc w:val="center"/>
        <w:rPr>
          <w:rFonts w:ascii="Times New Roman" w:hAnsi="Times New Roman"/>
          <w:b/>
          <w:sz w:val="24"/>
          <w:szCs w:val="24"/>
          <w:lang w:val="sr-Cyrl-CS"/>
        </w:rPr>
      </w:pPr>
      <w:r w:rsidRPr="008A2BC3">
        <w:rPr>
          <w:rFonts w:ascii="Times New Roman" w:hAnsi="Times New Roman"/>
          <w:b/>
          <w:sz w:val="24"/>
          <w:szCs w:val="24"/>
          <w:lang/>
        </w:rPr>
        <w:t>Члан 16.</w:t>
      </w:r>
    </w:p>
    <w:p w:rsidR="00C71914" w:rsidRPr="008A2BC3" w:rsidRDefault="00C71914" w:rsidP="00C71914">
      <w:pPr>
        <w:pStyle w:val="ListParagraph"/>
        <w:spacing w:after="0"/>
        <w:ind w:left="0"/>
        <w:jc w:val="both"/>
        <w:rPr>
          <w:rFonts w:ascii="Times New Roman" w:hAnsi="Times New Roman"/>
          <w:sz w:val="24"/>
          <w:szCs w:val="24"/>
          <w:lang/>
        </w:rPr>
      </w:pPr>
      <w:r w:rsidRPr="008A2BC3">
        <w:rPr>
          <w:rFonts w:ascii="Times New Roman" w:hAnsi="Times New Roman"/>
          <w:b/>
          <w:sz w:val="24"/>
          <w:szCs w:val="24"/>
          <w:lang/>
        </w:rPr>
        <w:tab/>
      </w:r>
      <w:r w:rsidRPr="008A2BC3">
        <w:rPr>
          <w:rFonts w:ascii="Times New Roman" w:hAnsi="Times New Roman"/>
          <w:sz w:val="24"/>
          <w:szCs w:val="24"/>
          <w:lang/>
        </w:rPr>
        <w:t>Ова одлука ступа на снагу осмог дана од дана објављивања у „Службеном листу општине Пожега.</w:t>
      </w:r>
    </w:p>
    <w:p w:rsidR="00C71914" w:rsidRPr="008A2BC3" w:rsidRDefault="00C71914" w:rsidP="00C71914">
      <w:pPr>
        <w:pStyle w:val="ListParagraph"/>
        <w:spacing w:after="0"/>
        <w:ind w:left="0"/>
        <w:jc w:val="both"/>
        <w:rPr>
          <w:rFonts w:ascii="Times New Roman" w:hAnsi="Times New Roman"/>
          <w:sz w:val="24"/>
          <w:szCs w:val="24"/>
          <w:lang/>
        </w:rPr>
      </w:pPr>
    </w:p>
    <w:p w:rsidR="00C71914" w:rsidRPr="008A2BC3" w:rsidRDefault="00C71914" w:rsidP="00C71914">
      <w:pPr>
        <w:pStyle w:val="ListParagraph"/>
        <w:spacing w:after="0"/>
        <w:ind w:left="0"/>
        <w:jc w:val="center"/>
        <w:rPr>
          <w:rFonts w:ascii="Times New Roman" w:hAnsi="Times New Roman"/>
          <w:b/>
          <w:lang/>
        </w:rPr>
      </w:pPr>
      <w:r>
        <w:rPr>
          <w:rFonts w:ascii="Times New Roman" w:hAnsi="Times New Roman"/>
          <w:b/>
        </w:rPr>
        <w:t xml:space="preserve">01 Број: </w:t>
      </w:r>
      <w:r>
        <w:rPr>
          <w:rFonts w:ascii="Times New Roman" w:hAnsi="Times New Roman"/>
          <w:b/>
          <w:lang w:val="sr-Cyrl-CS"/>
        </w:rPr>
        <w:t>011-32</w:t>
      </w:r>
      <w:r w:rsidRPr="008A2BC3">
        <w:rPr>
          <w:rFonts w:ascii="Times New Roman" w:hAnsi="Times New Roman"/>
          <w:b/>
        </w:rPr>
        <w:t>/16</w:t>
      </w:r>
    </w:p>
    <w:p w:rsidR="00C71914" w:rsidRPr="008A2BC3" w:rsidRDefault="00C71914" w:rsidP="00C71914">
      <w:pPr>
        <w:pStyle w:val="ListParagraph"/>
        <w:spacing w:after="0"/>
        <w:ind w:left="0"/>
        <w:jc w:val="center"/>
        <w:rPr>
          <w:rFonts w:ascii="Times New Roman" w:hAnsi="Times New Roman"/>
          <w:b/>
          <w:lang/>
        </w:rPr>
      </w:pPr>
    </w:p>
    <w:p w:rsidR="00C71914" w:rsidRPr="008A2BC3" w:rsidRDefault="00C71914" w:rsidP="00C71914">
      <w:pPr>
        <w:pStyle w:val="ListParagraph"/>
        <w:spacing w:after="0"/>
        <w:ind w:left="0"/>
        <w:jc w:val="center"/>
        <w:rPr>
          <w:rFonts w:ascii="Times New Roman" w:hAnsi="Times New Roman"/>
          <w:b/>
          <w:lang/>
        </w:rPr>
      </w:pPr>
      <w:r w:rsidRPr="008A2BC3">
        <w:rPr>
          <w:rFonts w:ascii="Times New Roman" w:hAnsi="Times New Roman"/>
          <w:b/>
        </w:rPr>
        <w:t>Скупштина општине Пожега</w:t>
      </w:r>
    </w:p>
    <w:p w:rsidR="00C71914" w:rsidRPr="008A2BC3" w:rsidRDefault="00C71914" w:rsidP="00C71914">
      <w:pPr>
        <w:pStyle w:val="ListParagraph"/>
        <w:spacing w:after="0"/>
        <w:ind w:left="0"/>
        <w:jc w:val="center"/>
        <w:rPr>
          <w:rFonts w:ascii="Times New Roman" w:hAnsi="Times New Roman"/>
          <w:lang/>
        </w:rPr>
      </w:pPr>
    </w:p>
    <w:p w:rsidR="00C71914" w:rsidRPr="008A2BC3" w:rsidRDefault="00C71914" w:rsidP="00C71914">
      <w:pPr>
        <w:pStyle w:val="ListParagraph"/>
        <w:spacing w:after="0"/>
        <w:ind w:left="7200"/>
        <w:jc w:val="both"/>
        <w:rPr>
          <w:rFonts w:ascii="Times New Roman" w:hAnsi="Times New Roman"/>
          <w:b/>
          <w:lang/>
        </w:rPr>
      </w:pPr>
      <w:r w:rsidRPr="008A2BC3">
        <w:rPr>
          <w:rFonts w:ascii="Times New Roman" w:hAnsi="Times New Roman"/>
          <w:lang/>
        </w:rPr>
        <w:t xml:space="preserve">           </w:t>
      </w:r>
      <w:r w:rsidRPr="008A2BC3">
        <w:rPr>
          <w:rFonts w:ascii="Times New Roman" w:hAnsi="Times New Roman"/>
          <w:b/>
        </w:rPr>
        <w:t xml:space="preserve"> ПРЕДСЕДНИК, </w:t>
      </w:r>
    </w:p>
    <w:p w:rsidR="00C71914" w:rsidRPr="008A2BC3" w:rsidRDefault="00C71914" w:rsidP="00C71914">
      <w:pPr>
        <w:pStyle w:val="ListParagraph"/>
        <w:spacing w:after="0"/>
        <w:ind w:left="0"/>
        <w:jc w:val="right"/>
        <w:rPr>
          <w:rFonts w:ascii="Times New Roman" w:hAnsi="Times New Roman"/>
          <w:b/>
          <w:lang/>
        </w:rPr>
      </w:pPr>
    </w:p>
    <w:p w:rsidR="00C71914" w:rsidRPr="00C71914" w:rsidRDefault="00C71914" w:rsidP="00C71914">
      <w:pPr>
        <w:pStyle w:val="ListParagraph"/>
        <w:spacing w:after="0"/>
        <w:ind w:left="5760" w:firstLine="720"/>
        <w:jc w:val="center"/>
        <w:rPr>
          <w:rFonts w:ascii="Times New Roman" w:hAnsi="Times New Roman"/>
          <w:lang w:val="sr-Cyrl-CS"/>
        </w:rPr>
      </w:pPr>
      <w:r>
        <w:rPr>
          <w:rFonts w:ascii="Times New Roman" w:hAnsi="Times New Roman"/>
          <w:lang w:val="sr-Cyrl-CS"/>
        </w:rPr>
        <w:t xml:space="preserve">  </w:t>
      </w:r>
      <w:r w:rsidRPr="008A2BC3">
        <w:rPr>
          <w:rFonts w:ascii="Times New Roman" w:hAnsi="Times New Roman"/>
        </w:rPr>
        <w:t>Зорица Митровић</w:t>
      </w:r>
      <w:r>
        <w:rPr>
          <w:rFonts w:ascii="Times New Roman" w:hAnsi="Times New Roman"/>
          <w:lang w:val="sr-Cyrl-CS"/>
        </w:rPr>
        <w:t>, с.р.</w:t>
      </w:r>
    </w:p>
    <w:p w:rsidR="00C71914" w:rsidRPr="008A2BC3" w:rsidRDefault="00C71914" w:rsidP="00C71914">
      <w:pPr>
        <w:pStyle w:val="ListParagraph"/>
        <w:spacing w:after="0"/>
        <w:ind w:left="0"/>
        <w:jc w:val="right"/>
        <w:rPr>
          <w:rFonts w:ascii="Times New Roman" w:hAnsi="Times New Roman"/>
          <w:lang/>
        </w:rPr>
      </w:pPr>
    </w:p>
    <w:p w:rsidR="00270962" w:rsidRDefault="00270962" w:rsidP="00270962">
      <w:pPr>
        <w:tabs>
          <w:tab w:val="left" w:pos="2580"/>
        </w:tabs>
        <w:rPr>
          <w:rFonts w:ascii="Arial Narrow" w:hAnsi="Arial Narrow"/>
        </w:rPr>
      </w:pPr>
    </w:p>
    <w:p w:rsidR="00904E87" w:rsidRPr="00FA52E5" w:rsidRDefault="00904E87" w:rsidP="00904E87">
      <w:pPr>
        <w:ind w:firstLine="720"/>
        <w:jc w:val="both"/>
        <w:rPr>
          <w:sz w:val="24"/>
          <w:szCs w:val="24"/>
          <w:lang/>
        </w:rPr>
      </w:pPr>
      <w:r w:rsidRPr="00FA52E5">
        <w:rPr>
          <w:sz w:val="24"/>
          <w:szCs w:val="24"/>
          <w:lang/>
        </w:rPr>
        <w:t>На основу члана 13. Закона о комуналним делатностима („Службени гласник Републике Србије“, бр. 88/11</w:t>
      </w:r>
      <w:r>
        <w:rPr>
          <w:sz w:val="24"/>
          <w:szCs w:val="24"/>
          <w:lang/>
        </w:rPr>
        <w:t>),</w:t>
      </w:r>
      <w:r w:rsidRPr="00FA52E5">
        <w:rPr>
          <w:sz w:val="24"/>
          <w:szCs w:val="24"/>
          <w:lang/>
        </w:rPr>
        <w:t xml:space="preserve"> члана 20. став 1. тачка 5) Закона о локалној самоуправи („Службени гласник Републике Србије“, бр. 129/07 и 83/14) и члана 14. став 2. тачка 6), члана 38. став 1. тачка 7) и члана 105. Статута општине Пожега („Службени лист општине Пожега“, бр. 2/08, 9/08, 3/10 и 8/15),</w:t>
      </w:r>
      <w:r>
        <w:rPr>
          <w:sz w:val="24"/>
          <w:szCs w:val="24"/>
        </w:rPr>
        <w:t xml:space="preserve"> </w:t>
      </w:r>
      <w:r w:rsidRPr="00FA52E5">
        <w:rPr>
          <w:sz w:val="24"/>
          <w:szCs w:val="24"/>
          <w:lang/>
        </w:rPr>
        <w:t xml:space="preserve">Скупштина општине Пожега на седници одржаној </w:t>
      </w:r>
      <w:r>
        <w:rPr>
          <w:sz w:val="24"/>
          <w:szCs w:val="24"/>
        </w:rPr>
        <w:t>22.12.2016.</w:t>
      </w:r>
      <w:r w:rsidRPr="00FA52E5">
        <w:rPr>
          <w:sz w:val="24"/>
          <w:szCs w:val="24"/>
          <w:lang/>
        </w:rPr>
        <w:t xml:space="preserve"> године, донела је</w:t>
      </w:r>
    </w:p>
    <w:p w:rsidR="00904E87" w:rsidRPr="00FA52E5" w:rsidRDefault="00904E87" w:rsidP="00904E87">
      <w:pPr>
        <w:jc w:val="center"/>
        <w:rPr>
          <w:sz w:val="24"/>
          <w:szCs w:val="24"/>
          <w:lang/>
        </w:rPr>
      </w:pPr>
    </w:p>
    <w:p w:rsidR="00904E87" w:rsidRDefault="00904E87" w:rsidP="00904E87">
      <w:pPr>
        <w:jc w:val="center"/>
        <w:rPr>
          <w:b/>
          <w:sz w:val="24"/>
          <w:szCs w:val="24"/>
          <w:lang/>
        </w:rPr>
      </w:pPr>
    </w:p>
    <w:p w:rsidR="00904E87" w:rsidRPr="00FA52E5" w:rsidRDefault="00904E87" w:rsidP="00904E87">
      <w:pPr>
        <w:jc w:val="center"/>
        <w:rPr>
          <w:b/>
          <w:sz w:val="24"/>
          <w:szCs w:val="24"/>
          <w:lang/>
        </w:rPr>
      </w:pPr>
      <w:r w:rsidRPr="00FA52E5">
        <w:rPr>
          <w:b/>
          <w:sz w:val="24"/>
          <w:szCs w:val="24"/>
          <w:lang/>
        </w:rPr>
        <w:t>ОДЛУКУ</w:t>
      </w:r>
    </w:p>
    <w:p w:rsidR="00904E87" w:rsidRPr="00FA52E5" w:rsidRDefault="00904E87" w:rsidP="00904E87">
      <w:pPr>
        <w:jc w:val="center"/>
        <w:rPr>
          <w:b/>
          <w:sz w:val="24"/>
          <w:szCs w:val="24"/>
          <w:lang/>
        </w:rPr>
      </w:pPr>
      <w:r w:rsidRPr="00FA52E5">
        <w:rPr>
          <w:b/>
          <w:sz w:val="24"/>
          <w:szCs w:val="24"/>
          <w:lang/>
        </w:rPr>
        <w:t>о јавним паркиралиштима</w:t>
      </w:r>
    </w:p>
    <w:p w:rsidR="00904E87" w:rsidRPr="00FA52E5" w:rsidRDefault="00904E87" w:rsidP="00904E87">
      <w:pPr>
        <w:jc w:val="both"/>
        <w:rPr>
          <w:b/>
          <w:sz w:val="24"/>
          <w:szCs w:val="24"/>
          <w:lang/>
        </w:rPr>
      </w:pPr>
    </w:p>
    <w:p w:rsidR="00904E87" w:rsidRPr="00FA52E5" w:rsidRDefault="00904E87" w:rsidP="00904E87">
      <w:pPr>
        <w:jc w:val="both"/>
        <w:rPr>
          <w:b/>
          <w:sz w:val="24"/>
          <w:szCs w:val="24"/>
          <w:lang/>
        </w:rPr>
      </w:pPr>
      <w:r w:rsidRPr="00FA52E5">
        <w:rPr>
          <w:b/>
          <w:sz w:val="24"/>
          <w:szCs w:val="24"/>
          <w:lang/>
        </w:rPr>
        <w:t xml:space="preserve">I </w:t>
      </w:r>
      <w:r>
        <w:rPr>
          <w:b/>
          <w:sz w:val="24"/>
          <w:szCs w:val="24"/>
          <w:lang/>
        </w:rPr>
        <w:t>ОПШТ</w:t>
      </w:r>
      <w:r w:rsidRPr="00FA52E5">
        <w:rPr>
          <w:b/>
          <w:sz w:val="24"/>
          <w:szCs w:val="24"/>
          <w:lang/>
        </w:rPr>
        <w:t>Е ОДРЕДБЕ</w:t>
      </w:r>
    </w:p>
    <w:p w:rsidR="00904E87" w:rsidRPr="00FA52E5" w:rsidRDefault="00904E87" w:rsidP="00904E87">
      <w:pPr>
        <w:jc w:val="center"/>
        <w:rPr>
          <w:b/>
          <w:sz w:val="24"/>
          <w:szCs w:val="24"/>
          <w:lang/>
        </w:rPr>
      </w:pPr>
      <w:r w:rsidRPr="00FA52E5">
        <w:rPr>
          <w:b/>
          <w:sz w:val="24"/>
          <w:szCs w:val="24"/>
          <w:lang/>
        </w:rPr>
        <w:t>Члан 1</w:t>
      </w:r>
    </w:p>
    <w:p w:rsidR="00904E87" w:rsidRDefault="00904E87" w:rsidP="00904E87">
      <w:pPr>
        <w:jc w:val="both"/>
        <w:rPr>
          <w:sz w:val="24"/>
          <w:szCs w:val="24"/>
          <w:lang/>
        </w:rPr>
      </w:pPr>
      <w:r w:rsidRPr="00FA52E5">
        <w:rPr>
          <w:sz w:val="24"/>
          <w:szCs w:val="24"/>
          <w:lang/>
        </w:rPr>
        <w:t xml:space="preserve">Овом </w:t>
      </w:r>
      <w:r>
        <w:rPr>
          <w:sz w:val="24"/>
          <w:szCs w:val="24"/>
          <w:lang/>
        </w:rPr>
        <w:t>О</w:t>
      </w:r>
      <w:r w:rsidRPr="00FA52E5">
        <w:rPr>
          <w:sz w:val="24"/>
          <w:szCs w:val="24"/>
          <w:lang/>
        </w:rPr>
        <w:t>длуком одређују се услови и начин организовања послова у обављању комуналне делатности уређења и одржавања јавних паркиралишта, услови за обављање послова премештања н</w:t>
      </w:r>
      <w:r>
        <w:rPr>
          <w:sz w:val="24"/>
          <w:szCs w:val="24"/>
          <w:lang/>
        </w:rPr>
        <w:t>епрописно паркираних возила</w:t>
      </w:r>
      <w:r w:rsidRPr="00FA52E5">
        <w:rPr>
          <w:sz w:val="24"/>
          <w:szCs w:val="24"/>
          <w:lang/>
        </w:rPr>
        <w:t xml:space="preserve"> и обезбеђивање квалитета и континуитета у вршењу услуге</w:t>
      </w:r>
      <w:r>
        <w:rPr>
          <w:sz w:val="24"/>
          <w:szCs w:val="24"/>
          <w:lang/>
        </w:rPr>
        <w:t>, као и услови коришћења јавних паркиралишта</w:t>
      </w:r>
      <w:r w:rsidRPr="00FA52E5">
        <w:rPr>
          <w:sz w:val="24"/>
          <w:szCs w:val="24"/>
          <w:lang/>
        </w:rPr>
        <w:t xml:space="preserve"> на територији општине Пожега.</w:t>
      </w:r>
    </w:p>
    <w:p w:rsidR="00904E87" w:rsidRPr="00FA52E5" w:rsidRDefault="00904E87" w:rsidP="00904E87">
      <w:pPr>
        <w:jc w:val="both"/>
        <w:rPr>
          <w:sz w:val="24"/>
          <w:szCs w:val="24"/>
          <w:lang/>
        </w:rPr>
      </w:pPr>
    </w:p>
    <w:p w:rsidR="00904E87" w:rsidRPr="00FA52E5" w:rsidRDefault="00904E87" w:rsidP="00904E87">
      <w:pPr>
        <w:jc w:val="center"/>
        <w:rPr>
          <w:b/>
          <w:sz w:val="24"/>
          <w:szCs w:val="24"/>
          <w:lang/>
        </w:rPr>
      </w:pPr>
      <w:r w:rsidRPr="00FA52E5">
        <w:rPr>
          <w:b/>
          <w:sz w:val="24"/>
          <w:szCs w:val="24"/>
          <w:lang/>
        </w:rPr>
        <w:t>Члан 2</w:t>
      </w:r>
    </w:p>
    <w:p w:rsidR="00904E87" w:rsidRDefault="00904E87" w:rsidP="00904E87">
      <w:pPr>
        <w:jc w:val="both"/>
        <w:rPr>
          <w:sz w:val="24"/>
          <w:szCs w:val="24"/>
          <w:lang/>
        </w:rPr>
      </w:pPr>
      <w:r>
        <w:rPr>
          <w:sz w:val="24"/>
          <w:szCs w:val="24"/>
          <w:lang/>
        </w:rPr>
        <w:t>За обављање комуналне делатности из члана 1. ове Одлуке Скупштина општине Пожега овлашћује ЈКП „Наш Дом“ Пожега (у даљем тексту предузеће).</w:t>
      </w:r>
    </w:p>
    <w:p w:rsidR="00904E87" w:rsidRDefault="00904E87" w:rsidP="00904E87">
      <w:pPr>
        <w:jc w:val="both"/>
        <w:rPr>
          <w:sz w:val="24"/>
          <w:szCs w:val="24"/>
          <w:lang/>
        </w:rPr>
      </w:pPr>
    </w:p>
    <w:p w:rsidR="00904E87" w:rsidRPr="00427986" w:rsidRDefault="00904E87" w:rsidP="00904E87">
      <w:pPr>
        <w:jc w:val="center"/>
        <w:rPr>
          <w:b/>
          <w:sz w:val="24"/>
          <w:szCs w:val="24"/>
          <w:lang/>
        </w:rPr>
      </w:pPr>
      <w:r>
        <w:rPr>
          <w:sz w:val="24"/>
          <w:szCs w:val="24"/>
          <w:lang/>
        </w:rPr>
        <w:t xml:space="preserve"> </w:t>
      </w:r>
      <w:r w:rsidRPr="00427986">
        <w:rPr>
          <w:b/>
          <w:sz w:val="24"/>
          <w:szCs w:val="24"/>
          <w:lang/>
        </w:rPr>
        <w:t>Члан 3</w:t>
      </w:r>
    </w:p>
    <w:p w:rsidR="00904E87" w:rsidRDefault="00904E87" w:rsidP="00904E87">
      <w:pPr>
        <w:jc w:val="both"/>
        <w:rPr>
          <w:sz w:val="24"/>
          <w:szCs w:val="24"/>
          <w:lang/>
        </w:rPr>
      </w:pPr>
      <w:r w:rsidRPr="00FA52E5">
        <w:rPr>
          <w:sz w:val="24"/>
          <w:szCs w:val="24"/>
          <w:lang/>
        </w:rPr>
        <w:t>Јавна паркиралишта су</w:t>
      </w:r>
      <w:r>
        <w:rPr>
          <w:sz w:val="24"/>
          <w:szCs w:val="24"/>
          <w:lang/>
        </w:rPr>
        <w:t xml:space="preserve"> јавне површине и посебни простори одређени за паркирање моторних возила.</w:t>
      </w:r>
    </w:p>
    <w:p w:rsidR="00904E87" w:rsidRDefault="00904E87" w:rsidP="00904E87">
      <w:pPr>
        <w:jc w:val="both"/>
        <w:rPr>
          <w:sz w:val="24"/>
          <w:szCs w:val="24"/>
          <w:lang/>
        </w:rPr>
      </w:pPr>
      <w:r>
        <w:rPr>
          <w:sz w:val="24"/>
          <w:szCs w:val="24"/>
          <w:lang/>
        </w:rPr>
        <w:t>Скупштина општине Пожега на предлог органа Општинске управе Пожега надлежног за послове саобраћаја одређује посебном одлуком јавна паркиралишта по врстама, зонама, дозвољеном времену паркирања у тим зонама као и др. у складу са одредбама ове Одлуке.</w:t>
      </w:r>
    </w:p>
    <w:p w:rsidR="00904E87" w:rsidRPr="008634ED" w:rsidRDefault="00904E87" w:rsidP="00904E87">
      <w:pPr>
        <w:jc w:val="both"/>
        <w:rPr>
          <w:sz w:val="24"/>
          <w:szCs w:val="24"/>
        </w:rPr>
      </w:pPr>
      <w:r>
        <w:rPr>
          <w:sz w:val="24"/>
          <w:szCs w:val="24"/>
          <w:lang/>
        </w:rPr>
        <w:t>Јавним паркиралиштем, у смислу одредаба ове Одлуке, не сматрају се посебне површине за паркирање моторних возила које припадају одређном објекту (пословни или стамбени објекат и др.), као и површине одређене за паркирање одређене врсте возила (такси стајалишта и др.).</w:t>
      </w:r>
    </w:p>
    <w:p w:rsidR="00904E87" w:rsidRPr="00FA52E5" w:rsidRDefault="00904E87" w:rsidP="00904E87">
      <w:pPr>
        <w:jc w:val="center"/>
        <w:rPr>
          <w:b/>
          <w:sz w:val="24"/>
          <w:szCs w:val="24"/>
          <w:lang/>
        </w:rPr>
      </w:pPr>
      <w:r w:rsidRPr="00FA52E5">
        <w:rPr>
          <w:b/>
          <w:sz w:val="24"/>
          <w:szCs w:val="24"/>
          <w:lang/>
        </w:rPr>
        <w:t xml:space="preserve">Члан </w:t>
      </w:r>
      <w:r>
        <w:rPr>
          <w:b/>
          <w:sz w:val="24"/>
          <w:szCs w:val="24"/>
          <w:lang/>
        </w:rPr>
        <w:t>4</w:t>
      </w:r>
    </w:p>
    <w:p w:rsidR="00904E87" w:rsidRDefault="00904E87" w:rsidP="00904E87">
      <w:pPr>
        <w:jc w:val="both"/>
        <w:rPr>
          <w:sz w:val="24"/>
          <w:szCs w:val="24"/>
          <w:lang/>
        </w:rPr>
      </w:pPr>
      <w:r>
        <w:rPr>
          <w:sz w:val="24"/>
          <w:szCs w:val="24"/>
          <w:lang/>
        </w:rPr>
        <w:t>Јавна паркиралишта могу бити општа и посебна.</w:t>
      </w:r>
    </w:p>
    <w:p w:rsidR="00904E87" w:rsidRDefault="00904E87" w:rsidP="00904E87">
      <w:pPr>
        <w:jc w:val="both"/>
        <w:rPr>
          <w:sz w:val="24"/>
          <w:szCs w:val="24"/>
          <w:lang/>
        </w:rPr>
      </w:pPr>
      <w:r>
        <w:rPr>
          <w:sz w:val="24"/>
          <w:szCs w:val="24"/>
          <w:lang/>
        </w:rPr>
        <w:t>Општа паркиралишта су делови коловоза, тротоара или површине између коловоза и тротоара и друге саобраћајне површине посебно обележене за паркирање моторних возила.</w:t>
      </w:r>
    </w:p>
    <w:p w:rsidR="00904E87" w:rsidRDefault="00904E87" w:rsidP="00904E87">
      <w:pPr>
        <w:jc w:val="both"/>
        <w:rPr>
          <w:sz w:val="24"/>
          <w:szCs w:val="24"/>
          <w:lang/>
        </w:rPr>
      </w:pPr>
      <w:r>
        <w:rPr>
          <w:sz w:val="24"/>
          <w:szCs w:val="24"/>
          <w:lang/>
        </w:rPr>
        <w:t>Посебна паркиралишта су објекти (гараже) и површине посебно уређени за паркирање моторних возила, са контролисаним уласком и изласком возила.</w:t>
      </w:r>
    </w:p>
    <w:p w:rsidR="00904E87" w:rsidRDefault="00904E87" w:rsidP="00904E87">
      <w:pPr>
        <w:jc w:val="both"/>
        <w:rPr>
          <w:sz w:val="24"/>
          <w:szCs w:val="24"/>
          <w:lang/>
        </w:rPr>
      </w:pPr>
      <w:r>
        <w:rPr>
          <w:sz w:val="24"/>
          <w:szCs w:val="24"/>
          <w:lang/>
        </w:rPr>
        <w:t>Контрола уласка и изласка возила са посебног паркиралишта врши се постављањем рампе и изградњом или постављањем објекта за наплату.</w:t>
      </w:r>
    </w:p>
    <w:p w:rsidR="00904E87" w:rsidRDefault="00904E87" w:rsidP="00904E87">
      <w:pPr>
        <w:jc w:val="both"/>
        <w:rPr>
          <w:sz w:val="24"/>
          <w:szCs w:val="24"/>
          <w:lang/>
        </w:rPr>
      </w:pPr>
      <w:r>
        <w:rPr>
          <w:sz w:val="24"/>
          <w:szCs w:val="24"/>
          <w:lang/>
        </w:rPr>
        <w:t>Посебна паркиралишта изузетно могу бити и без контролисаног уласка и изласка возила, у ком случају се контрола и наплата врши применом одредаба ове Одлуке којима се уређује контрола и наплата паркирања на општим паркиралиштима.</w:t>
      </w:r>
    </w:p>
    <w:p w:rsidR="00904E87" w:rsidRDefault="00904E87" w:rsidP="00904E87">
      <w:pPr>
        <w:jc w:val="both"/>
        <w:rPr>
          <w:sz w:val="24"/>
          <w:szCs w:val="24"/>
          <w:lang/>
        </w:rPr>
      </w:pPr>
      <w:r>
        <w:rPr>
          <w:sz w:val="24"/>
          <w:szCs w:val="24"/>
          <w:lang/>
        </w:rPr>
        <w:t>Општа и посебна паркиралишта могу бити стална, привремена и повремена.</w:t>
      </w:r>
    </w:p>
    <w:p w:rsidR="00904E87" w:rsidRDefault="00904E87" w:rsidP="00904E87">
      <w:pPr>
        <w:jc w:val="both"/>
        <w:rPr>
          <w:sz w:val="24"/>
          <w:szCs w:val="24"/>
          <w:lang/>
        </w:rPr>
      </w:pPr>
    </w:p>
    <w:p w:rsidR="00904E87" w:rsidRDefault="00904E87" w:rsidP="00904E87">
      <w:pPr>
        <w:jc w:val="center"/>
        <w:rPr>
          <w:b/>
          <w:sz w:val="24"/>
          <w:szCs w:val="24"/>
          <w:lang/>
        </w:rPr>
      </w:pPr>
      <w:r w:rsidRPr="00FA52E5">
        <w:rPr>
          <w:b/>
          <w:sz w:val="24"/>
          <w:szCs w:val="24"/>
          <w:lang/>
        </w:rPr>
        <w:t xml:space="preserve">Члан </w:t>
      </w:r>
      <w:r>
        <w:rPr>
          <w:b/>
          <w:sz w:val="24"/>
          <w:szCs w:val="24"/>
          <w:lang/>
        </w:rPr>
        <w:t>5</w:t>
      </w:r>
    </w:p>
    <w:p w:rsidR="00904E87" w:rsidRDefault="00904E87" w:rsidP="00904E87">
      <w:pPr>
        <w:jc w:val="both"/>
        <w:rPr>
          <w:sz w:val="24"/>
          <w:szCs w:val="24"/>
          <w:lang/>
        </w:rPr>
      </w:pPr>
      <w:r>
        <w:rPr>
          <w:sz w:val="24"/>
          <w:szCs w:val="24"/>
          <w:lang/>
        </w:rPr>
        <w:t>Јавна паркиралишта обележавају се саобраћајном сигнализацијом у складу са прописима о безбедности саобраћаја.</w:t>
      </w:r>
    </w:p>
    <w:p w:rsidR="00904E87" w:rsidRPr="00EE6064" w:rsidRDefault="00904E87" w:rsidP="00904E87">
      <w:pPr>
        <w:jc w:val="both"/>
        <w:rPr>
          <w:sz w:val="24"/>
          <w:szCs w:val="24"/>
          <w:lang/>
        </w:rPr>
      </w:pPr>
      <w:r>
        <w:rPr>
          <w:sz w:val="24"/>
          <w:szCs w:val="24"/>
          <w:lang/>
        </w:rPr>
        <w:t>Јавна паркиралишта имају на видном месту истакнуто обавештење које садржи: зону, категорије возила која се могу паркирати, начин паркирања и наплате, временско ограничење коришћења паркинг места и временско ограничење контроле и наплате паркирања.</w:t>
      </w:r>
    </w:p>
    <w:p w:rsidR="00904E87" w:rsidRDefault="00904E87" w:rsidP="00904E87">
      <w:pPr>
        <w:jc w:val="both"/>
        <w:rPr>
          <w:sz w:val="24"/>
          <w:szCs w:val="24"/>
          <w:lang/>
        </w:rPr>
      </w:pPr>
    </w:p>
    <w:p w:rsidR="00904E87" w:rsidRPr="00871419" w:rsidRDefault="00904E87" w:rsidP="00904E87">
      <w:pPr>
        <w:jc w:val="both"/>
        <w:rPr>
          <w:b/>
          <w:sz w:val="24"/>
          <w:szCs w:val="24"/>
          <w:lang/>
        </w:rPr>
      </w:pPr>
      <w:r w:rsidRPr="00871419">
        <w:rPr>
          <w:b/>
          <w:sz w:val="24"/>
          <w:szCs w:val="24"/>
          <w:lang/>
        </w:rPr>
        <w:lastRenderedPageBreak/>
        <w:t>II</w:t>
      </w:r>
      <w:r w:rsidRPr="00871419">
        <w:rPr>
          <w:b/>
          <w:sz w:val="24"/>
          <w:szCs w:val="24"/>
          <w:lang/>
        </w:rPr>
        <w:t xml:space="preserve"> КОРИ</w:t>
      </w:r>
      <w:r>
        <w:rPr>
          <w:b/>
          <w:sz w:val="24"/>
          <w:szCs w:val="24"/>
          <w:lang/>
        </w:rPr>
        <w:t>Ш</w:t>
      </w:r>
      <w:r w:rsidRPr="00871419">
        <w:rPr>
          <w:b/>
          <w:sz w:val="24"/>
          <w:szCs w:val="24"/>
          <w:lang/>
        </w:rPr>
        <w:t>ЋЕЊЕ</w:t>
      </w:r>
      <w:r>
        <w:rPr>
          <w:b/>
          <w:sz w:val="24"/>
          <w:szCs w:val="24"/>
          <w:lang/>
        </w:rPr>
        <w:t xml:space="preserve"> И ОДРЖАВАЊЕ</w:t>
      </w:r>
      <w:r w:rsidRPr="00871419">
        <w:rPr>
          <w:b/>
          <w:sz w:val="24"/>
          <w:szCs w:val="24"/>
          <w:lang/>
        </w:rPr>
        <w:t xml:space="preserve"> ЈАВНИХ ПАРКИРАЛИШТА</w:t>
      </w:r>
    </w:p>
    <w:p w:rsidR="00904E87" w:rsidRPr="0045097E" w:rsidRDefault="00904E87" w:rsidP="00904E87">
      <w:pPr>
        <w:jc w:val="center"/>
        <w:rPr>
          <w:b/>
          <w:sz w:val="24"/>
          <w:szCs w:val="24"/>
        </w:rPr>
      </w:pPr>
    </w:p>
    <w:p w:rsidR="00904E87" w:rsidRPr="00C90595" w:rsidRDefault="00904E87" w:rsidP="00904E87">
      <w:pPr>
        <w:jc w:val="center"/>
        <w:rPr>
          <w:b/>
          <w:sz w:val="24"/>
          <w:szCs w:val="24"/>
          <w:lang/>
        </w:rPr>
      </w:pPr>
      <w:r>
        <w:rPr>
          <w:b/>
          <w:sz w:val="24"/>
          <w:szCs w:val="24"/>
          <w:lang/>
        </w:rPr>
        <w:t>Члан 6</w:t>
      </w:r>
    </w:p>
    <w:p w:rsidR="00904E87" w:rsidRDefault="00904E87" w:rsidP="00904E87">
      <w:pPr>
        <w:jc w:val="both"/>
        <w:rPr>
          <w:sz w:val="24"/>
          <w:szCs w:val="24"/>
          <w:lang/>
        </w:rPr>
      </w:pPr>
      <w:r>
        <w:rPr>
          <w:sz w:val="24"/>
          <w:szCs w:val="24"/>
          <w:lang/>
        </w:rPr>
        <w:t>Јавна паркиралишта користе се за паркирање моторних возила правних и физичких лица и предузетника.</w:t>
      </w:r>
    </w:p>
    <w:p w:rsidR="00904E87" w:rsidRDefault="00904E87" w:rsidP="00904E87">
      <w:pPr>
        <w:jc w:val="both"/>
        <w:rPr>
          <w:sz w:val="24"/>
          <w:szCs w:val="24"/>
          <w:lang/>
        </w:rPr>
      </w:pPr>
      <w:r>
        <w:rPr>
          <w:sz w:val="24"/>
          <w:szCs w:val="24"/>
          <w:lang/>
        </w:rPr>
        <w:t>Корисником јавних паркиралишта у смислу одредаба ове Одлуке сматра се возач или власник возила, ако возач није идентификован (у даљем тексту: корисник).</w:t>
      </w:r>
    </w:p>
    <w:p w:rsidR="00904E87" w:rsidRDefault="00904E87" w:rsidP="00904E87">
      <w:pPr>
        <w:jc w:val="center"/>
        <w:rPr>
          <w:b/>
          <w:sz w:val="24"/>
          <w:szCs w:val="24"/>
          <w:lang/>
        </w:rPr>
      </w:pPr>
    </w:p>
    <w:p w:rsidR="00904E87" w:rsidRDefault="00904E87" w:rsidP="00904E87">
      <w:pPr>
        <w:jc w:val="center"/>
        <w:rPr>
          <w:b/>
          <w:sz w:val="24"/>
          <w:szCs w:val="24"/>
          <w:lang/>
        </w:rPr>
      </w:pPr>
      <w:r>
        <w:rPr>
          <w:b/>
          <w:sz w:val="24"/>
          <w:szCs w:val="24"/>
          <w:lang/>
        </w:rPr>
        <w:t>Члан 7</w:t>
      </w:r>
    </w:p>
    <w:p w:rsidR="00904E87" w:rsidRDefault="00904E87" w:rsidP="00904E87">
      <w:pPr>
        <w:jc w:val="both"/>
        <w:rPr>
          <w:sz w:val="24"/>
          <w:szCs w:val="24"/>
          <w:lang/>
        </w:rPr>
      </w:pPr>
      <w:r>
        <w:rPr>
          <w:sz w:val="24"/>
          <w:szCs w:val="24"/>
          <w:lang/>
        </w:rPr>
        <w:t>Паркирањем возила на паркинг месту, корисник прихвата услове прописане овом Одлуком за услугу коришћења јавног паркиралишта.</w:t>
      </w:r>
    </w:p>
    <w:p w:rsidR="00904E87" w:rsidRDefault="00904E87" w:rsidP="00904E87">
      <w:pPr>
        <w:jc w:val="both"/>
        <w:rPr>
          <w:sz w:val="24"/>
          <w:szCs w:val="24"/>
          <w:lang/>
        </w:rPr>
      </w:pPr>
      <w:r>
        <w:rPr>
          <w:sz w:val="24"/>
          <w:szCs w:val="24"/>
          <w:lang/>
        </w:rPr>
        <w:t>Корисник јавног паркиралишта је обавезан да:</w:t>
      </w:r>
    </w:p>
    <w:p w:rsidR="00904E87" w:rsidRDefault="00904E87" w:rsidP="00904E87">
      <w:pPr>
        <w:jc w:val="both"/>
        <w:rPr>
          <w:sz w:val="24"/>
          <w:szCs w:val="24"/>
          <w:lang/>
        </w:rPr>
      </w:pPr>
      <w:r>
        <w:rPr>
          <w:sz w:val="24"/>
          <w:szCs w:val="24"/>
          <w:lang/>
        </w:rPr>
        <w:t>1) плати коришћење паркинг места према времену задржавања на начин прописан овом Одлуком</w:t>
      </w:r>
    </w:p>
    <w:p w:rsidR="00904E87" w:rsidRDefault="00904E87" w:rsidP="00904E87">
      <w:pPr>
        <w:jc w:val="both"/>
        <w:rPr>
          <w:sz w:val="24"/>
          <w:szCs w:val="24"/>
          <w:lang/>
        </w:rPr>
      </w:pPr>
      <w:r>
        <w:rPr>
          <w:sz w:val="24"/>
          <w:szCs w:val="24"/>
          <w:lang/>
        </w:rPr>
        <w:t>2) користи паркинг место у складу са саобраћајним знаком и другом вертикалном и хоризонталном сигнализацијом којом је означено паркинг место.</w:t>
      </w:r>
    </w:p>
    <w:p w:rsidR="00904E87" w:rsidRPr="00512B92" w:rsidRDefault="00904E87" w:rsidP="00904E87">
      <w:pPr>
        <w:jc w:val="both"/>
        <w:rPr>
          <w:sz w:val="24"/>
          <w:szCs w:val="24"/>
        </w:rPr>
      </w:pPr>
      <w:r>
        <w:rPr>
          <w:sz w:val="24"/>
          <w:szCs w:val="24"/>
          <w:lang/>
        </w:rPr>
        <w:t>Предузеће нема обавезу чувања возила и не сноси одговорност за оштећење или крађу возила.</w:t>
      </w:r>
    </w:p>
    <w:p w:rsidR="00904E87" w:rsidRDefault="00904E87" w:rsidP="00904E87">
      <w:pPr>
        <w:jc w:val="center"/>
        <w:rPr>
          <w:b/>
          <w:sz w:val="24"/>
          <w:szCs w:val="24"/>
          <w:lang/>
        </w:rPr>
      </w:pPr>
      <w:r>
        <w:rPr>
          <w:b/>
          <w:sz w:val="24"/>
          <w:szCs w:val="24"/>
          <w:lang/>
        </w:rPr>
        <w:t>Члан 8</w:t>
      </w:r>
    </w:p>
    <w:p w:rsidR="00904E87" w:rsidRDefault="00904E87" w:rsidP="00904E87">
      <w:pPr>
        <w:jc w:val="both"/>
        <w:rPr>
          <w:sz w:val="24"/>
          <w:szCs w:val="24"/>
          <w:lang/>
        </w:rPr>
      </w:pPr>
      <w:r>
        <w:rPr>
          <w:sz w:val="24"/>
          <w:szCs w:val="24"/>
          <w:lang/>
        </w:rPr>
        <w:t>Возила хитне медицинске помоћи, полиције, Војске Србије, ватрогасна возила и возила општинских органа, када у току интервентних акција користе општа паркиралишта, не плаћају услугу паркирања.</w:t>
      </w:r>
    </w:p>
    <w:p w:rsidR="00904E87" w:rsidRDefault="00904E87" w:rsidP="00904E87">
      <w:pPr>
        <w:jc w:val="both"/>
        <w:rPr>
          <w:sz w:val="24"/>
          <w:szCs w:val="24"/>
          <w:lang/>
        </w:rPr>
      </w:pPr>
    </w:p>
    <w:p w:rsidR="00904E87" w:rsidRPr="008E69D0" w:rsidRDefault="00904E87" w:rsidP="00904E87">
      <w:pPr>
        <w:jc w:val="center"/>
        <w:rPr>
          <w:b/>
          <w:sz w:val="24"/>
          <w:szCs w:val="24"/>
          <w:lang/>
        </w:rPr>
      </w:pPr>
      <w:r>
        <w:rPr>
          <w:b/>
          <w:sz w:val="24"/>
          <w:szCs w:val="24"/>
          <w:lang/>
        </w:rPr>
        <w:t>Члан 9</w:t>
      </w:r>
    </w:p>
    <w:p w:rsidR="00904E87" w:rsidRDefault="00904E87" w:rsidP="00904E87">
      <w:pPr>
        <w:jc w:val="both"/>
        <w:rPr>
          <w:sz w:val="24"/>
          <w:szCs w:val="24"/>
          <w:lang/>
        </w:rPr>
      </w:pPr>
      <w:r>
        <w:rPr>
          <w:sz w:val="24"/>
          <w:szCs w:val="24"/>
          <w:lang/>
        </w:rPr>
        <w:t>Општа и посебна паркиралишта могу се, изузетно, привремено користити за друге намене, уз писмену сагласност органа Општинске управе надлежног за послове саобраћаја (за потребе ауто-школа, забавних и спортских манифестација и др.).</w:t>
      </w:r>
    </w:p>
    <w:p w:rsidR="00904E87" w:rsidRDefault="00904E87" w:rsidP="00904E87">
      <w:pPr>
        <w:jc w:val="both"/>
        <w:rPr>
          <w:sz w:val="24"/>
          <w:szCs w:val="24"/>
          <w:lang/>
        </w:rPr>
      </w:pPr>
    </w:p>
    <w:p w:rsidR="00904E87" w:rsidRDefault="00904E87" w:rsidP="00904E87">
      <w:pPr>
        <w:jc w:val="center"/>
        <w:rPr>
          <w:b/>
          <w:sz w:val="24"/>
          <w:szCs w:val="24"/>
          <w:lang/>
        </w:rPr>
      </w:pPr>
      <w:r>
        <w:rPr>
          <w:b/>
          <w:sz w:val="24"/>
          <w:szCs w:val="24"/>
          <w:lang/>
        </w:rPr>
        <w:t>Члан 10</w:t>
      </w:r>
    </w:p>
    <w:p w:rsidR="00904E87" w:rsidRDefault="00904E87" w:rsidP="00904E87">
      <w:pPr>
        <w:jc w:val="both"/>
        <w:rPr>
          <w:sz w:val="24"/>
          <w:szCs w:val="24"/>
          <w:lang/>
        </w:rPr>
      </w:pPr>
      <w:r>
        <w:rPr>
          <w:sz w:val="24"/>
          <w:szCs w:val="24"/>
          <w:lang/>
        </w:rPr>
        <w:t>Орган Општинске управе надлежан за послове саобраћаја (у даљем тексту:</w:t>
      </w:r>
      <w:r w:rsidRPr="001C7C48">
        <w:rPr>
          <w:sz w:val="24"/>
          <w:szCs w:val="24"/>
          <w:lang/>
        </w:rPr>
        <w:t xml:space="preserve"> </w:t>
      </w:r>
      <w:r>
        <w:rPr>
          <w:sz w:val="24"/>
          <w:szCs w:val="24"/>
          <w:lang/>
        </w:rPr>
        <w:t>орган Општинске управе</w:t>
      </w:r>
      <w:r w:rsidRPr="00FF1511">
        <w:rPr>
          <w:sz w:val="24"/>
          <w:szCs w:val="24"/>
          <w:lang/>
        </w:rPr>
        <w:t xml:space="preserve"> </w:t>
      </w:r>
      <w:r>
        <w:rPr>
          <w:sz w:val="24"/>
          <w:szCs w:val="24"/>
          <w:lang/>
        </w:rPr>
        <w:t>надлежан за послове саобраћаја) дужан је да на јавним паркиралиштима одреди паркинг места за возила одређених категорија инвалида и других лица, која иста могу бесплатно користити.</w:t>
      </w:r>
    </w:p>
    <w:p w:rsidR="00904E87" w:rsidRDefault="00904E87" w:rsidP="00904E87">
      <w:pPr>
        <w:jc w:val="both"/>
        <w:rPr>
          <w:sz w:val="24"/>
          <w:szCs w:val="24"/>
          <w:lang/>
        </w:rPr>
      </w:pPr>
      <w:r>
        <w:rPr>
          <w:sz w:val="24"/>
          <w:szCs w:val="24"/>
          <w:lang/>
        </w:rPr>
        <w:t>Категорије инвалида и других лица, као и услове и посупак за издавање решења за коришћење паркинг места из става 1. овог члана посебним актом прописује орган Општинске управе Пожега надлежан за послове социјалне заштите (у даљем тексту:</w:t>
      </w:r>
      <w:r w:rsidRPr="001C7C48">
        <w:rPr>
          <w:sz w:val="24"/>
          <w:szCs w:val="24"/>
          <w:lang/>
        </w:rPr>
        <w:t xml:space="preserve"> </w:t>
      </w:r>
      <w:r>
        <w:rPr>
          <w:sz w:val="24"/>
          <w:szCs w:val="24"/>
          <w:lang/>
        </w:rPr>
        <w:t>орган Општинске управе</w:t>
      </w:r>
      <w:r w:rsidRPr="00FF1511">
        <w:rPr>
          <w:sz w:val="24"/>
          <w:szCs w:val="24"/>
          <w:lang/>
        </w:rPr>
        <w:t xml:space="preserve"> </w:t>
      </w:r>
      <w:r>
        <w:rPr>
          <w:sz w:val="24"/>
          <w:szCs w:val="24"/>
          <w:lang/>
        </w:rPr>
        <w:t>надлежан за послове социјалне заштите).</w:t>
      </w:r>
    </w:p>
    <w:p w:rsidR="00904E87" w:rsidRDefault="00904E87" w:rsidP="00904E87">
      <w:pPr>
        <w:jc w:val="both"/>
        <w:rPr>
          <w:sz w:val="24"/>
          <w:szCs w:val="24"/>
          <w:lang/>
        </w:rPr>
      </w:pPr>
      <w:r>
        <w:rPr>
          <w:sz w:val="24"/>
          <w:szCs w:val="24"/>
          <w:lang/>
        </w:rPr>
        <w:t>Право на бесплатно коришћење посебно обележеног паркинг места решењем утврђује орган Општинске управе из става 2. овог члана.</w:t>
      </w:r>
    </w:p>
    <w:p w:rsidR="00904E87" w:rsidRDefault="00904E87" w:rsidP="00904E87">
      <w:pPr>
        <w:jc w:val="both"/>
        <w:rPr>
          <w:sz w:val="24"/>
          <w:szCs w:val="24"/>
          <w:lang/>
        </w:rPr>
      </w:pPr>
      <w:r>
        <w:rPr>
          <w:sz w:val="24"/>
          <w:szCs w:val="24"/>
          <w:lang/>
        </w:rPr>
        <w:t>На основу решења из става 3. овог члана предузеће издаје посебну паркинг карту у форми налепнице.</w:t>
      </w:r>
    </w:p>
    <w:p w:rsidR="00904E87" w:rsidRDefault="00904E87" w:rsidP="00904E87">
      <w:pPr>
        <w:jc w:val="center"/>
        <w:rPr>
          <w:b/>
          <w:sz w:val="24"/>
          <w:szCs w:val="24"/>
          <w:lang/>
        </w:rPr>
      </w:pPr>
    </w:p>
    <w:p w:rsidR="00904E87" w:rsidRDefault="00904E87" w:rsidP="00904E87">
      <w:pPr>
        <w:jc w:val="center"/>
        <w:rPr>
          <w:b/>
          <w:sz w:val="24"/>
          <w:szCs w:val="24"/>
          <w:lang/>
        </w:rPr>
      </w:pPr>
      <w:r>
        <w:rPr>
          <w:b/>
          <w:sz w:val="24"/>
          <w:szCs w:val="24"/>
          <w:lang/>
        </w:rPr>
        <w:t>Члан 11</w:t>
      </w:r>
    </w:p>
    <w:p w:rsidR="00904E87" w:rsidRDefault="00904E87" w:rsidP="00904E87">
      <w:pPr>
        <w:jc w:val="both"/>
        <w:rPr>
          <w:sz w:val="24"/>
          <w:szCs w:val="24"/>
          <w:lang/>
        </w:rPr>
      </w:pPr>
      <w:r>
        <w:rPr>
          <w:sz w:val="24"/>
          <w:szCs w:val="24"/>
          <w:lang/>
        </w:rPr>
        <w:t>Физичка и правна лица (станари, инвалиди, корисници пословног простора) могу под посебним условима користити јавна паркиралишта као повлашћени корисници.</w:t>
      </w:r>
    </w:p>
    <w:p w:rsidR="00904E87" w:rsidRDefault="00904E87" w:rsidP="00904E87">
      <w:pPr>
        <w:jc w:val="both"/>
        <w:rPr>
          <w:sz w:val="24"/>
          <w:szCs w:val="24"/>
          <w:lang/>
        </w:rPr>
      </w:pPr>
      <w:r>
        <w:rPr>
          <w:sz w:val="24"/>
          <w:szCs w:val="24"/>
          <w:lang/>
        </w:rPr>
        <w:t>Простор, услове и број паркинг места за повлашћене кориснике утврђује посебним актом орган Општинске управе надлежан за послове саобраћаја.</w:t>
      </w:r>
    </w:p>
    <w:p w:rsidR="00904E87" w:rsidRDefault="00904E87" w:rsidP="00904E87">
      <w:pPr>
        <w:jc w:val="both"/>
        <w:rPr>
          <w:sz w:val="24"/>
          <w:szCs w:val="24"/>
          <w:lang/>
        </w:rPr>
      </w:pPr>
      <w:r>
        <w:rPr>
          <w:sz w:val="24"/>
          <w:szCs w:val="24"/>
          <w:lang/>
        </w:rPr>
        <w:t>Повлашћеним корисницима из става 1. овог члана предузеће издаје повлашћену паркинг карту која омогућава коришћење слободног паркинг места на одређеном паркиралишту или зони.</w:t>
      </w:r>
    </w:p>
    <w:p w:rsidR="00904E87" w:rsidRDefault="00904E87" w:rsidP="00904E87">
      <w:pPr>
        <w:jc w:val="both"/>
        <w:rPr>
          <w:sz w:val="24"/>
          <w:szCs w:val="24"/>
          <w:lang/>
        </w:rPr>
      </w:pPr>
      <w:r>
        <w:rPr>
          <w:sz w:val="24"/>
          <w:szCs w:val="24"/>
          <w:lang/>
        </w:rPr>
        <w:lastRenderedPageBreak/>
        <w:t>Физичком лицу се може издати највише једна повлашћена паркинг карта, а правном лицу и предузетнику највише три.</w:t>
      </w:r>
    </w:p>
    <w:p w:rsidR="00904E87" w:rsidRDefault="00904E87" w:rsidP="00904E87">
      <w:pPr>
        <w:jc w:val="both"/>
        <w:rPr>
          <w:sz w:val="24"/>
          <w:szCs w:val="24"/>
          <w:lang/>
        </w:rPr>
      </w:pPr>
      <w:r>
        <w:rPr>
          <w:sz w:val="24"/>
          <w:szCs w:val="24"/>
          <w:lang/>
        </w:rPr>
        <w:t>Повлашћену паркинг карту повлашћени корисник може користити искључиво за возило за које је карта издата.</w:t>
      </w:r>
    </w:p>
    <w:p w:rsidR="00904E87" w:rsidRDefault="00904E87" w:rsidP="00904E87">
      <w:pPr>
        <w:jc w:val="center"/>
        <w:rPr>
          <w:b/>
          <w:sz w:val="24"/>
          <w:szCs w:val="24"/>
          <w:lang/>
        </w:rPr>
      </w:pPr>
      <w:r>
        <w:rPr>
          <w:b/>
          <w:sz w:val="24"/>
          <w:szCs w:val="24"/>
          <w:lang/>
        </w:rPr>
        <w:t>Члан 12</w:t>
      </w:r>
    </w:p>
    <w:p w:rsidR="00904E87" w:rsidRDefault="00904E87" w:rsidP="00904E87">
      <w:pPr>
        <w:jc w:val="both"/>
        <w:rPr>
          <w:sz w:val="24"/>
          <w:szCs w:val="24"/>
          <w:lang/>
        </w:rPr>
      </w:pPr>
      <w:r>
        <w:rPr>
          <w:sz w:val="24"/>
          <w:szCs w:val="24"/>
          <w:lang/>
        </w:rPr>
        <w:t>Орган Општинске управе надлежан за послове саобраћаја може, изузетно решењем одобрити резервацију паркинг места на општим паркиралиштима државним органима, органима јединица локалне самоуправе, јавним службама, дипломатским и другим страним представницима, другим правним лицима и предузетницима.</w:t>
      </w:r>
    </w:p>
    <w:p w:rsidR="00904E87" w:rsidRDefault="00904E87" w:rsidP="00904E87">
      <w:pPr>
        <w:jc w:val="both"/>
        <w:rPr>
          <w:sz w:val="24"/>
          <w:szCs w:val="24"/>
          <w:lang/>
        </w:rPr>
      </w:pPr>
      <w:r>
        <w:rPr>
          <w:sz w:val="24"/>
          <w:szCs w:val="24"/>
          <w:lang/>
        </w:rPr>
        <w:t>Услове за коришћење паркинг места из става 1. овог члана утврђује посебним актом орган Општинске управе надлежан за послове саобраћаја.</w:t>
      </w:r>
    </w:p>
    <w:p w:rsidR="00904E87" w:rsidRDefault="00904E87" w:rsidP="00904E87">
      <w:pPr>
        <w:jc w:val="both"/>
        <w:rPr>
          <w:sz w:val="24"/>
          <w:szCs w:val="24"/>
          <w:lang/>
        </w:rPr>
      </w:pPr>
    </w:p>
    <w:p w:rsidR="00904E87" w:rsidRPr="005B2DFE" w:rsidRDefault="00904E87" w:rsidP="00904E87">
      <w:pPr>
        <w:jc w:val="center"/>
        <w:rPr>
          <w:b/>
          <w:sz w:val="24"/>
          <w:szCs w:val="24"/>
          <w:lang/>
        </w:rPr>
      </w:pPr>
      <w:r>
        <w:rPr>
          <w:b/>
          <w:sz w:val="24"/>
          <w:szCs w:val="24"/>
          <w:lang/>
        </w:rPr>
        <w:t>Члан 13</w:t>
      </w:r>
    </w:p>
    <w:p w:rsidR="00904E87" w:rsidRDefault="00904E87" w:rsidP="00904E87">
      <w:pPr>
        <w:jc w:val="both"/>
        <w:rPr>
          <w:sz w:val="24"/>
          <w:szCs w:val="24"/>
          <w:lang/>
        </w:rPr>
      </w:pPr>
      <w:r>
        <w:rPr>
          <w:sz w:val="24"/>
          <w:szCs w:val="24"/>
          <w:lang/>
        </w:rPr>
        <w:t>Општинско веће на предлог органа Општинске управе надлежног за послове саобраћаја одредиће посебна јавна паркиралишта за теретна моторна возила и аутобусе.</w:t>
      </w:r>
    </w:p>
    <w:p w:rsidR="00904E87" w:rsidRDefault="00904E87" w:rsidP="00904E87">
      <w:pPr>
        <w:jc w:val="both"/>
        <w:rPr>
          <w:sz w:val="24"/>
          <w:szCs w:val="24"/>
          <w:lang/>
        </w:rPr>
      </w:pPr>
      <w:r>
        <w:rPr>
          <w:sz w:val="24"/>
          <w:szCs w:val="24"/>
          <w:lang/>
        </w:rPr>
        <w:t>На јавним паркиралиштима из става 1. овог члана мора се изградити санитарни чвор.</w:t>
      </w:r>
    </w:p>
    <w:p w:rsidR="00904E87" w:rsidRPr="00407965" w:rsidRDefault="00904E87" w:rsidP="00904E87">
      <w:pPr>
        <w:jc w:val="both"/>
        <w:rPr>
          <w:sz w:val="24"/>
          <w:szCs w:val="24"/>
          <w:lang/>
        </w:rPr>
      </w:pPr>
    </w:p>
    <w:p w:rsidR="00904E87" w:rsidRDefault="00904E87" w:rsidP="00904E87">
      <w:pPr>
        <w:jc w:val="center"/>
        <w:rPr>
          <w:b/>
          <w:sz w:val="24"/>
          <w:szCs w:val="24"/>
          <w:lang/>
        </w:rPr>
      </w:pPr>
      <w:r>
        <w:rPr>
          <w:b/>
          <w:sz w:val="24"/>
          <w:szCs w:val="24"/>
          <w:lang/>
        </w:rPr>
        <w:t>Члан 14</w:t>
      </w:r>
    </w:p>
    <w:p w:rsidR="00904E87" w:rsidRDefault="00904E87" w:rsidP="00904E87">
      <w:pPr>
        <w:jc w:val="both"/>
        <w:rPr>
          <w:sz w:val="24"/>
          <w:szCs w:val="24"/>
          <w:lang/>
        </w:rPr>
      </w:pPr>
      <w:r>
        <w:rPr>
          <w:sz w:val="24"/>
          <w:szCs w:val="24"/>
          <w:lang/>
        </w:rPr>
        <w:t>Јавна паркиралишта одговарајућом саобраћајном сигнализацијом и обавештајним таблама обележава, уређује и одржава (што подразумева чишћење, прање, уклањање смећа, снега и леда и др.) предузеће.</w:t>
      </w:r>
    </w:p>
    <w:p w:rsidR="00904E87" w:rsidRDefault="00904E87" w:rsidP="00904E87">
      <w:pPr>
        <w:jc w:val="both"/>
        <w:rPr>
          <w:sz w:val="24"/>
          <w:szCs w:val="24"/>
          <w:lang/>
        </w:rPr>
      </w:pPr>
    </w:p>
    <w:p w:rsidR="00904E87" w:rsidRDefault="00904E87" w:rsidP="00904E87">
      <w:pPr>
        <w:jc w:val="center"/>
        <w:rPr>
          <w:b/>
          <w:sz w:val="24"/>
          <w:szCs w:val="24"/>
          <w:lang/>
        </w:rPr>
      </w:pPr>
      <w:r>
        <w:rPr>
          <w:b/>
          <w:sz w:val="24"/>
          <w:szCs w:val="24"/>
          <w:lang/>
        </w:rPr>
        <w:t>Члан 15</w:t>
      </w:r>
    </w:p>
    <w:p w:rsidR="00904E87" w:rsidRDefault="00904E87" w:rsidP="00904E87">
      <w:pPr>
        <w:jc w:val="both"/>
        <w:rPr>
          <w:sz w:val="24"/>
          <w:szCs w:val="24"/>
          <w:lang/>
        </w:rPr>
      </w:pPr>
      <w:r>
        <w:rPr>
          <w:sz w:val="24"/>
          <w:szCs w:val="24"/>
          <w:lang/>
        </w:rPr>
        <w:t>Предузеће је дужно да свој рад и пословање организације тако да обезбеди трајно и несметано пружање услуга корисницима и, у складу са одредбама ове Одлуке, обезбеди прописани обим, врсту и квалитет услуге.</w:t>
      </w:r>
    </w:p>
    <w:p w:rsidR="00904E87" w:rsidRPr="008634ED" w:rsidRDefault="00904E87" w:rsidP="00904E87">
      <w:pPr>
        <w:jc w:val="both"/>
        <w:rPr>
          <w:sz w:val="24"/>
          <w:szCs w:val="24"/>
        </w:rPr>
      </w:pPr>
      <w:r>
        <w:rPr>
          <w:sz w:val="24"/>
          <w:szCs w:val="24"/>
          <w:lang/>
        </w:rPr>
        <w:t>Предузеће је дужно да органу Општинске управе надлежном за послове саобраћаја достави програм рада за наредну годину и извештај о пословању за претходну годину</w:t>
      </w:r>
      <w:r>
        <w:rPr>
          <w:sz w:val="24"/>
          <w:szCs w:val="24"/>
        </w:rPr>
        <w:t>.</w:t>
      </w:r>
    </w:p>
    <w:p w:rsidR="00904E87" w:rsidRDefault="00904E87" w:rsidP="00904E87">
      <w:pPr>
        <w:jc w:val="center"/>
        <w:rPr>
          <w:b/>
          <w:sz w:val="24"/>
          <w:szCs w:val="24"/>
          <w:lang/>
        </w:rPr>
      </w:pPr>
      <w:r>
        <w:rPr>
          <w:b/>
          <w:sz w:val="24"/>
          <w:szCs w:val="24"/>
          <w:lang/>
        </w:rPr>
        <w:t>Члан 16</w:t>
      </w:r>
    </w:p>
    <w:p w:rsidR="00904E87" w:rsidRDefault="00904E87" w:rsidP="00904E87">
      <w:pPr>
        <w:jc w:val="both"/>
        <w:rPr>
          <w:sz w:val="24"/>
          <w:szCs w:val="24"/>
          <w:lang/>
        </w:rPr>
      </w:pPr>
      <w:r>
        <w:rPr>
          <w:sz w:val="24"/>
          <w:szCs w:val="24"/>
          <w:lang/>
        </w:rPr>
        <w:t>Ако услед више силе или других разлога који се нису могли предвидети, односно спречити, дође до поремећаја или прекида у пружању услуге, предузеће мора без одлагања предузети мере на отклањању узрока поремећаја, односно прекида или на други начин обезбедити задовољавајуће потребе корисника.</w:t>
      </w:r>
    </w:p>
    <w:p w:rsidR="00904E87" w:rsidRPr="0045097E" w:rsidRDefault="00904E87" w:rsidP="00904E87">
      <w:pPr>
        <w:jc w:val="both"/>
        <w:rPr>
          <w:b/>
          <w:sz w:val="24"/>
          <w:szCs w:val="24"/>
        </w:rPr>
      </w:pPr>
    </w:p>
    <w:p w:rsidR="00904E87" w:rsidRDefault="00904E87" w:rsidP="00904E87">
      <w:pPr>
        <w:jc w:val="both"/>
        <w:rPr>
          <w:b/>
          <w:sz w:val="24"/>
          <w:szCs w:val="24"/>
          <w:lang/>
        </w:rPr>
      </w:pPr>
      <w:r w:rsidRPr="003C478C">
        <w:rPr>
          <w:b/>
          <w:sz w:val="24"/>
          <w:szCs w:val="24"/>
          <w:lang/>
        </w:rPr>
        <w:t>III</w:t>
      </w:r>
      <w:r w:rsidRPr="003C478C">
        <w:rPr>
          <w:b/>
          <w:sz w:val="24"/>
          <w:szCs w:val="24"/>
          <w:lang/>
        </w:rPr>
        <w:t xml:space="preserve"> НАПЛАТА ПАРКИРАЊА</w:t>
      </w:r>
    </w:p>
    <w:p w:rsidR="00904E87" w:rsidRPr="003C478C" w:rsidRDefault="00904E87" w:rsidP="00904E87">
      <w:pPr>
        <w:jc w:val="both"/>
        <w:rPr>
          <w:b/>
          <w:sz w:val="24"/>
          <w:szCs w:val="24"/>
          <w:lang/>
        </w:rPr>
      </w:pPr>
    </w:p>
    <w:p w:rsidR="00904E87" w:rsidRDefault="00904E87" w:rsidP="00904E87">
      <w:pPr>
        <w:jc w:val="center"/>
        <w:rPr>
          <w:b/>
          <w:sz w:val="24"/>
          <w:szCs w:val="24"/>
          <w:lang/>
        </w:rPr>
      </w:pPr>
      <w:r>
        <w:rPr>
          <w:b/>
          <w:sz w:val="24"/>
          <w:szCs w:val="24"/>
          <w:lang/>
        </w:rPr>
        <w:t>Члан 17</w:t>
      </w:r>
    </w:p>
    <w:p w:rsidR="00904E87" w:rsidRDefault="00904E87" w:rsidP="00904E87">
      <w:pPr>
        <w:jc w:val="both"/>
        <w:rPr>
          <w:sz w:val="24"/>
          <w:szCs w:val="24"/>
          <w:lang/>
        </w:rPr>
      </w:pPr>
      <w:r>
        <w:rPr>
          <w:sz w:val="24"/>
          <w:szCs w:val="24"/>
          <w:lang/>
        </w:rPr>
        <w:t>Висину накнаде за коришћење јавних паркиралишта одређује предузеће ценовником на који претходну сагласност даје Скупштина општине Пожега (у даљем тексту: ценовник предузећа).</w:t>
      </w:r>
    </w:p>
    <w:p w:rsidR="00904E87" w:rsidRDefault="00904E87" w:rsidP="00904E87">
      <w:pPr>
        <w:jc w:val="both"/>
        <w:rPr>
          <w:sz w:val="24"/>
          <w:szCs w:val="24"/>
          <w:lang/>
        </w:rPr>
      </w:pPr>
    </w:p>
    <w:p w:rsidR="00904E87" w:rsidRDefault="00904E87" w:rsidP="00904E87">
      <w:pPr>
        <w:jc w:val="center"/>
        <w:rPr>
          <w:b/>
          <w:sz w:val="24"/>
          <w:szCs w:val="24"/>
          <w:lang/>
        </w:rPr>
      </w:pPr>
      <w:r>
        <w:rPr>
          <w:b/>
          <w:sz w:val="24"/>
          <w:szCs w:val="24"/>
          <w:lang/>
        </w:rPr>
        <w:t>Члан 18</w:t>
      </w:r>
    </w:p>
    <w:p w:rsidR="00904E87" w:rsidRDefault="00904E87" w:rsidP="00904E87">
      <w:pPr>
        <w:jc w:val="both"/>
        <w:rPr>
          <w:sz w:val="24"/>
          <w:szCs w:val="24"/>
          <w:lang/>
        </w:rPr>
      </w:pPr>
      <w:r>
        <w:rPr>
          <w:sz w:val="24"/>
          <w:szCs w:val="24"/>
          <w:lang/>
        </w:rPr>
        <w:t>Корисник јавног паркиралишта дужан је да:</w:t>
      </w:r>
    </w:p>
    <w:p w:rsidR="00904E87" w:rsidRDefault="00904E87" w:rsidP="00904E87">
      <w:pPr>
        <w:jc w:val="both"/>
        <w:rPr>
          <w:sz w:val="24"/>
          <w:szCs w:val="24"/>
          <w:lang/>
        </w:rPr>
      </w:pPr>
      <w:r>
        <w:rPr>
          <w:sz w:val="24"/>
          <w:szCs w:val="24"/>
          <w:lang/>
        </w:rPr>
        <w:t>1) купи паркинг карту или плати СМС-ом;</w:t>
      </w:r>
    </w:p>
    <w:p w:rsidR="00904E87" w:rsidRDefault="00904E87" w:rsidP="00904E87">
      <w:pPr>
        <w:jc w:val="both"/>
        <w:rPr>
          <w:sz w:val="24"/>
          <w:szCs w:val="24"/>
          <w:lang/>
        </w:rPr>
      </w:pPr>
      <w:r>
        <w:rPr>
          <w:sz w:val="24"/>
          <w:szCs w:val="24"/>
          <w:lang/>
        </w:rPr>
        <w:t>2) на унутрашњој страни ветробранског стакла, на видном месту истакне купљену паркинг карту;</w:t>
      </w:r>
    </w:p>
    <w:p w:rsidR="00904E87" w:rsidRDefault="00904E87" w:rsidP="00904E87">
      <w:pPr>
        <w:jc w:val="both"/>
        <w:rPr>
          <w:sz w:val="24"/>
          <w:szCs w:val="24"/>
          <w:lang/>
        </w:rPr>
      </w:pPr>
      <w:r>
        <w:rPr>
          <w:sz w:val="24"/>
          <w:szCs w:val="24"/>
          <w:lang/>
        </w:rPr>
        <w:t>3) правилно означи време паркирања у паркинг карти;</w:t>
      </w:r>
    </w:p>
    <w:p w:rsidR="00904E87" w:rsidRDefault="00904E87" w:rsidP="00904E87">
      <w:pPr>
        <w:jc w:val="both"/>
        <w:rPr>
          <w:sz w:val="24"/>
          <w:szCs w:val="24"/>
          <w:lang/>
        </w:rPr>
      </w:pPr>
      <w:r>
        <w:rPr>
          <w:sz w:val="24"/>
          <w:szCs w:val="24"/>
          <w:lang/>
        </w:rPr>
        <w:t>4) користи паркинг карту која одговара зони и категорији паркиралишта и возилу за које је издата паркинг карта;</w:t>
      </w:r>
    </w:p>
    <w:p w:rsidR="00904E87" w:rsidRDefault="00904E87" w:rsidP="00904E87">
      <w:pPr>
        <w:jc w:val="both"/>
        <w:rPr>
          <w:sz w:val="24"/>
          <w:szCs w:val="24"/>
          <w:lang/>
        </w:rPr>
      </w:pPr>
      <w:r>
        <w:rPr>
          <w:sz w:val="24"/>
          <w:szCs w:val="24"/>
          <w:lang/>
        </w:rPr>
        <w:t>5) користи јавно паркиралиште у времену за које је плаћено паркирање;</w:t>
      </w:r>
    </w:p>
    <w:p w:rsidR="00904E87" w:rsidRDefault="00904E87" w:rsidP="00904E87">
      <w:pPr>
        <w:jc w:val="both"/>
        <w:rPr>
          <w:sz w:val="24"/>
          <w:szCs w:val="24"/>
          <w:lang/>
        </w:rPr>
      </w:pPr>
      <w:r>
        <w:rPr>
          <w:sz w:val="24"/>
          <w:szCs w:val="24"/>
          <w:lang/>
        </w:rPr>
        <w:lastRenderedPageBreak/>
        <w:t>6) користи паркинг место у складу са хоризонталном и вертикалном саобраћајном сигнализацијом којом је означено јавно паркиралиште;</w:t>
      </w:r>
    </w:p>
    <w:p w:rsidR="00904E87" w:rsidRDefault="00904E87" w:rsidP="00904E87">
      <w:pPr>
        <w:jc w:val="both"/>
        <w:rPr>
          <w:sz w:val="24"/>
          <w:szCs w:val="24"/>
          <w:lang/>
        </w:rPr>
      </w:pPr>
      <w:r>
        <w:rPr>
          <w:sz w:val="24"/>
          <w:szCs w:val="24"/>
          <w:lang/>
        </w:rPr>
        <w:t>7) поступи у складу са условима плаћања.</w:t>
      </w:r>
    </w:p>
    <w:p w:rsidR="00904E87" w:rsidRDefault="00904E87" w:rsidP="00904E87">
      <w:pPr>
        <w:jc w:val="both"/>
        <w:rPr>
          <w:sz w:val="24"/>
          <w:szCs w:val="24"/>
          <w:lang/>
        </w:rPr>
      </w:pPr>
    </w:p>
    <w:p w:rsidR="00904E87" w:rsidRDefault="00904E87" w:rsidP="00904E87">
      <w:pPr>
        <w:jc w:val="center"/>
        <w:rPr>
          <w:b/>
          <w:sz w:val="24"/>
          <w:szCs w:val="24"/>
          <w:lang/>
        </w:rPr>
      </w:pPr>
      <w:r>
        <w:rPr>
          <w:b/>
          <w:sz w:val="24"/>
          <w:szCs w:val="24"/>
          <w:lang/>
        </w:rPr>
        <w:t>Члан 19</w:t>
      </w:r>
    </w:p>
    <w:p w:rsidR="00904E87" w:rsidRDefault="00904E87" w:rsidP="00904E87">
      <w:pPr>
        <w:jc w:val="both"/>
        <w:rPr>
          <w:sz w:val="24"/>
          <w:szCs w:val="24"/>
          <w:lang/>
        </w:rPr>
      </w:pPr>
      <w:r>
        <w:rPr>
          <w:sz w:val="24"/>
          <w:szCs w:val="24"/>
          <w:lang/>
        </w:rPr>
        <w:t>Плаћањем паркинг места корисник</w:t>
      </w:r>
      <w:r>
        <w:rPr>
          <w:sz w:val="24"/>
          <w:szCs w:val="24"/>
        </w:rPr>
        <w:t xml:space="preserve"> </w:t>
      </w:r>
      <w:r>
        <w:rPr>
          <w:sz w:val="24"/>
          <w:szCs w:val="24"/>
          <w:lang/>
        </w:rPr>
        <w:t>стиче право коришћења паркинг места и прихвата прописане услове за коришћење јавног паркиралишта.</w:t>
      </w:r>
    </w:p>
    <w:p w:rsidR="00904E87" w:rsidRPr="0045097E" w:rsidRDefault="00904E87" w:rsidP="00904E87">
      <w:pPr>
        <w:jc w:val="center"/>
        <w:rPr>
          <w:b/>
          <w:sz w:val="24"/>
          <w:szCs w:val="24"/>
        </w:rPr>
      </w:pPr>
    </w:p>
    <w:p w:rsidR="00904E87" w:rsidRDefault="00904E87" w:rsidP="00904E87">
      <w:pPr>
        <w:jc w:val="center"/>
        <w:rPr>
          <w:b/>
          <w:sz w:val="24"/>
          <w:szCs w:val="24"/>
          <w:lang/>
        </w:rPr>
      </w:pPr>
      <w:r>
        <w:rPr>
          <w:b/>
          <w:sz w:val="24"/>
          <w:szCs w:val="24"/>
          <w:lang/>
        </w:rPr>
        <w:t>Члан 20</w:t>
      </w:r>
    </w:p>
    <w:p w:rsidR="00904E87" w:rsidRDefault="00904E87" w:rsidP="00904E87">
      <w:pPr>
        <w:jc w:val="both"/>
        <w:rPr>
          <w:sz w:val="24"/>
          <w:szCs w:val="24"/>
          <w:lang/>
        </w:rPr>
      </w:pPr>
      <w:r>
        <w:rPr>
          <w:sz w:val="24"/>
          <w:szCs w:val="24"/>
          <w:lang/>
        </w:rPr>
        <w:t xml:space="preserve">Контролу коришћења јавног паркиралишта врши предузеће преко овлашћених контролора и обавештава комуналног инспектора ради предузимања мера у вршењу инспекцијског надзора због непрописно паркираног возила. </w:t>
      </w:r>
    </w:p>
    <w:p w:rsidR="00904E87" w:rsidRDefault="00904E87" w:rsidP="00904E87">
      <w:pPr>
        <w:jc w:val="both"/>
        <w:rPr>
          <w:sz w:val="24"/>
          <w:szCs w:val="24"/>
          <w:lang/>
        </w:rPr>
      </w:pPr>
      <w:r>
        <w:rPr>
          <w:sz w:val="24"/>
          <w:szCs w:val="24"/>
          <w:lang/>
        </w:rPr>
        <w:t>Приликом вршења контроле контролор предузећа носи службено одело и дужан је да покаже службену легитимацију.</w:t>
      </w:r>
    </w:p>
    <w:p w:rsidR="00904E87" w:rsidRDefault="00904E87" w:rsidP="00904E87">
      <w:pPr>
        <w:jc w:val="both"/>
        <w:rPr>
          <w:sz w:val="24"/>
          <w:szCs w:val="24"/>
          <w:lang/>
        </w:rPr>
      </w:pPr>
      <w:r>
        <w:rPr>
          <w:sz w:val="24"/>
          <w:szCs w:val="24"/>
          <w:lang/>
        </w:rPr>
        <w:t>Предузеће издаје службену легитимацију и утврђује изглед службеног одела.</w:t>
      </w:r>
    </w:p>
    <w:p w:rsidR="00904E87" w:rsidRDefault="00904E87" w:rsidP="00904E87">
      <w:pPr>
        <w:rPr>
          <w:b/>
          <w:sz w:val="24"/>
          <w:szCs w:val="24"/>
        </w:rPr>
      </w:pPr>
    </w:p>
    <w:p w:rsidR="00904E87" w:rsidRDefault="00904E87" w:rsidP="00904E87">
      <w:pPr>
        <w:jc w:val="center"/>
        <w:rPr>
          <w:b/>
          <w:sz w:val="24"/>
          <w:szCs w:val="24"/>
          <w:lang/>
        </w:rPr>
      </w:pPr>
      <w:r>
        <w:rPr>
          <w:b/>
          <w:sz w:val="24"/>
          <w:szCs w:val="24"/>
          <w:lang/>
        </w:rPr>
        <w:t>Члан 21</w:t>
      </w:r>
    </w:p>
    <w:p w:rsidR="00904E87" w:rsidRDefault="00904E87" w:rsidP="00904E87">
      <w:pPr>
        <w:jc w:val="both"/>
        <w:rPr>
          <w:sz w:val="24"/>
          <w:szCs w:val="24"/>
          <w:lang/>
        </w:rPr>
      </w:pPr>
      <w:r>
        <w:rPr>
          <w:sz w:val="24"/>
          <w:szCs w:val="24"/>
          <w:lang/>
        </w:rPr>
        <w:t>Корисник који поступи супротно одредбама члана 18. став 1. тачка 1) – 5) ове Одлуке дужан је да плати доплатну паркинг карту.</w:t>
      </w:r>
    </w:p>
    <w:p w:rsidR="00904E87" w:rsidRDefault="00904E87" w:rsidP="00904E87">
      <w:pPr>
        <w:jc w:val="both"/>
        <w:rPr>
          <w:sz w:val="24"/>
          <w:szCs w:val="24"/>
          <w:lang/>
        </w:rPr>
      </w:pPr>
      <w:r>
        <w:rPr>
          <w:sz w:val="24"/>
          <w:szCs w:val="24"/>
          <w:lang/>
        </w:rPr>
        <w:t>Висина доплатне паркинг карте утврђује се према ценовнику предузећа.</w:t>
      </w:r>
    </w:p>
    <w:p w:rsidR="00904E87" w:rsidRDefault="00904E87" w:rsidP="00904E87">
      <w:pPr>
        <w:jc w:val="both"/>
        <w:rPr>
          <w:sz w:val="24"/>
          <w:szCs w:val="24"/>
          <w:lang/>
        </w:rPr>
      </w:pPr>
      <w:r>
        <w:rPr>
          <w:sz w:val="24"/>
          <w:szCs w:val="24"/>
          <w:lang/>
        </w:rPr>
        <w:t>Налог за плаћање доплатне паркинг карте (у даљем тексту: налог) издаје овлашћени контролор предузећа и уручује га кориснику.</w:t>
      </w:r>
    </w:p>
    <w:p w:rsidR="00904E87" w:rsidRDefault="00904E87" w:rsidP="00904E87">
      <w:pPr>
        <w:jc w:val="both"/>
        <w:rPr>
          <w:sz w:val="24"/>
          <w:szCs w:val="24"/>
          <w:lang/>
        </w:rPr>
      </w:pPr>
      <w:r>
        <w:rPr>
          <w:sz w:val="24"/>
          <w:szCs w:val="24"/>
          <w:lang/>
        </w:rPr>
        <w:t>Када контролор није у могућности да уручи налог кориснику причвршћије га на предњем ветробранском стаклу возила корисника.</w:t>
      </w:r>
    </w:p>
    <w:p w:rsidR="00904E87" w:rsidRDefault="00904E87" w:rsidP="00904E87">
      <w:pPr>
        <w:jc w:val="both"/>
        <w:rPr>
          <w:sz w:val="24"/>
          <w:szCs w:val="24"/>
          <w:lang/>
        </w:rPr>
      </w:pPr>
      <w:r>
        <w:rPr>
          <w:sz w:val="24"/>
          <w:szCs w:val="24"/>
          <w:lang/>
        </w:rPr>
        <w:t>Достављање налога на начин прописан чланом 4. сматра се уредним и касније уништење или оштећење нема утицаја на ваљаност достављања и не одлаже плаћање доплатне паркинг карте.</w:t>
      </w:r>
    </w:p>
    <w:p w:rsidR="00904E87" w:rsidRDefault="00904E87" w:rsidP="00904E87">
      <w:pPr>
        <w:jc w:val="both"/>
        <w:rPr>
          <w:sz w:val="24"/>
          <w:szCs w:val="24"/>
          <w:lang/>
        </w:rPr>
      </w:pPr>
    </w:p>
    <w:p w:rsidR="00904E87" w:rsidRDefault="00904E87" w:rsidP="00904E87">
      <w:pPr>
        <w:jc w:val="center"/>
        <w:rPr>
          <w:b/>
          <w:sz w:val="24"/>
          <w:szCs w:val="24"/>
          <w:lang/>
        </w:rPr>
      </w:pPr>
      <w:r>
        <w:rPr>
          <w:b/>
          <w:sz w:val="24"/>
          <w:szCs w:val="24"/>
          <w:lang/>
        </w:rPr>
        <w:t>Члан 22</w:t>
      </w:r>
    </w:p>
    <w:p w:rsidR="00904E87" w:rsidRDefault="00904E87" w:rsidP="00904E87">
      <w:pPr>
        <w:jc w:val="both"/>
        <w:rPr>
          <w:sz w:val="24"/>
          <w:szCs w:val="24"/>
          <w:lang/>
        </w:rPr>
      </w:pPr>
      <w:r>
        <w:rPr>
          <w:sz w:val="24"/>
          <w:szCs w:val="24"/>
          <w:lang/>
        </w:rPr>
        <w:t>Корисник је дужан да поступи по достављеном налогу и плати доплатну паркинг карту у року од 8 дана од дана достављања налога.</w:t>
      </w:r>
    </w:p>
    <w:p w:rsidR="00904E87" w:rsidRDefault="00904E87" w:rsidP="00904E87">
      <w:pPr>
        <w:jc w:val="both"/>
        <w:rPr>
          <w:sz w:val="24"/>
          <w:szCs w:val="24"/>
          <w:lang/>
        </w:rPr>
      </w:pPr>
      <w:r>
        <w:rPr>
          <w:sz w:val="24"/>
          <w:szCs w:val="24"/>
          <w:lang/>
        </w:rPr>
        <w:t>Ако корисник не поступи по налогу, односно не изврши уплату доплатне паркинг карте у року из става 1. овог члана, предузеће ће му доставити опомену.</w:t>
      </w:r>
    </w:p>
    <w:p w:rsidR="00904E87" w:rsidRDefault="00904E87" w:rsidP="00904E87">
      <w:pPr>
        <w:jc w:val="both"/>
        <w:rPr>
          <w:sz w:val="24"/>
          <w:szCs w:val="24"/>
          <w:lang/>
        </w:rPr>
      </w:pPr>
      <w:r>
        <w:rPr>
          <w:sz w:val="24"/>
          <w:szCs w:val="24"/>
          <w:lang/>
        </w:rPr>
        <w:t>Корисник је дужан да поступи по опомени у наредном року од 8 дана, уз истовремено плаћање доплатне паркинг карте, трошкова опомене и законске затезне камете, на шта ће у налогу бити упозорен.</w:t>
      </w:r>
    </w:p>
    <w:p w:rsidR="00904E87" w:rsidRDefault="00904E87" w:rsidP="00904E87">
      <w:pPr>
        <w:jc w:val="both"/>
        <w:rPr>
          <w:sz w:val="24"/>
          <w:szCs w:val="24"/>
          <w:lang/>
        </w:rPr>
      </w:pPr>
      <w:r>
        <w:rPr>
          <w:sz w:val="24"/>
          <w:szCs w:val="24"/>
          <w:lang/>
        </w:rPr>
        <w:t>Ако корисник не поступи у складу са ставом 3. овог члана, предузеће ће у својству оштећеног поднети надлежном суду захтев за покретање поступка за принудну наплату обавезе плаћања доплатне паркинг карте и опомене, у складу са одредбама ове Одлуке.</w:t>
      </w:r>
    </w:p>
    <w:p w:rsidR="00904E87" w:rsidRPr="0045097E" w:rsidRDefault="00904E87" w:rsidP="00904E87">
      <w:pPr>
        <w:jc w:val="both"/>
        <w:rPr>
          <w:b/>
          <w:sz w:val="24"/>
          <w:szCs w:val="24"/>
        </w:rPr>
      </w:pPr>
    </w:p>
    <w:p w:rsidR="00904E87" w:rsidRDefault="00904E87" w:rsidP="00904E87">
      <w:pPr>
        <w:jc w:val="both"/>
        <w:rPr>
          <w:b/>
          <w:sz w:val="24"/>
          <w:szCs w:val="24"/>
          <w:lang/>
        </w:rPr>
      </w:pPr>
      <w:r w:rsidRPr="00CC50FC">
        <w:rPr>
          <w:b/>
          <w:sz w:val="24"/>
          <w:szCs w:val="24"/>
          <w:lang/>
        </w:rPr>
        <w:t xml:space="preserve">IV </w:t>
      </w:r>
      <w:r w:rsidRPr="00CC50FC">
        <w:rPr>
          <w:b/>
          <w:sz w:val="24"/>
          <w:szCs w:val="24"/>
          <w:lang/>
        </w:rPr>
        <w:t>ЗАБРАНЕ</w:t>
      </w:r>
    </w:p>
    <w:p w:rsidR="00904E87" w:rsidRPr="00CC50FC" w:rsidRDefault="00904E87" w:rsidP="00904E87">
      <w:pPr>
        <w:jc w:val="both"/>
        <w:rPr>
          <w:b/>
          <w:sz w:val="24"/>
          <w:szCs w:val="24"/>
          <w:lang/>
        </w:rPr>
      </w:pPr>
    </w:p>
    <w:p w:rsidR="00904E87" w:rsidRDefault="00904E87" w:rsidP="00904E87">
      <w:pPr>
        <w:jc w:val="center"/>
        <w:rPr>
          <w:b/>
          <w:sz w:val="24"/>
          <w:szCs w:val="24"/>
          <w:lang/>
        </w:rPr>
      </w:pPr>
      <w:r>
        <w:rPr>
          <w:b/>
          <w:sz w:val="24"/>
          <w:szCs w:val="24"/>
          <w:lang/>
        </w:rPr>
        <w:t>Члан 23</w:t>
      </w:r>
    </w:p>
    <w:p w:rsidR="00904E87" w:rsidRDefault="00904E87" w:rsidP="00904E87">
      <w:pPr>
        <w:jc w:val="both"/>
        <w:rPr>
          <w:sz w:val="24"/>
          <w:szCs w:val="24"/>
          <w:lang/>
        </w:rPr>
      </w:pPr>
      <w:r>
        <w:rPr>
          <w:sz w:val="24"/>
          <w:szCs w:val="24"/>
          <w:lang/>
        </w:rPr>
        <w:t>На јавним паркиралиштима забрањено је:</w:t>
      </w:r>
    </w:p>
    <w:p w:rsidR="00904E87" w:rsidRDefault="00904E87" w:rsidP="00904E87">
      <w:pPr>
        <w:jc w:val="both"/>
        <w:rPr>
          <w:sz w:val="24"/>
          <w:szCs w:val="24"/>
          <w:lang/>
        </w:rPr>
      </w:pPr>
      <w:r>
        <w:rPr>
          <w:sz w:val="24"/>
          <w:szCs w:val="24"/>
          <w:lang/>
        </w:rPr>
        <w:t>1) паркирање возила супротно саобраћајном знаку, хоризонталној и вертикалној сигнализацији;</w:t>
      </w:r>
    </w:p>
    <w:p w:rsidR="00904E87" w:rsidRDefault="00904E87" w:rsidP="00904E87">
      <w:pPr>
        <w:jc w:val="both"/>
        <w:rPr>
          <w:sz w:val="24"/>
          <w:szCs w:val="24"/>
          <w:lang/>
        </w:rPr>
      </w:pPr>
      <w:r>
        <w:rPr>
          <w:sz w:val="24"/>
          <w:szCs w:val="24"/>
          <w:lang/>
        </w:rPr>
        <w:t>2) паркирање возила које није регистровано, односно чијој регистрационој налепници је истекао рок важења и паркирање возила на којима регистарске таблице односно, регистрационе налепнице нису постављене на прописан начин;</w:t>
      </w:r>
    </w:p>
    <w:p w:rsidR="00904E87" w:rsidRDefault="00904E87" w:rsidP="00904E87">
      <w:pPr>
        <w:jc w:val="both"/>
        <w:rPr>
          <w:sz w:val="24"/>
          <w:szCs w:val="24"/>
          <w:lang/>
        </w:rPr>
      </w:pPr>
      <w:r>
        <w:rPr>
          <w:sz w:val="24"/>
          <w:szCs w:val="24"/>
          <w:lang/>
        </w:rPr>
        <w:lastRenderedPageBreak/>
        <w:t>3) остављање неисправног или хаварисаног возила, односно прикључног возила без сопственог погона;</w:t>
      </w:r>
    </w:p>
    <w:p w:rsidR="00904E87" w:rsidRDefault="00904E87" w:rsidP="00904E87">
      <w:pPr>
        <w:jc w:val="both"/>
        <w:rPr>
          <w:sz w:val="24"/>
          <w:szCs w:val="24"/>
          <w:lang/>
        </w:rPr>
      </w:pPr>
      <w:r>
        <w:rPr>
          <w:sz w:val="24"/>
          <w:szCs w:val="24"/>
          <w:lang/>
        </w:rPr>
        <w:t>4) заузимање паркинг места путем ограђивања или на други начин ометање паркирања других возила;</w:t>
      </w:r>
    </w:p>
    <w:p w:rsidR="00904E87" w:rsidRPr="00540690" w:rsidRDefault="00904E87" w:rsidP="00904E87">
      <w:pPr>
        <w:jc w:val="both"/>
        <w:rPr>
          <w:b/>
          <w:sz w:val="24"/>
          <w:szCs w:val="24"/>
          <w:lang/>
        </w:rPr>
      </w:pPr>
      <w:r w:rsidRPr="00540690">
        <w:rPr>
          <w:b/>
          <w:sz w:val="24"/>
          <w:szCs w:val="24"/>
          <w:lang/>
        </w:rPr>
        <w:t>5) вршење услуга поправке или прања возила или продавања робе.</w:t>
      </w:r>
    </w:p>
    <w:p w:rsidR="00904E87" w:rsidRDefault="00904E87" w:rsidP="00904E87">
      <w:pPr>
        <w:jc w:val="both"/>
        <w:rPr>
          <w:sz w:val="24"/>
          <w:szCs w:val="24"/>
          <w:lang/>
        </w:rPr>
      </w:pPr>
    </w:p>
    <w:p w:rsidR="00904E87" w:rsidRDefault="00904E87" w:rsidP="00904E87">
      <w:pPr>
        <w:jc w:val="center"/>
        <w:rPr>
          <w:b/>
          <w:sz w:val="24"/>
          <w:szCs w:val="24"/>
          <w:lang/>
        </w:rPr>
      </w:pPr>
      <w:r>
        <w:rPr>
          <w:b/>
          <w:sz w:val="24"/>
          <w:szCs w:val="24"/>
          <w:lang/>
        </w:rPr>
        <w:t>Члан 24</w:t>
      </w:r>
    </w:p>
    <w:p w:rsidR="00904E87" w:rsidRDefault="00904E87" w:rsidP="00904E87">
      <w:pPr>
        <w:jc w:val="both"/>
        <w:rPr>
          <w:sz w:val="24"/>
          <w:szCs w:val="24"/>
          <w:lang/>
        </w:rPr>
      </w:pPr>
      <w:r>
        <w:rPr>
          <w:sz w:val="24"/>
          <w:szCs w:val="24"/>
          <w:lang/>
        </w:rPr>
        <w:t>Предузеће обезбеђује возило, опрему и запослене за премештање непрописно паркираних и напуштених возила на територији општине Пожега, ограђени простор за чување возила и дежурну службу за чување и издавање возила.</w:t>
      </w:r>
    </w:p>
    <w:p w:rsidR="00904E87" w:rsidRDefault="00904E87" w:rsidP="00904E87">
      <w:pPr>
        <w:jc w:val="both"/>
        <w:rPr>
          <w:sz w:val="24"/>
          <w:szCs w:val="24"/>
          <w:lang/>
        </w:rPr>
      </w:pPr>
    </w:p>
    <w:p w:rsidR="00904E87" w:rsidRDefault="00904E87" w:rsidP="00904E87">
      <w:pPr>
        <w:jc w:val="center"/>
        <w:rPr>
          <w:b/>
          <w:sz w:val="24"/>
          <w:szCs w:val="24"/>
          <w:lang/>
        </w:rPr>
      </w:pPr>
      <w:r>
        <w:rPr>
          <w:b/>
          <w:sz w:val="24"/>
          <w:szCs w:val="24"/>
          <w:lang/>
        </w:rPr>
        <w:t>Члан 25</w:t>
      </w:r>
    </w:p>
    <w:p w:rsidR="00904E87" w:rsidRDefault="00904E87" w:rsidP="00904E87">
      <w:pPr>
        <w:jc w:val="both"/>
        <w:rPr>
          <w:sz w:val="24"/>
          <w:szCs w:val="24"/>
          <w:lang/>
        </w:rPr>
      </w:pPr>
      <w:r>
        <w:rPr>
          <w:sz w:val="24"/>
          <w:szCs w:val="24"/>
          <w:lang/>
        </w:rPr>
        <w:t>Потребу премештања возила утврђује овлашћено лице Полицијске станице у Пожеги или комунални инспектор, у оквиру надлежности одређене законом и другим прописима.</w:t>
      </w:r>
    </w:p>
    <w:p w:rsidR="00904E87" w:rsidRDefault="00904E87" w:rsidP="00904E87">
      <w:pPr>
        <w:jc w:val="both"/>
        <w:rPr>
          <w:sz w:val="24"/>
          <w:szCs w:val="24"/>
          <w:lang/>
        </w:rPr>
      </w:pPr>
      <w:r>
        <w:rPr>
          <w:sz w:val="24"/>
          <w:szCs w:val="24"/>
          <w:lang/>
        </w:rPr>
        <w:t>По утврђеној потреби за премештање возила овлашћено лице издаје предузећу налог за премешање возила.</w:t>
      </w:r>
    </w:p>
    <w:p w:rsidR="00904E87" w:rsidRDefault="00904E87" w:rsidP="00904E87">
      <w:pPr>
        <w:jc w:val="both"/>
        <w:rPr>
          <w:sz w:val="24"/>
          <w:szCs w:val="24"/>
          <w:lang/>
        </w:rPr>
      </w:pPr>
      <w:r>
        <w:rPr>
          <w:sz w:val="24"/>
          <w:szCs w:val="24"/>
          <w:lang/>
        </w:rPr>
        <w:t>Уз налог за премештање возила овлашћено лице прилаже фотографију возила са места прекршаја и записник о стању возила пре премештања.</w:t>
      </w:r>
    </w:p>
    <w:p w:rsidR="00904E87" w:rsidRDefault="00904E87" w:rsidP="00904E87">
      <w:pPr>
        <w:jc w:val="both"/>
        <w:rPr>
          <w:sz w:val="24"/>
          <w:szCs w:val="24"/>
          <w:lang/>
        </w:rPr>
      </w:pPr>
      <w:r>
        <w:rPr>
          <w:sz w:val="24"/>
          <w:szCs w:val="24"/>
          <w:lang/>
        </w:rPr>
        <w:t>У поступку премештања возила овлашћено лице дужно је да присуствује приликом издавања налога за пренос и утовар возила.</w:t>
      </w:r>
    </w:p>
    <w:p w:rsidR="00904E87" w:rsidRPr="00FE7634" w:rsidRDefault="00904E87" w:rsidP="00904E87">
      <w:pPr>
        <w:jc w:val="both"/>
        <w:rPr>
          <w:sz w:val="24"/>
          <w:szCs w:val="24"/>
          <w:lang/>
        </w:rPr>
      </w:pPr>
    </w:p>
    <w:p w:rsidR="00904E87" w:rsidRDefault="00904E87" w:rsidP="00904E87">
      <w:pPr>
        <w:jc w:val="center"/>
        <w:rPr>
          <w:b/>
          <w:sz w:val="24"/>
          <w:szCs w:val="24"/>
          <w:lang/>
        </w:rPr>
      </w:pPr>
      <w:r>
        <w:rPr>
          <w:sz w:val="24"/>
          <w:szCs w:val="24"/>
          <w:lang/>
        </w:rPr>
        <w:t xml:space="preserve"> </w:t>
      </w:r>
      <w:r>
        <w:rPr>
          <w:b/>
          <w:sz w:val="24"/>
          <w:szCs w:val="24"/>
          <w:lang/>
        </w:rPr>
        <w:t>Члан 26</w:t>
      </w:r>
    </w:p>
    <w:p w:rsidR="00904E87" w:rsidRDefault="00904E87" w:rsidP="00904E87">
      <w:pPr>
        <w:jc w:val="both"/>
        <w:rPr>
          <w:sz w:val="24"/>
          <w:szCs w:val="24"/>
          <w:lang/>
        </w:rPr>
      </w:pPr>
      <w:r>
        <w:rPr>
          <w:sz w:val="24"/>
          <w:szCs w:val="24"/>
          <w:lang/>
        </w:rPr>
        <w:t>Трошкови уклањања возила из члна 25. ове Одлуке наплаћују се кориснику, односно власнику возила према ценовнику предузећа.</w:t>
      </w:r>
    </w:p>
    <w:p w:rsidR="00904E87" w:rsidRPr="00904E87" w:rsidRDefault="00904E87" w:rsidP="00904E87">
      <w:pPr>
        <w:jc w:val="both"/>
        <w:rPr>
          <w:sz w:val="24"/>
          <w:szCs w:val="24"/>
        </w:rPr>
      </w:pPr>
      <w:r>
        <w:rPr>
          <w:sz w:val="24"/>
          <w:szCs w:val="24"/>
          <w:lang/>
        </w:rPr>
        <w:t>Након плаћања трошкова уклањања возила из става 1. овог члана корисник може преузети возило.</w:t>
      </w:r>
    </w:p>
    <w:p w:rsidR="00904E87" w:rsidRPr="008634ED" w:rsidRDefault="00904E87" w:rsidP="00904E87">
      <w:pPr>
        <w:jc w:val="both"/>
        <w:rPr>
          <w:b/>
          <w:sz w:val="24"/>
          <w:szCs w:val="24"/>
        </w:rPr>
      </w:pPr>
    </w:p>
    <w:p w:rsidR="00904E87" w:rsidRPr="0045097E" w:rsidRDefault="00904E87" w:rsidP="00904E87">
      <w:pPr>
        <w:jc w:val="both"/>
        <w:rPr>
          <w:b/>
          <w:sz w:val="24"/>
          <w:szCs w:val="24"/>
        </w:rPr>
      </w:pPr>
      <w:r w:rsidRPr="00BB2A7C">
        <w:rPr>
          <w:b/>
          <w:sz w:val="24"/>
          <w:szCs w:val="24"/>
          <w:lang/>
        </w:rPr>
        <w:t>V</w:t>
      </w:r>
      <w:r w:rsidRPr="00BB2A7C">
        <w:rPr>
          <w:b/>
          <w:sz w:val="24"/>
          <w:szCs w:val="24"/>
          <w:lang/>
        </w:rPr>
        <w:t xml:space="preserve"> НАДЗОР</w:t>
      </w:r>
    </w:p>
    <w:p w:rsidR="00904E87" w:rsidRDefault="00904E87" w:rsidP="00904E87">
      <w:pPr>
        <w:jc w:val="center"/>
        <w:rPr>
          <w:b/>
          <w:sz w:val="24"/>
          <w:szCs w:val="24"/>
          <w:lang/>
        </w:rPr>
      </w:pPr>
      <w:r>
        <w:rPr>
          <w:b/>
          <w:sz w:val="24"/>
          <w:szCs w:val="24"/>
          <w:lang/>
        </w:rPr>
        <w:t>Члан 27</w:t>
      </w:r>
    </w:p>
    <w:p w:rsidR="00904E87" w:rsidRDefault="00904E87" w:rsidP="00904E87">
      <w:pPr>
        <w:jc w:val="both"/>
        <w:rPr>
          <w:sz w:val="24"/>
          <w:szCs w:val="24"/>
          <w:lang/>
        </w:rPr>
      </w:pPr>
      <w:r>
        <w:rPr>
          <w:sz w:val="24"/>
          <w:szCs w:val="24"/>
          <w:lang/>
        </w:rPr>
        <w:t>Надзор над применом ове Одлуке и над законитошћу рада предузећа спроводи орган Општинске управе надлежан за послове саобраћаја.</w:t>
      </w:r>
    </w:p>
    <w:p w:rsidR="00904E87" w:rsidRPr="00193D11" w:rsidRDefault="00904E87" w:rsidP="00904E87">
      <w:pPr>
        <w:jc w:val="both"/>
        <w:rPr>
          <w:sz w:val="24"/>
          <w:szCs w:val="24"/>
          <w:lang/>
        </w:rPr>
      </w:pPr>
      <w:r>
        <w:rPr>
          <w:sz w:val="24"/>
          <w:szCs w:val="24"/>
          <w:lang/>
        </w:rPr>
        <w:t>Послове инспекцијског надзора над применом ове Одлуке и аката донетих на основу ове Одлуке врши комунални инспектор.</w:t>
      </w:r>
    </w:p>
    <w:p w:rsidR="00904E87" w:rsidRDefault="00904E87" w:rsidP="00904E87">
      <w:pPr>
        <w:jc w:val="both"/>
        <w:rPr>
          <w:b/>
          <w:sz w:val="24"/>
          <w:szCs w:val="24"/>
        </w:rPr>
      </w:pPr>
    </w:p>
    <w:p w:rsidR="00904E87" w:rsidRPr="0045097E" w:rsidRDefault="00904E87" w:rsidP="00904E87">
      <w:pPr>
        <w:jc w:val="both"/>
        <w:rPr>
          <w:sz w:val="24"/>
          <w:szCs w:val="24"/>
        </w:rPr>
      </w:pPr>
      <w:r w:rsidRPr="00863D20">
        <w:rPr>
          <w:b/>
          <w:sz w:val="24"/>
          <w:szCs w:val="24"/>
          <w:lang/>
        </w:rPr>
        <w:t>VI</w:t>
      </w:r>
      <w:r w:rsidRPr="00863D20">
        <w:rPr>
          <w:b/>
          <w:sz w:val="24"/>
          <w:szCs w:val="24"/>
          <w:lang/>
        </w:rPr>
        <w:t xml:space="preserve"> КАЗНЕНЕ ОДРЕДБЕ</w:t>
      </w:r>
    </w:p>
    <w:p w:rsidR="00904E87" w:rsidRDefault="00904E87" w:rsidP="00904E87">
      <w:pPr>
        <w:jc w:val="center"/>
        <w:rPr>
          <w:b/>
          <w:sz w:val="24"/>
          <w:szCs w:val="24"/>
          <w:lang/>
        </w:rPr>
      </w:pPr>
      <w:r>
        <w:rPr>
          <w:b/>
          <w:sz w:val="24"/>
          <w:szCs w:val="24"/>
          <w:lang/>
        </w:rPr>
        <w:t>Члан 28</w:t>
      </w:r>
    </w:p>
    <w:p w:rsidR="00904E87" w:rsidRDefault="00904E87" w:rsidP="00904E87">
      <w:pPr>
        <w:jc w:val="both"/>
        <w:rPr>
          <w:sz w:val="24"/>
          <w:szCs w:val="24"/>
          <w:lang/>
        </w:rPr>
      </w:pPr>
      <w:r>
        <w:rPr>
          <w:sz w:val="24"/>
          <w:szCs w:val="24"/>
          <w:lang/>
        </w:rPr>
        <w:t xml:space="preserve">Новчаном казном од 100.000 динара казниће се за прекршај предузеће ако: </w:t>
      </w:r>
    </w:p>
    <w:p w:rsidR="00904E87" w:rsidRDefault="00904E87" w:rsidP="00904E87">
      <w:pPr>
        <w:jc w:val="both"/>
        <w:rPr>
          <w:sz w:val="24"/>
          <w:szCs w:val="24"/>
          <w:lang/>
        </w:rPr>
      </w:pPr>
      <w:r>
        <w:rPr>
          <w:sz w:val="24"/>
          <w:szCs w:val="24"/>
          <w:lang/>
        </w:rPr>
        <w:t>1) поступи супротно одредама члана 14. ове Одлуке;</w:t>
      </w:r>
    </w:p>
    <w:p w:rsidR="00904E87" w:rsidRDefault="00904E87" w:rsidP="00904E87">
      <w:pPr>
        <w:jc w:val="both"/>
        <w:rPr>
          <w:sz w:val="24"/>
          <w:szCs w:val="24"/>
          <w:lang/>
        </w:rPr>
      </w:pPr>
      <w:r>
        <w:rPr>
          <w:sz w:val="24"/>
          <w:szCs w:val="24"/>
          <w:lang/>
        </w:rPr>
        <w:t>2) поступи супротно одредама члана 20. ове Одлуке;</w:t>
      </w:r>
    </w:p>
    <w:p w:rsidR="00904E87" w:rsidRDefault="00904E87" w:rsidP="00904E87">
      <w:pPr>
        <w:jc w:val="both"/>
        <w:rPr>
          <w:sz w:val="24"/>
          <w:szCs w:val="24"/>
          <w:lang/>
        </w:rPr>
      </w:pPr>
      <w:r>
        <w:rPr>
          <w:sz w:val="24"/>
          <w:szCs w:val="24"/>
          <w:lang/>
        </w:rPr>
        <w:t>3)</w:t>
      </w:r>
      <w:r w:rsidRPr="00906A06">
        <w:rPr>
          <w:sz w:val="24"/>
          <w:szCs w:val="24"/>
          <w:lang/>
        </w:rPr>
        <w:t xml:space="preserve"> </w:t>
      </w:r>
      <w:r>
        <w:rPr>
          <w:sz w:val="24"/>
          <w:szCs w:val="24"/>
          <w:lang/>
        </w:rPr>
        <w:t>поступи супротно одредама члана 24.</w:t>
      </w:r>
      <w:r w:rsidRPr="00492AC9">
        <w:rPr>
          <w:sz w:val="24"/>
          <w:szCs w:val="24"/>
          <w:lang/>
        </w:rPr>
        <w:t xml:space="preserve"> </w:t>
      </w:r>
      <w:r>
        <w:rPr>
          <w:sz w:val="24"/>
          <w:szCs w:val="24"/>
          <w:lang/>
        </w:rPr>
        <w:t>ове Одлуке;</w:t>
      </w:r>
    </w:p>
    <w:p w:rsidR="00904E87" w:rsidRDefault="00904E87" w:rsidP="00904E87">
      <w:pPr>
        <w:jc w:val="both"/>
        <w:rPr>
          <w:sz w:val="24"/>
          <w:szCs w:val="24"/>
          <w:lang/>
        </w:rPr>
      </w:pPr>
      <w:r>
        <w:rPr>
          <w:sz w:val="24"/>
          <w:szCs w:val="24"/>
          <w:lang/>
        </w:rPr>
        <w:t>4)</w:t>
      </w:r>
      <w:r w:rsidRPr="00906A06">
        <w:rPr>
          <w:sz w:val="24"/>
          <w:szCs w:val="24"/>
          <w:lang/>
        </w:rPr>
        <w:t xml:space="preserve"> </w:t>
      </w:r>
      <w:r>
        <w:rPr>
          <w:sz w:val="24"/>
          <w:szCs w:val="24"/>
          <w:lang/>
        </w:rPr>
        <w:t>поступи супротно одредама члана 25.</w:t>
      </w:r>
      <w:r w:rsidRPr="00492AC9">
        <w:rPr>
          <w:sz w:val="24"/>
          <w:szCs w:val="24"/>
          <w:lang/>
        </w:rPr>
        <w:t xml:space="preserve"> </w:t>
      </w:r>
      <w:r>
        <w:rPr>
          <w:sz w:val="24"/>
          <w:szCs w:val="24"/>
          <w:lang/>
        </w:rPr>
        <w:t>ове Одлуке.</w:t>
      </w:r>
    </w:p>
    <w:p w:rsidR="00904E87" w:rsidRDefault="00904E87" w:rsidP="00904E87">
      <w:pPr>
        <w:jc w:val="both"/>
        <w:rPr>
          <w:sz w:val="24"/>
          <w:szCs w:val="24"/>
          <w:lang/>
        </w:rPr>
      </w:pPr>
      <w:r>
        <w:rPr>
          <w:sz w:val="24"/>
          <w:szCs w:val="24"/>
          <w:lang/>
        </w:rPr>
        <w:t>Новчаном казном од 20.000 динара казниће се за прекршаје из става 1. овог члана одговорно лице у предузећу.</w:t>
      </w:r>
    </w:p>
    <w:p w:rsidR="00904E87" w:rsidRDefault="00904E87" w:rsidP="00904E87">
      <w:pPr>
        <w:jc w:val="both"/>
        <w:rPr>
          <w:sz w:val="24"/>
          <w:szCs w:val="24"/>
          <w:lang/>
        </w:rPr>
      </w:pPr>
    </w:p>
    <w:p w:rsidR="00904E87" w:rsidRDefault="00904E87" w:rsidP="00904E87">
      <w:pPr>
        <w:jc w:val="center"/>
        <w:rPr>
          <w:b/>
          <w:sz w:val="24"/>
          <w:szCs w:val="24"/>
          <w:lang/>
        </w:rPr>
      </w:pPr>
      <w:r>
        <w:rPr>
          <w:b/>
          <w:sz w:val="24"/>
          <w:szCs w:val="24"/>
          <w:lang/>
        </w:rPr>
        <w:t>Члан 29</w:t>
      </w:r>
    </w:p>
    <w:p w:rsidR="00904E87" w:rsidRDefault="00904E87" w:rsidP="00904E87">
      <w:pPr>
        <w:jc w:val="both"/>
        <w:rPr>
          <w:sz w:val="24"/>
          <w:szCs w:val="24"/>
          <w:lang/>
        </w:rPr>
      </w:pPr>
      <w:r>
        <w:rPr>
          <w:sz w:val="24"/>
          <w:szCs w:val="24"/>
          <w:lang/>
        </w:rPr>
        <w:t>Новчаном казном од 50.000 динара казниће се за прекршај правно лице ако:</w:t>
      </w:r>
    </w:p>
    <w:p w:rsidR="00904E87" w:rsidRDefault="00904E87" w:rsidP="00904E87">
      <w:pPr>
        <w:jc w:val="both"/>
        <w:rPr>
          <w:sz w:val="24"/>
          <w:szCs w:val="24"/>
          <w:lang/>
        </w:rPr>
      </w:pPr>
      <w:r>
        <w:rPr>
          <w:sz w:val="24"/>
          <w:szCs w:val="24"/>
          <w:lang/>
        </w:rPr>
        <w:t>1) поступи супротно одредама члана 11. ове Одлуке;</w:t>
      </w:r>
    </w:p>
    <w:p w:rsidR="00904E87" w:rsidRDefault="00904E87" w:rsidP="00904E87">
      <w:pPr>
        <w:jc w:val="both"/>
        <w:rPr>
          <w:sz w:val="24"/>
          <w:szCs w:val="24"/>
          <w:lang/>
        </w:rPr>
      </w:pPr>
      <w:r>
        <w:rPr>
          <w:sz w:val="24"/>
          <w:szCs w:val="24"/>
          <w:lang/>
        </w:rPr>
        <w:t>2) поступи супротно одредама члана 18. ове Одлуке;</w:t>
      </w:r>
    </w:p>
    <w:p w:rsidR="00904E87" w:rsidRDefault="00904E87" w:rsidP="00904E87">
      <w:pPr>
        <w:jc w:val="both"/>
        <w:rPr>
          <w:sz w:val="24"/>
          <w:szCs w:val="24"/>
          <w:lang/>
        </w:rPr>
      </w:pPr>
      <w:r>
        <w:rPr>
          <w:sz w:val="24"/>
          <w:szCs w:val="24"/>
          <w:lang/>
        </w:rPr>
        <w:t>3)</w:t>
      </w:r>
      <w:r w:rsidRPr="00906A06">
        <w:rPr>
          <w:sz w:val="24"/>
          <w:szCs w:val="24"/>
          <w:lang/>
        </w:rPr>
        <w:t xml:space="preserve"> </w:t>
      </w:r>
      <w:r>
        <w:rPr>
          <w:sz w:val="24"/>
          <w:szCs w:val="24"/>
          <w:lang/>
        </w:rPr>
        <w:t>поступи супротно одредама члана 21.</w:t>
      </w:r>
      <w:r w:rsidRPr="00492AC9">
        <w:rPr>
          <w:sz w:val="24"/>
          <w:szCs w:val="24"/>
          <w:lang/>
        </w:rPr>
        <w:t xml:space="preserve"> </w:t>
      </w:r>
      <w:r>
        <w:rPr>
          <w:sz w:val="24"/>
          <w:szCs w:val="24"/>
          <w:lang/>
        </w:rPr>
        <w:t>ове Одлуке;</w:t>
      </w:r>
    </w:p>
    <w:p w:rsidR="00904E87" w:rsidRPr="0035721F" w:rsidRDefault="00904E87" w:rsidP="00904E87">
      <w:pPr>
        <w:jc w:val="both"/>
        <w:rPr>
          <w:b/>
          <w:sz w:val="24"/>
          <w:szCs w:val="24"/>
          <w:lang/>
        </w:rPr>
      </w:pPr>
      <w:r w:rsidRPr="0035721F">
        <w:rPr>
          <w:b/>
          <w:sz w:val="24"/>
          <w:szCs w:val="24"/>
          <w:lang/>
        </w:rPr>
        <w:lastRenderedPageBreak/>
        <w:t>4) поступи супротно одредама члана 23. ове Одлуке.</w:t>
      </w:r>
    </w:p>
    <w:p w:rsidR="00904E87" w:rsidRDefault="00904E87" w:rsidP="00904E87">
      <w:pPr>
        <w:jc w:val="both"/>
        <w:rPr>
          <w:sz w:val="24"/>
          <w:szCs w:val="24"/>
          <w:lang/>
        </w:rPr>
      </w:pPr>
    </w:p>
    <w:p w:rsidR="00904E87" w:rsidRDefault="00904E87" w:rsidP="00904E87">
      <w:pPr>
        <w:jc w:val="both"/>
        <w:rPr>
          <w:sz w:val="24"/>
          <w:szCs w:val="24"/>
          <w:lang/>
        </w:rPr>
      </w:pPr>
      <w:r>
        <w:rPr>
          <w:sz w:val="24"/>
          <w:szCs w:val="24"/>
          <w:lang/>
        </w:rPr>
        <w:t>За прекршај из става 1. овог члана казниће се новчаном казном од 10.000 динара одговорно лице у правном лицу.</w:t>
      </w:r>
    </w:p>
    <w:p w:rsidR="00904E87" w:rsidRDefault="00904E87" w:rsidP="00904E87">
      <w:pPr>
        <w:jc w:val="both"/>
        <w:rPr>
          <w:sz w:val="24"/>
          <w:szCs w:val="24"/>
          <w:lang/>
        </w:rPr>
      </w:pPr>
      <w:r>
        <w:rPr>
          <w:sz w:val="24"/>
          <w:szCs w:val="24"/>
          <w:lang/>
        </w:rPr>
        <w:t>За прекршај из става 1. овог члана казниће се новчаном казном од 20.000 динара предузетник.</w:t>
      </w:r>
    </w:p>
    <w:p w:rsidR="00904E87" w:rsidRDefault="00904E87" w:rsidP="00904E87">
      <w:pPr>
        <w:jc w:val="both"/>
        <w:rPr>
          <w:sz w:val="24"/>
          <w:szCs w:val="24"/>
        </w:rPr>
      </w:pPr>
      <w:r>
        <w:rPr>
          <w:sz w:val="24"/>
          <w:szCs w:val="24"/>
          <w:lang/>
        </w:rPr>
        <w:t>За прекршај из става 1. овог члана казниће се новчаном казном од 5.000 динара физичко лице.</w:t>
      </w:r>
    </w:p>
    <w:p w:rsidR="00C70D6D" w:rsidRPr="00C70D6D" w:rsidRDefault="00C70D6D" w:rsidP="00904E87">
      <w:pPr>
        <w:jc w:val="both"/>
        <w:rPr>
          <w:sz w:val="24"/>
          <w:szCs w:val="24"/>
        </w:rPr>
      </w:pPr>
    </w:p>
    <w:p w:rsidR="00904E87" w:rsidRDefault="00904E87" w:rsidP="00904E87">
      <w:pPr>
        <w:jc w:val="center"/>
        <w:rPr>
          <w:b/>
          <w:sz w:val="24"/>
          <w:szCs w:val="24"/>
          <w:lang/>
        </w:rPr>
      </w:pPr>
      <w:r>
        <w:rPr>
          <w:b/>
          <w:sz w:val="24"/>
          <w:szCs w:val="24"/>
          <w:lang/>
        </w:rPr>
        <w:t>Члан 30</w:t>
      </w:r>
    </w:p>
    <w:p w:rsidR="00904E87" w:rsidRDefault="00904E87" w:rsidP="00904E87">
      <w:pPr>
        <w:jc w:val="both"/>
        <w:rPr>
          <w:sz w:val="24"/>
          <w:szCs w:val="24"/>
          <w:lang/>
        </w:rPr>
      </w:pPr>
      <w:r>
        <w:rPr>
          <w:sz w:val="24"/>
          <w:szCs w:val="24"/>
          <w:lang/>
        </w:rPr>
        <w:t xml:space="preserve">Новчаном казном од 10.000 динара казниће се за прекршај контролор уколико не носи службено одело </w:t>
      </w:r>
      <w:r w:rsidRPr="005327FF">
        <w:rPr>
          <w:sz w:val="24"/>
          <w:szCs w:val="24"/>
          <w:lang/>
        </w:rPr>
        <w:t>и</w:t>
      </w:r>
      <w:r>
        <w:rPr>
          <w:sz w:val="24"/>
          <w:szCs w:val="24"/>
          <w:lang/>
        </w:rPr>
        <w:t xml:space="preserve"> службену легитимацију.</w:t>
      </w:r>
    </w:p>
    <w:p w:rsidR="00904E87" w:rsidRDefault="00904E87" w:rsidP="00904E87">
      <w:pPr>
        <w:rPr>
          <w:b/>
          <w:sz w:val="24"/>
          <w:szCs w:val="24"/>
        </w:rPr>
      </w:pPr>
    </w:p>
    <w:p w:rsidR="00C70D6D" w:rsidRPr="0045097E" w:rsidRDefault="00C70D6D" w:rsidP="00904E87">
      <w:pPr>
        <w:rPr>
          <w:b/>
          <w:sz w:val="24"/>
          <w:szCs w:val="24"/>
        </w:rPr>
      </w:pPr>
    </w:p>
    <w:p w:rsidR="00904E87" w:rsidRDefault="00904E87" w:rsidP="00904E87">
      <w:pPr>
        <w:jc w:val="center"/>
        <w:rPr>
          <w:b/>
          <w:sz w:val="24"/>
          <w:szCs w:val="24"/>
          <w:lang/>
        </w:rPr>
      </w:pPr>
      <w:r>
        <w:rPr>
          <w:b/>
          <w:sz w:val="24"/>
          <w:szCs w:val="24"/>
          <w:lang/>
        </w:rPr>
        <w:t>Члан 31</w:t>
      </w:r>
    </w:p>
    <w:p w:rsidR="00904E87" w:rsidRDefault="00904E87" w:rsidP="00904E87">
      <w:pPr>
        <w:jc w:val="both"/>
        <w:rPr>
          <w:sz w:val="24"/>
          <w:szCs w:val="24"/>
          <w:lang/>
        </w:rPr>
      </w:pPr>
      <w:r>
        <w:rPr>
          <w:sz w:val="24"/>
          <w:szCs w:val="24"/>
          <w:lang/>
        </w:rPr>
        <w:t>За прекршаје из члана 28. ове Одлуке саобраћајни инспектор издаје прекршајни налог у складу са законом.</w:t>
      </w:r>
    </w:p>
    <w:p w:rsidR="00904E87" w:rsidRDefault="00904E87" w:rsidP="00904E87">
      <w:pPr>
        <w:jc w:val="both"/>
        <w:rPr>
          <w:sz w:val="24"/>
          <w:szCs w:val="24"/>
          <w:lang/>
        </w:rPr>
      </w:pPr>
      <w:r>
        <w:rPr>
          <w:sz w:val="24"/>
          <w:szCs w:val="24"/>
          <w:lang/>
        </w:rPr>
        <w:t>За прекршаје из члана 29. и 30. ове Одлуке комунални инспектор издаје прекршајни налог у складу са законом.</w:t>
      </w:r>
    </w:p>
    <w:p w:rsidR="00904E87" w:rsidRDefault="00904E87" w:rsidP="00904E87">
      <w:pPr>
        <w:jc w:val="both"/>
        <w:rPr>
          <w:b/>
          <w:sz w:val="24"/>
          <w:szCs w:val="24"/>
        </w:rPr>
      </w:pPr>
    </w:p>
    <w:p w:rsidR="00C70D6D" w:rsidRDefault="00C70D6D" w:rsidP="00904E87">
      <w:pPr>
        <w:jc w:val="both"/>
        <w:rPr>
          <w:b/>
          <w:sz w:val="24"/>
          <w:szCs w:val="24"/>
        </w:rPr>
      </w:pPr>
    </w:p>
    <w:p w:rsidR="00904E87" w:rsidRDefault="00904E87" w:rsidP="00904E87">
      <w:pPr>
        <w:jc w:val="both"/>
        <w:rPr>
          <w:b/>
          <w:sz w:val="24"/>
          <w:szCs w:val="24"/>
          <w:lang/>
        </w:rPr>
      </w:pPr>
      <w:r w:rsidRPr="00FF0CE5">
        <w:rPr>
          <w:b/>
          <w:sz w:val="24"/>
          <w:szCs w:val="24"/>
          <w:lang/>
        </w:rPr>
        <w:t xml:space="preserve">VII </w:t>
      </w:r>
      <w:r w:rsidRPr="00FF0CE5">
        <w:rPr>
          <w:b/>
          <w:sz w:val="24"/>
          <w:szCs w:val="24"/>
          <w:lang/>
        </w:rPr>
        <w:t>ПРЕЛАЗНЕ И ЗАВРШНЕ ОДРЕДБЕ</w:t>
      </w:r>
    </w:p>
    <w:p w:rsidR="00904E87" w:rsidRPr="00FF0CE5" w:rsidRDefault="00904E87" w:rsidP="00904E87">
      <w:pPr>
        <w:jc w:val="both"/>
        <w:rPr>
          <w:b/>
          <w:sz w:val="24"/>
          <w:szCs w:val="24"/>
          <w:lang/>
        </w:rPr>
      </w:pPr>
    </w:p>
    <w:p w:rsidR="00C70D6D" w:rsidRDefault="00C70D6D" w:rsidP="00904E87">
      <w:pPr>
        <w:jc w:val="center"/>
        <w:rPr>
          <w:b/>
          <w:sz w:val="24"/>
          <w:szCs w:val="24"/>
        </w:rPr>
      </w:pPr>
    </w:p>
    <w:p w:rsidR="00904E87" w:rsidRDefault="00904E87" w:rsidP="00904E87">
      <w:pPr>
        <w:jc w:val="center"/>
        <w:rPr>
          <w:b/>
          <w:sz w:val="24"/>
          <w:szCs w:val="24"/>
          <w:lang/>
        </w:rPr>
      </w:pPr>
      <w:r>
        <w:rPr>
          <w:b/>
          <w:sz w:val="24"/>
          <w:szCs w:val="24"/>
          <w:lang/>
        </w:rPr>
        <w:t>Члан 32</w:t>
      </w:r>
    </w:p>
    <w:p w:rsidR="00904E87" w:rsidRDefault="00904E87" w:rsidP="00904E87">
      <w:pPr>
        <w:jc w:val="both"/>
        <w:rPr>
          <w:sz w:val="24"/>
          <w:szCs w:val="24"/>
          <w:lang/>
        </w:rPr>
      </w:pPr>
      <w:r>
        <w:rPr>
          <w:sz w:val="24"/>
          <w:szCs w:val="24"/>
          <w:lang/>
        </w:rPr>
        <w:t>Ступањем на снагу ове одлуке престаје да важи Одлука о јавним паркиралиштима 01 број 011-11/10 објављена у „Службеном листу општине Пожега“, бр. 3/10.</w:t>
      </w:r>
    </w:p>
    <w:p w:rsidR="00904E87" w:rsidRDefault="00904E87" w:rsidP="00904E87">
      <w:pPr>
        <w:jc w:val="both"/>
        <w:rPr>
          <w:sz w:val="24"/>
          <w:szCs w:val="24"/>
        </w:rPr>
      </w:pPr>
    </w:p>
    <w:p w:rsidR="00C70D6D" w:rsidRPr="00C70D6D" w:rsidRDefault="00C70D6D" w:rsidP="00904E87">
      <w:pPr>
        <w:jc w:val="both"/>
        <w:rPr>
          <w:sz w:val="24"/>
          <w:szCs w:val="24"/>
        </w:rPr>
      </w:pPr>
    </w:p>
    <w:p w:rsidR="00904E87" w:rsidRPr="0045097E" w:rsidRDefault="00904E87" w:rsidP="00904E87">
      <w:pPr>
        <w:jc w:val="center"/>
        <w:rPr>
          <w:b/>
          <w:sz w:val="24"/>
          <w:szCs w:val="24"/>
        </w:rPr>
      </w:pPr>
      <w:r>
        <w:rPr>
          <w:b/>
          <w:sz w:val="24"/>
          <w:szCs w:val="24"/>
          <w:lang/>
        </w:rPr>
        <w:t>Члан 33</w:t>
      </w:r>
    </w:p>
    <w:p w:rsidR="00904E87" w:rsidRDefault="00904E87" w:rsidP="00904E87">
      <w:pPr>
        <w:jc w:val="both"/>
        <w:rPr>
          <w:sz w:val="24"/>
          <w:szCs w:val="24"/>
        </w:rPr>
      </w:pPr>
      <w:r>
        <w:rPr>
          <w:sz w:val="24"/>
          <w:szCs w:val="24"/>
          <w:lang/>
        </w:rPr>
        <w:t>Ова одлука ступа на снагу осмог дана од објављивања у „Службеном листу општине Пожега“.</w:t>
      </w:r>
    </w:p>
    <w:p w:rsidR="00C70D6D" w:rsidRPr="00C70D6D" w:rsidRDefault="00C70D6D" w:rsidP="00904E87">
      <w:pPr>
        <w:jc w:val="both"/>
        <w:rPr>
          <w:sz w:val="24"/>
          <w:szCs w:val="24"/>
        </w:rPr>
      </w:pPr>
    </w:p>
    <w:p w:rsidR="00904E87" w:rsidRDefault="00904E87" w:rsidP="00904E87">
      <w:pPr>
        <w:jc w:val="both"/>
        <w:rPr>
          <w:sz w:val="24"/>
          <w:szCs w:val="24"/>
        </w:rPr>
      </w:pPr>
    </w:p>
    <w:p w:rsidR="00C70D6D" w:rsidRPr="00C70D6D" w:rsidRDefault="00C70D6D" w:rsidP="00904E87">
      <w:pPr>
        <w:jc w:val="both"/>
        <w:rPr>
          <w:sz w:val="24"/>
          <w:szCs w:val="24"/>
        </w:rPr>
      </w:pPr>
    </w:p>
    <w:p w:rsidR="00904E87" w:rsidRPr="00F70533" w:rsidRDefault="00904E87" w:rsidP="00904E87">
      <w:pPr>
        <w:jc w:val="center"/>
        <w:rPr>
          <w:b/>
          <w:sz w:val="24"/>
          <w:szCs w:val="24"/>
        </w:rPr>
      </w:pPr>
      <w:r w:rsidRPr="003C52C0">
        <w:rPr>
          <w:b/>
          <w:sz w:val="24"/>
          <w:szCs w:val="24"/>
          <w:lang/>
        </w:rPr>
        <w:t>01 број</w:t>
      </w:r>
      <w:r>
        <w:rPr>
          <w:b/>
          <w:sz w:val="24"/>
          <w:szCs w:val="24"/>
          <w:lang/>
        </w:rPr>
        <w:t xml:space="preserve"> </w:t>
      </w:r>
      <w:r>
        <w:rPr>
          <w:b/>
          <w:sz w:val="24"/>
          <w:szCs w:val="24"/>
        </w:rPr>
        <w:t>011-33/16</w:t>
      </w:r>
    </w:p>
    <w:p w:rsidR="00904E87" w:rsidRDefault="00904E87" w:rsidP="00904E87">
      <w:pPr>
        <w:jc w:val="center"/>
        <w:rPr>
          <w:b/>
          <w:sz w:val="24"/>
          <w:szCs w:val="24"/>
        </w:rPr>
      </w:pPr>
      <w:r w:rsidRPr="003C52C0">
        <w:rPr>
          <w:b/>
          <w:sz w:val="24"/>
          <w:szCs w:val="24"/>
          <w:lang/>
        </w:rPr>
        <w:t>СКУПШТИ</w:t>
      </w:r>
      <w:r>
        <w:rPr>
          <w:b/>
          <w:sz w:val="24"/>
          <w:szCs w:val="24"/>
          <w:lang/>
        </w:rPr>
        <w:t>НА ОПШТИНЕ ПОЖЕГ</w:t>
      </w:r>
      <w:r>
        <w:rPr>
          <w:b/>
          <w:sz w:val="24"/>
          <w:szCs w:val="24"/>
        </w:rPr>
        <w:t>А</w:t>
      </w:r>
    </w:p>
    <w:p w:rsidR="00904E87" w:rsidRPr="00904E87" w:rsidRDefault="00904E87" w:rsidP="00904E87">
      <w:pPr>
        <w:jc w:val="center"/>
        <w:rPr>
          <w:b/>
          <w:sz w:val="24"/>
          <w:szCs w:val="24"/>
        </w:rPr>
      </w:pPr>
    </w:p>
    <w:p w:rsidR="00C70D6D" w:rsidRDefault="00904E87" w:rsidP="00904E87">
      <w:pPr>
        <w:jc w:val="both"/>
        <w:rPr>
          <w:sz w:val="24"/>
          <w:szCs w:val="24"/>
        </w:rPr>
      </w:pPr>
      <w:r>
        <w:rPr>
          <w:sz w:val="24"/>
          <w:szCs w:val="24"/>
          <w:lang/>
        </w:rPr>
        <w:tab/>
      </w:r>
      <w:r>
        <w:rPr>
          <w:sz w:val="24"/>
          <w:szCs w:val="24"/>
          <w:lang/>
        </w:rPr>
        <w:tab/>
      </w:r>
      <w:r>
        <w:rPr>
          <w:sz w:val="24"/>
          <w:szCs w:val="24"/>
          <w:lang/>
        </w:rPr>
        <w:tab/>
      </w:r>
      <w:r>
        <w:rPr>
          <w:sz w:val="24"/>
          <w:szCs w:val="24"/>
          <w:lang/>
        </w:rPr>
        <w:tab/>
      </w:r>
      <w:r>
        <w:rPr>
          <w:sz w:val="24"/>
          <w:szCs w:val="24"/>
          <w:lang/>
        </w:rPr>
        <w:tab/>
      </w:r>
      <w:r>
        <w:rPr>
          <w:sz w:val="24"/>
          <w:szCs w:val="24"/>
          <w:lang/>
        </w:rPr>
        <w:tab/>
      </w:r>
      <w:r>
        <w:rPr>
          <w:sz w:val="24"/>
          <w:szCs w:val="24"/>
          <w:lang/>
        </w:rPr>
        <w:tab/>
      </w:r>
      <w:r>
        <w:rPr>
          <w:sz w:val="24"/>
          <w:szCs w:val="24"/>
          <w:lang/>
        </w:rPr>
        <w:tab/>
      </w:r>
      <w:r>
        <w:rPr>
          <w:sz w:val="24"/>
          <w:szCs w:val="24"/>
          <w:lang/>
        </w:rPr>
        <w:tab/>
      </w:r>
    </w:p>
    <w:p w:rsidR="00904E87" w:rsidRPr="0045097E" w:rsidRDefault="00904E87" w:rsidP="00C70D6D">
      <w:pPr>
        <w:ind w:left="5664" w:firstLine="708"/>
        <w:jc w:val="both"/>
        <w:rPr>
          <w:b/>
          <w:sz w:val="24"/>
          <w:szCs w:val="24"/>
        </w:rPr>
      </w:pPr>
      <w:r>
        <w:rPr>
          <w:sz w:val="24"/>
          <w:szCs w:val="24"/>
        </w:rPr>
        <w:t xml:space="preserve">       </w:t>
      </w:r>
      <w:r w:rsidRPr="00B001C2">
        <w:rPr>
          <w:b/>
          <w:sz w:val="24"/>
          <w:szCs w:val="24"/>
          <w:lang/>
        </w:rPr>
        <w:t>ПРЕДСЕДНИК</w:t>
      </w:r>
      <w:r>
        <w:rPr>
          <w:b/>
          <w:sz w:val="24"/>
          <w:szCs w:val="24"/>
        </w:rPr>
        <w:t>,</w:t>
      </w:r>
    </w:p>
    <w:p w:rsidR="00270962" w:rsidRPr="00904E87" w:rsidRDefault="00904E87" w:rsidP="00904E87">
      <w:pPr>
        <w:tabs>
          <w:tab w:val="left" w:pos="2580"/>
        </w:tabs>
        <w:rPr>
          <w:rFonts w:ascii="Arial Narrow" w:hAnsi="Arial Narrow"/>
        </w:rPr>
      </w:pPr>
      <w:r w:rsidRPr="00B001C2">
        <w:rPr>
          <w:b/>
          <w:sz w:val="24"/>
          <w:szCs w:val="24"/>
          <w:lang/>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B001C2">
        <w:rPr>
          <w:b/>
          <w:sz w:val="24"/>
          <w:szCs w:val="24"/>
          <w:lang/>
        </w:rPr>
        <w:t xml:space="preserve">    Зорица М</w:t>
      </w:r>
      <w:r>
        <w:rPr>
          <w:b/>
          <w:sz w:val="24"/>
          <w:szCs w:val="24"/>
        </w:rPr>
        <w:t>итровић, с.р.</w:t>
      </w:r>
    </w:p>
    <w:p w:rsidR="00270962" w:rsidRDefault="00270962" w:rsidP="00270962">
      <w:pPr>
        <w:tabs>
          <w:tab w:val="left" w:pos="2580"/>
        </w:tabs>
        <w:jc w:val="center"/>
        <w:rPr>
          <w:rFonts w:ascii="Arial Narrow" w:hAnsi="Arial Narrow"/>
          <w:b/>
        </w:rPr>
      </w:pPr>
    </w:p>
    <w:p w:rsidR="00270962" w:rsidRDefault="00270962" w:rsidP="00270962">
      <w:pPr>
        <w:tabs>
          <w:tab w:val="left" w:pos="2580"/>
        </w:tabs>
        <w:jc w:val="center"/>
        <w:rPr>
          <w:rFonts w:ascii="Arial Narrow" w:hAnsi="Arial Narrow"/>
          <w:b/>
        </w:rPr>
      </w:pPr>
    </w:p>
    <w:p w:rsidR="00C70D6D" w:rsidRDefault="00C70D6D" w:rsidP="00270962">
      <w:pPr>
        <w:tabs>
          <w:tab w:val="left" w:pos="2580"/>
        </w:tabs>
        <w:jc w:val="center"/>
        <w:rPr>
          <w:rFonts w:ascii="Arial Narrow" w:hAnsi="Arial Narrow"/>
          <w:b/>
        </w:rPr>
      </w:pPr>
    </w:p>
    <w:p w:rsidR="00C70D6D" w:rsidRDefault="00C70D6D" w:rsidP="00270962">
      <w:pPr>
        <w:tabs>
          <w:tab w:val="left" w:pos="2580"/>
        </w:tabs>
        <w:jc w:val="center"/>
        <w:rPr>
          <w:rFonts w:ascii="Arial Narrow" w:hAnsi="Arial Narrow"/>
          <w:b/>
        </w:rPr>
      </w:pPr>
    </w:p>
    <w:p w:rsidR="00C70D6D" w:rsidRDefault="00C70D6D" w:rsidP="00270962">
      <w:pPr>
        <w:tabs>
          <w:tab w:val="left" w:pos="2580"/>
        </w:tabs>
        <w:jc w:val="center"/>
        <w:rPr>
          <w:rFonts w:ascii="Arial Narrow" w:hAnsi="Arial Narrow"/>
          <w:b/>
        </w:rPr>
      </w:pPr>
    </w:p>
    <w:p w:rsidR="00C70D6D" w:rsidRDefault="00C70D6D" w:rsidP="00270962">
      <w:pPr>
        <w:tabs>
          <w:tab w:val="left" w:pos="2580"/>
        </w:tabs>
        <w:jc w:val="center"/>
        <w:rPr>
          <w:rFonts w:ascii="Arial Narrow" w:hAnsi="Arial Narrow"/>
          <w:b/>
        </w:rPr>
      </w:pPr>
    </w:p>
    <w:p w:rsidR="00C70D6D" w:rsidRDefault="00C70D6D" w:rsidP="00270962">
      <w:pPr>
        <w:tabs>
          <w:tab w:val="left" w:pos="2580"/>
        </w:tabs>
        <w:jc w:val="center"/>
        <w:rPr>
          <w:rFonts w:ascii="Arial Narrow" w:hAnsi="Arial Narrow"/>
          <w:b/>
        </w:rPr>
      </w:pPr>
    </w:p>
    <w:p w:rsidR="00270962" w:rsidRDefault="00270962" w:rsidP="00270962">
      <w:pPr>
        <w:tabs>
          <w:tab w:val="left" w:pos="2580"/>
        </w:tabs>
        <w:jc w:val="center"/>
        <w:rPr>
          <w:rFonts w:ascii="Arial Narrow" w:hAnsi="Arial Narrow"/>
          <w:b/>
        </w:rPr>
      </w:pPr>
    </w:p>
    <w:p w:rsidR="00F86A9F" w:rsidRPr="00CA46C3" w:rsidRDefault="00F86A9F" w:rsidP="00F86A9F">
      <w:pPr>
        <w:spacing w:after="100" w:afterAutospacing="1"/>
        <w:ind w:firstLine="720"/>
        <w:jc w:val="both"/>
        <w:rPr>
          <w:color w:val="1A1617"/>
        </w:rPr>
      </w:pPr>
      <w:r w:rsidRPr="00CA46C3">
        <w:rPr>
          <w:color w:val="1A1617"/>
        </w:rPr>
        <w:lastRenderedPageBreak/>
        <w:t xml:space="preserve">На основу члана 219. Закона о здравственој заштити ("Службени гласник РС", бр. 107/05, 72/09 - др. закон, 88/10, 99/10, 57/11, 119/12 и 45/13 - др. закон и 93/2014), члана 32. тачка 6) Закона о локалној самоуправи ("Службени гласник РС", број 129/07) и </w:t>
      </w:r>
      <w:r w:rsidRPr="00CA46C3">
        <w:t>члана 3</w:t>
      </w:r>
      <w:r>
        <w:t>8</w:t>
      </w:r>
      <w:r w:rsidRPr="00CA46C3">
        <w:t>.</w:t>
      </w:r>
      <w:r>
        <w:t xml:space="preserve"> </w:t>
      </w:r>
      <w:r>
        <w:rPr>
          <w:lang/>
        </w:rPr>
        <w:t>став 1. тачка 7.</w:t>
      </w:r>
      <w:r w:rsidRPr="00CA46C3">
        <w:t xml:space="preserve"> Статута општине </w:t>
      </w:r>
      <w:r>
        <w:t>Пожега</w:t>
      </w:r>
      <w:r w:rsidRPr="00CA46C3">
        <w:t xml:space="preserve"> ( „Службени лист општине </w:t>
      </w:r>
      <w:r>
        <w:t>Пожега</w:t>
      </w:r>
      <w:r w:rsidRPr="00CA46C3">
        <w:t>“ број 2</w:t>
      </w:r>
      <w:r>
        <w:t>/</w:t>
      </w:r>
      <w:r w:rsidRPr="00CA46C3">
        <w:t>0</w:t>
      </w:r>
      <w:r>
        <w:t>8</w:t>
      </w:r>
      <w:r w:rsidRPr="00CA46C3">
        <w:t xml:space="preserve">), </w:t>
      </w:r>
      <w:r w:rsidRPr="00CA46C3">
        <w:rPr>
          <w:color w:val="1A1617"/>
        </w:rPr>
        <w:t xml:space="preserve">Скупштина општине </w:t>
      </w:r>
      <w:r>
        <w:rPr>
          <w:color w:val="1A1617"/>
        </w:rPr>
        <w:t>Пожега</w:t>
      </w:r>
      <w:r w:rsidRPr="00CA46C3">
        <w:rPr>
          <w:color w:val="1A1617"/>
        </w:rPr>
        <w:t>,</w:t>
      </w:r>
      <w:r w:rsidRPr="00CA46C3">
        <w:rPr>
          <w:color w:val="FF0000"/>
        </w:rPr>
        <w:t xml:space="preserve"> </w:t>
      </w:r>
      <w:r w:rsidRPr="00CA46C3">
        <w:t>на седници одржаној</w:t>
      </w:r>
      <w:r>
        <w:t xml:space="preserve"> </w:t>
      </w:r>
      <w:r w:rsidRPr="00CA46C3">
        <w:rPr>
          <w:color w:val="1A1617"/>
        </w:rPr>
        <w:t xml:space="preserve"> </w:t>
      </w:r>
      <w:r>
        <w:rPr>
          <w:color w:val="1A1617"/>
        </w:rPr>
        <w:t>22.12.2016.</w:t>
      </w:r>
      <w:r w:rsidRPr="00CA46C3">
        <w:rPr>
          <w:color w:val="1A1617"/>
        </w:rPr>
        <w:t xml:space="preserve"> године, дон</w:t>
      </w:r>
      <w:r>
        <w:rPr>
          <w:color w:val="1A1617"/>
        </w:rPr>
        <w:t>ела је</w:t>
      </w:r>
      <w:r w:rsidRPr="00CA46C3">
        <w:rPr>
          <w:color w:val="1A1617"/>
        </w:rPr>
        <w:t xml:space="preserve"> </w:t>
      </w:r>
    </w:p>
    <w:p w:rsidR="00F86A9F" w:rsidRPr="00CA46C3" w:rsidRDefault="00F86A9F" w:rsidP="00F86A9F">
      <w:pPr>
        <w:spacing w:after="100" w:afterAutospacing="1"/>
      </w:pPr>
    </w:p>
    <w:p w:rsidR="00F86A9F" w:rsidRPr="00AB0201" w:rsidRDefault="00F86A9F" w:rsidP="00AB0201">
      <w:pPr>
        <w:spacing w:after="100" w:afterAutospacing="1"/>
        <w:jc w:val="center"/>
        <w:rPr>
          <w:b/>
          <w:color w:val="1A1617"/>
        </w:rPr>
      </w:pPr>
      <w:r w:rsidRPr="00CA46C3">
        <w:rPr>
          <w:b/>
          <w:color w:val="1A1617"/>
        </w:rPr>
        <w:t xml:space="preserve">ОДЛУКУ О ОРГАНИЗАЦИЈИ ДОКТОРА МЕДИЦИНЕ НА УТВРЂИВАЊУ ВРЕМЕНА И УЗРОКА СМРТИ ЛИЦА УМРЛИХ ИЗВАН ЗДРАВСТВЕНЕ УСТАНОВЕ НА ТЕРИТОРИЈИ ОПШТИНЕ </w:t>
      </w:r>
      <w:r>
        <w:rPr>
          <w:b/>
          <w:color w:val="1A1617"/>
        </w:rPr>
        <w:t>ПОЖЕГА</w:t>
      </w:r>
    </w:p>
    <w:p w:rsidR="00F86A9F" w:rsidRPr="00CA46C3" w:rsidRDefault="00F86A9F" w:rsidP="00F86A9F">
      <w:pPr>
        <w:pStyle w:val="clan"/>
        <w:spacing w:before="100" w:beforeAutospacing="1" w:after="100" w:afterAutospacing="1"/>
        <w:rPr>
          <w:rFonts w:ascii="Times New Roman" w:hAnsi="Times New Roman" w:cs="Times New Roman"/>
        </w:rPr>
      </w:pPr>
      <w:r w:rsidRPr="00CA46C3">
        <w:rPr>
          <w:rFonts w:ascii="Times New Roman" w:hAnsi="Times New Roman" w:cs="Times New Roman"/>
          <w:lang w:val="sr-Cyrl-CS"/>
        </w:rPr>
        <w:t xml:space="preserve">Члан </w:t>
      </w:r>
      <w:r w:rsidRPr="00CA46C3">
        <w:rPr>
          <w:rFonts w:ascii="Times New Roman" w:hAnsi="Times New Roman" w:cs="Times New Roman"/>
        </w:rPr>
        <w:t>1</w:t>
      </w:r>
      <w:r w:rsidRPr="00CA46C3">
        <w:rPr>
          <w:rFonts w:ascii="Times New Roman" w:hAnsi="Times New Roman" w:cs="Times New Roman"/>
          <w:lang w:val="sr-Cyrl-CS"/>
        </w:rPr>
        <w:t>.</w:t>
      </w:r>
      <w:r w:rsidRPr="00CA46C3">
        <w:rPr>
          <w:rFonts w:ascii="Times New Roman" w:hAnsi="Times New Roman" w:cs="Times New Roman"/>
        </w:rPr>
        <w:t xml:space="preserve"> </w:t>
      </w:r>
    </w:p>
    <w:p w:rsidR="00F86A9F" w:rsidRPr="00CA46C3" w:rsidRDefault="00F86A9F" w:rsidP="00F86A9F">
      <w:pPr>
        <w:pStyle w:val="wyq060---pododeljak"/>
        <w:spacing w:before="100" w:beforeAutospacing="1" w:after="100" w:afterAutospacing="1"/>
        <w:ind w:firstLine="720"/>
        <w:jc w:val="both"/>
        <w:rPr>
          <w:rFonts w:ascii="Times New Roman" w:hAnsi="Times New Roman" w:cs="Times New Roman"/>
          <w:color w:val="1A1617"/>
          <w:sz w:val="24"/>
          <w:szCs w:val="24"/>
          <w:lang w:val="sr-Cyrl-CS"/>
        </w:rPr>
      </w:pPr>
      <w:bookmarkStart w:id="0" w:name="str_2"/>
      <w:bookmarkEnd w:id="0"/>
      <w:r w:rsidRPr="00CA46C3">
        <w:rPr>
          <w:rFonts w:ascii="Times New Roman" w:hAnsi="Times New Roman" w:cs="Times New Roman"/>
          <w:color w:val="1A1617"/>
          <w:sz w:val="24"/>
          <w:szCs w:val="24"/>
        </w:rPr>
        <w:t xml:space="preserve">Одлуком о </w:t>
      </w:r>
      <w:r w:rsidRPr="00CA46C3">
        <w:rPr>
          <w:rFonts w:ascii="Times New Roman" w:hAnsi="Times New Roman" w:cs="Times New Roman"/>
          <w:color w:val="1A1617"/>
          <w:sz w:val="24"/>
          <w:szCs w:val="24"/>
          <w:lang w:val="sr-Cyrl-CS"/>
        </w:rPr>
        <w:t xml:space="preserve">организацији доктора медицине на </w:t>
      </w:r>
      <w:r w:rsidRPr="00CA46C3">
        <w:rPr>
          <w:rFonts w:ascii="Times New Roman" w:hAnsi="Times New Roman" w:cs="Times New Roman"/>
          <w:color w:val="1A1617"/>
          <w:sz w:val="24"/>
          <w:szCs w:val="24"/>
        </w:rPr>
        <w:t xml:space="preserve">утврђивању </w:t>
      </w:r>
      <w:r w:rsidRPr="00CA46C3">
        <w:rPr>
          <w:rFonts w:ascii="Times New Roman" w:hAnsi="Times New Roman" w:cs="Times New Roman"/>
          <w:color w:val="1A1617"/>
          <w:sz w:val="24"/>
          <w:szCs w:val="24"/>
          <w:lang w:val="sr-Cyrl-CS"/>
        </w:rPr>
        <w:t xml:space="preserve">времена и узрока </w:t>
      </w:r>
      <w:r w:rsidRPr="00CA46C3">
        <w:rPr>
          <w:rFonts w:ascii="Times New Roman" w:hAnsi="Times New Roman" w:cs="Times New Roman"/>
          <w:color w:val="1A1617"/>
          <w:sz w:val="24"/>
          <w:szCs w:val="24"/>
        </w:rPr>
        <w:t xml:space="preserve">смрти лица умрлих изван здравствене установе на територији </w:t>
      </w:r>
      <w:r w:rsidRPr="00CA46C3">
        <w:rPr>
          <w:rFonts w:ascii="Times New Roman" w:hAnsi="Times New Roman" w:cs="Times New Roman"/>
          <w:color w:val="1A1617"/>
          <w:sz w:val="24"/>
          <w:szCs w:val="24"/>
          <w:lang w:val="sr-Cyrl-CS"/>
        </w:rPr>
        <w:t xml:space="preserve">општине </w:t>
      </w:r>
      <w:r>
        <w:rPr>
          <w:rFonts w:ascii="Times New Roman" w:hAnsi="Times New Roman" w:cs="Times New Roman"/>
          <w:color w:val="1A1617"/>
          <w:sz w:val="24"/>
          <w:szCs w:val="24"/>
          <w:lang w:val="sr-Cyrl-CS"/>
        </w:rPr>
        <w:t>Пожега</w:t>
      </w:r>
      <w:r w:rsidRPr="00CA46C3">
        <w:rPr>
          <w:rFonts w:ascii="Times New Roman" w:hAnsi="Times New Roman" w:cs="Times New Roman"/>
          <w:color w:val="1A1617"/>
          <w:sz w:val="24"/>
          <w:szCs w:val="24"/>
        </w:rPr>
        <w:t xml:space="preserve"> (у даљем тексту: Одлука) уређује се начин и поступак </w:t>
      </w:r>
      <w:r w:rsidRPr="00CA46C3">
        <w:rPr>
          <w:rFonts w:ascii="Times New Roman" w:hAnsi="Times New Roman" w:cs="Times New Roman"/>
          <w:color w:val="1A1617"/>
          <w:sz w:val="24"/>
          <w:szCs w:val="24"/>
          <w:lang w:val="sr-Cyrl-CS"/>
        </w:rPr>
        <w:t>одређивања доктора медицине за стручно утврђивање</w:t>
      </w:r>
      <w:r w:rsidRPr="00CA46C3">
        <w:rPr>
          <w:rFonts w:ascii="Times New Roman" w:hAnsi="Times New Roman" w:cs="Times New Roman"/>
          <w:color w:val="1A1617"/>
          <w:sz w:val="24"/>
          <w:szCs w:val="24"/>
        </w:rPr>
        <w:t xml:space="preserve"> времена и узрока смрти лица умрлих изван здравствене установе на територији </w:t>
      </w:r>
      <w:r w:rsidRPr="00CA46C3">
        <w:rPr>
          <w:rFonts w:ascii="Times New Roman" w:hAnsi="Times New Roman" w:cs="Times New Roman"/>
          <w:color w:val="1A1617"/>
          <w:sz w:val="24"/>
          <w:szCs w:val="24"/>
          <w:lang w:val="sr-Cyrl-CS"/>
        </w:rPr>
        <w:t xml:space="preserve">општине </w:t>
      </w:r>
      <w:r>
        <w:rPr>
          <w:rFonts w:ascii="Times New Roman" w:hAnsi="Times New Roman" w:cs="Times New Roman"/>
          <w:color w:val="1A1617"/>
          <w:sz w:val="24"/>
          <w:szCs w:val="24"/>
          <w:lang w:val="sr-Cyrl-CS"/>
        </w:rPr>
        <w:t>Пожега</w:t>
      </w:r>
      <w:r w:rsidRPr="00CA46C3">
        <w:rPr>
          <w:rFonts w:ascii="Times New Roman" w:hAnsi="Times New Roman" w:cs="Times New Roman"/>
          <w:color w:val="1A1617"/>
          <w:sz w:val="24"/>
          <w:szCs w:val="24"/>
        </w:rPr>
        <w:t xml:space="preserve">, </w:t>
      </w:r>
      <w:r w:rsidRPr="00CA46C3">
        <w:rPr>
          <w:rFonts w:ascii="Times New Roman" w:hAnsi="Times New Roman" w:cs="Times New Roman"/>
          <w:color w:val="1A1617"/>
          <w:sz w:val="24"/>
          <w:szCs w:val="24"/>
          <w:lang w:val="sr-Cyrl-CS"/>
        </w:rPr>
        <w:t xml:space="preserve">број потребних доктора медицине, одређује место вођења евиденције о издатим потврдама о смрти и начин утврђивања накнаде за обављање ових послова, </w:t>
      </w:r>
      <w:r w:rsidRPr="00CA46C3">
        <w:rPr>
          <w:rFonts w:ascii="Times New Roman" w:hAnsi="Times New Roman" w:cs="Times New Roman"/>
          <w:color w:val="1A1617"/>
          <w:sz w:val="24"/>
          <w:szCs w:val="24"/>
        </w:rPr>
        <w:t>као и друга питања везана за стручно утврђивање времена и узрока смрти лица умрлих изван здравствене установе</w:t>
      </w:r>
    </w:p>
    <w:p w:rsidR="00F86A9F" w:rsidRPr="00CA46C3" w:rsidRDefault="00F86A9F" w:rsidP="00F86A9F">
      <w:pPr>
        <w:spacing w:after="100" w:afterAutospacing="1"/>
        <w:rPr>
          <w:b/>
        </w:rPr>
      </w:pPr>
      <w:r w:rsidRPr="00CA46C3">
        <w:tab/>
      </w:r>
      <w:r w:rsidRPr="00CA46C3">
        <w:tab/>
      </w:r>
      <w:r w:rsidRPr="00CA46C3">
        <w:tab/>
      </w:r>
      <w:r w:rsidRPr="00CA46C3">
        <w:tab/>
      </w:r>
      <w:r w:rsidRPr="00CA46C3">
        <w:tab/>
      </w:r>
      <w:r>
        <w:tab/>
      </w:r>
      <w:r w:rsidRPr="00CA46C3">
        <w:t xml:space="preserve"> </w:t>
      </w:r>
      <w:r w:rsidRPr="00CA46C3">
        <w:rPr>
          <w:b/>
        </w:rPr>
        <w:t>Члан 2.</w:t>
      </w:r>
    </w:p>
    <w:p w:rsidR="00F86A9F" w:rsidRPr="00CA46C3" w:rsidRDefault="00F86A9F" w:rsidP="00F86A9F">
      <w:pPr>
        <w:spacing w:after="100" w:afterAutospacing="1"/>
        <w:ind w:firstLine="720"/>
        <w:jc w:val="both"/>
      </w:pPr>
      <w:r w:rsidRPr="00CA46C3">
        <w:t xml:space="preserve">Стручно утврђивање времена и узрока смрти лица умрлих изван здравствене установе на територији општине </w:t>
      </w:r>
      <w:r>
        <w:t>Пожега</w:t>
      </w:r>
      <w:r w:rsidRPr="00CA46C3">
        <w:t xml:space="preserve">, врше доктори медицине (у даљем тексту::мртвозорници) које решењем одређује Председник општине на период од три године. </w:t>
      </w:r>
    </w:p>
    <w:p w:rsidR="00F86A9F" w:rsidRDefault="00F86A9F" w:rsidP="00F86A9F">
      <w:pPr>
        <w:spacing w:after="100" w:afterAutospacing="1"/>
        <w:ind w:firstLine="720"/>
        <w:jc w:val="both"/>
      </w:pPr>
      <w:r w:rsidRPr="00CA46C3">
        <w:t>Истим решењем одређује број мртвозорника и к</w:t>
      </w:r>
      <w:r>
        <w:t>оординатора послова  мртвозорника, који је из реда запослених у Дому здравља Пожега.</w:t>
      </w:r>
      <w:r w:rsidRPr="00CA46C3">
        <w:t xml:space="preserve"> </w:t>
      </w:r>
    </w:p>
    <w:p w:rsidR="00F86A9F" w:rsidRPr="00CA46C3" w:rsidRDefault="00F86A9F" w:rsidP="00F86A9F">
      <w:pPr>
        <w:spacing w:after="100" w:afterAutospacing="1"/>
        <w:jc w:val="both"/>
        <w:rPr>
          <w:b/>
        </w:rPr>
      </w:pPr>
      <w:r w:rsidRPr="00CA46C3">
        <w:tab/>
      </w:r>
      <w:r w:rsidRPr="00CA46C3">
        <w:tab/>
      </w:r>
      <w:r w:rsidRPr="00CA46C3">
        <w:tab/>
      </w:r>
      <w:r w:rsidRPr="00CA46C3">
        <w:tab/>
      </w:r>
      <w:r w:rsidRPr="00CA46C3">
        <w:tab/>
      </w:r>
      <w:r>
        <w:tab/>
      </w:r>
      <w:r w:rsidRPr="00CA46C3">
        <w:rPr>
          <w:b/>
        </w:rPr>
        <w:t>Члан 3.</w:t>
      </w:r>
    </w:p>
    <w:p w:rsidR="00F86A9F" w:rsidRPr="00CA46C3" w:rsidRDefault="00F86A9F" w:rsidP="00F86A9F">
      <w:pPr>
        <w:pStyle w:val="clan"/>
        <w:spacing w:before="100" w:beforeAutospacing="1" w:after="100" w:afterAutospacing="1"/>
        <w:ind w:firstLine="720"/>
        <w:jc w:val="both"/>
        <w:rPr>
          <w:rFonts w:ascii="Times New Roman" w:hAnsi="Times New Roman" w:cs="Times New Roman"/>
          <w:b w:val="0"/>
          <w:color w:val="1A1617"/>
          <w:lang w:val="sr-Cyrl-CS"/>
        </w:rPr>
      </w:pPr>
      <w:r w:rsidRPr="00CA46C3">
        <w:rPr>
          <w:rFonts w:ascii="Times New Roman" w:hAnsi="Times New Roman" w:cs="Times New Roman"/>
          <w:b w:val="0"/>
          <w:color w:val="1A1617"/>
        </w:rPr>
        <w:t xml:space="preserve">Мртвозорник обавља преглед лица умрлог изван здравствене установе, утврђује време и узрок смрти и издаје потврду о смрти. </w:t>
      </w:r>
    </w:p>
    <w:p w:rsidR="00F86A9F" w:rsidRPr="00CA46C3" w:rsidRDefault="00F86A9F" w:rsidP="00F86A9F">
      <w:pPr>
        <w:spacing w:after="100" w:afterAutospacing="1"/>
        <w:ind w:firstLine="720"/>
        <w:jc w:val="both"/>
        <w:rPr>
          <w:color w:val="1A1617"/>
        </w:rPr>
      </w:pPr>
      <w:r w:rsidRPr="00CA46C3">
        <w:rPr>
          <w:color w:val="1A1617"/>
        </w:rPr>
        <w:t>Преглед умрлог лица је поступак којим се утврђује чињеница смрти без спровођења обдукције</w:t>
      </w:r>
      <w:r>
        <w:rPr>
          <w:color w:val="1A1617"/>
          <w:lang/>
        </w:rPr>
        <w:t>.</w:t>
      </w:r>
    </w:p>
    <w:p w:rsidR="00F86A9F" w:rsidRPr="00BE23DD" w:rsidRDefault="00F86A9F" w:rsidP="00F86A9F">
      <w:pPr>
        <w:spacing w:after="100" w:afterAutospacing="1"/>
        <w:ind w:firstLine="720"/>
        <w:jc w:val="both"/>
        <w:rPr>
          <w:color w:val="1A1617"/>
        </w:rPr>
      </w:pPr>
      <w:r w:rsidRPr="00CA46C3">
        <w:rPr>
          <w:color w:val="1A1617"/>
        </w:rPr>
        <w:tab/>
      </w:r>
      <w:r w:rsidRPr="00CA46C3">
        <w:rPr>
          <w:color w:val="1A1617"/>
        </w:rPr>
        <w:tab/>
      </w:r>
      <w:r w:rsidRPr="00CA46C3">
        <w:rPr>
          <w:color w:val="1A1617"/>
        </w:rPr>
        <w:tab/>
      </w:r>
      <w:r w:rsidRPr="00CA46C3">
        <w:rPr>
          <w:color w:val="1A1617"/>
        </w:rPr>
        <w:tab/>
      </w:r>
      <w:r>
        <w:rPr>
          <w:color w:val="1A1617"/>
        </w:rPr>
        <w:tab/>
      </w:r>
      <w:r w:rsidRPr="00CA46C3">
        <w:rPr>
          <w:b/>
          <w:color w:val="1A1617"/>
        </w:rPr>
        <w:t>Члан 4.</w:t>
      </w:r>
    </w:p>
    <w:p w:rsidR="00F86A9F" w:rsidRPr="00CA46C3" w:rsidRDefault="00F86A9F" w:rsidP="00AB0201">
      <w:pPr>
        <w:spacing w:after="100" w:afterAutospacing="1"/>
        <w:ind w:firstLine="720"/>
        <w:jc w:val="both"/>
        <w:rPr>
          <w:color w:val="1A1617"/>
        </w:rPr>
      </w:pPr>
      <w:r w:rsidRPr="00CA46C3">
        <w:rPr>
          <w:color w:val="1A1617"/>
        </w:rPr>
        <w:t xml:space="preserve">Одређени мртвозорници утврђују време и узрок смрти лица умрлих изван здравствене установе и издају потврде о смрти за сва насељена места одн. матична подручја на територији општине </w:t>
      </w:r>
      <w:r>
        <w:rPr>
          <w:color w:val="1A1617"/>
        </w:rPr>
        <w:t>Пожега.</w:t>
      </w:r>
    </w:p>
    <w:p w:rsidR="00F86A9F" w:rsidRPr="00CA46C3" w:rsidRDefault="00F86A9F" w:rsidP="00F86A9F">
      <w:pPr>
        <w:pStyle w:val="clan"/>
        <w:spacing w:before="100" w:beforeAutospacing="1" w:after="100" w:afterAutospacing="1"/>
        <w:ind w:firstLine="720"/>
        <w:jc w:val="both"/>
        <w:rPr>
          <w:rFonts w:ascii="Times New Roman" w:hAnsi="Times New Roman" w:cs="Times New Roman"/>
          <w:color w:val="1A1617"/>
          <w:lang w:val="sr-Cyrl-CS"/>
        </w:rPr>
      </w:pPr>
      <w:r w:rsidRPr="00CA46C3">
        <w:rPr>
          <w:rFonts w:ascii="Times New Roman" w:hAnsi="Times New Roman" w:cs="Times New Roman"/>
          <w:b w:val="0"/>
          <w:color w:val="1A1617"/>
          <w:lang w:val="sr-Cyrl-CS"/>
        </w:rPr>
        <w:lastRenderedPageBreak/>
        <w:tab/>
      </w:r>
      <w:r w:rsidRPr="00CA46C3">
        <w:rPr>
          <w:rFonts w:ascii="Times New Roman" w:hAnsi="Times New Roman" w:cs="Times New Roman"/>
          <w:b w:val="0"/>
          <w:color w:val="1A1617"/>
          <w:lang w:val="sr-Cyrl-CS"/>
        </w:rPr>
        <w:tab/>
      </w:r>
      <w:r w:rsidRPr="00CA46C3">
        <w:rPr>
          <w:rFonts w:ascii="Times New Roman" w:hAnsi="Times New Roman" w:cs="Times New Roman"/>
          <w:b w:val="0"/>
          <w:color w:val="1A1617"/>
          <w:lang w:val="sr-Cyrl-CS"/>
        </w:rPr>
        <w:tab/>
      </w:r>
      <w:r w:rsidRPr="00CA46C3">
        <w:rPr>
          <w:rFonts w:ascii="Times New Roman" w:hAnsi="Times New Roman" w:cs="Times New Roman"/>
          <w:b w:val="0"/>
          <w:color w:val="1A1617"/>
          <w:lang w:val="sr-Cyrl-CS"/>
        </w:rPr>
        <w:tab/>
      </w:r>
      <w:r>
        <w:rPr>
          <w:rFonts w:ascii="Times New Roman" w:hAnsi="Times New Roman" w:cs="Times New Roman"/>
          <w:b w:val="0"/>
          <w:color w:val="1A1617"/>
          <w:lang w:val="sr-Cyrl-CS"/>
        </w:rPr>
        <w:t xml:space="preserve">      </w:t>
      </w:r>
      <w:r>
        <w:rPr>
          <w:rFonts w:ascii="Times New Roman" w:hAnsi="Times New Roman" w:cs="Times New Roman"/>
          <w:b w:val="0"/>
          <w:color w:val="1A1617"/>
          <w:lang w:val="sr-Cyrl-CS"/>
        </w:rPr>
        <w:tab/>
      </w:r>
      <w:r w:rsidRPr="00CA46C3">
        <w:rPr>
          <w:rFonts w:ascii="Times New Roman" w:hAnsi="Times New Roman" w:cs="Times New Roman"/>
          <w:color w:val="1A1617"/>
          <w:lang w:val="sr-Cyrl-CS"/>
        </w:rPr>
        <w:t>Члан 5.</w:t>
      </w:r>
    </w:p>
    <w:p w:rsidR="00F86A9F" w:rsidRPr="00CA46C3" w:rsidRDefault="00F86A9F" w:rsidP="00F86A9F">
      <w:pPr>
        <w:pStyle w:val="clan"/>
        <w:spacing w:before="100" w:beforeAutospacing="1" w:after="100" w:afterAutospacing="1"/>
        <w:ind w:firstLine="720"/>
        <w:jc w:val="both"/>
        <w:rPr>
          <w:rFonts w:ascii="Times New Roman" w:hAnsi="Times New Roman" w:cs="Times New Roman"/>
          <w:b w:val="0"/>
          <w:lang w:val="sr-Cyrl-CS"/>
        </w:rPr>
      </w:pPr>
      <w:r w:rsidRPr="00CA46C3">
        <w:rPr>
          <w:rFonts w:ascii="Times New Roman" w:hAnsi="Times New Roman" w:cs="Times New Roman"/>
          <w:b w:val="0"/>
          <w:color w:val="1A1617"/>
          <w:lang w:val="sr-Cyrl-CS"/>
        </w:rPr>
        <w:t>Распоред рада којим се обезбеђује 24-часовна доступност доктора медицине- мртвозорника утврђује именовани ко</w:t>
      </w:r>
      <w:r>
        <w:rPr>
          <w:rFonts w:ascii="Times New Roman" w:hAnsi="Times New Roman" w:cs="Times New Roman"/>
          <w:b w:val="0"/>
          <w:color w:val="1A1617"/>
          <w:lang w:val="sr-Cyrl-CS"/>
        </w:rPr>
        <w:t>о</w:t>
      </w:r>
      <w:r w:rsidRPr="00CA46C3">
        <w:rPr>
          <w:rFonts w:ascii="Times New Roman" w:hAnsi="Times New Roman" w:cs="Times New Roman"/>
          <w:b w:val="0"/>
          <w:color w:val="1A1617"/>
          <w:lang w:val="sr-Cyrl-CS"/>
        </w:rPr>
        <w:t xml:space="preserve">рдинатор и исти распоред се са потребним контакт телефонима истиче у просторијама Дома здравља </w:t>
      </w:r>
      <w:r>
        <w:rPr>
          <w:rFonts w:ascii="Times New Roman" w:hAnsi="Times New Roman" w:cs="Times New Roman"/>
          <w:b w:val="0"/>
          <w:color w:val="1A1617"/>
          <w:lang w:val="sr-Cyrl-CS"/>
        </w:rPr>
        <w:t>Пожега</w:t>
      </w:r>
      <w:r w:rsidRPr="00CA46C3">
        <w:rPr>
          <w:rFonts w:ascii="Times New Roman" w:hAnsi="Times New Roman" w:cs="Times New Roman"/>
          <w:b w:val="0"/>
          <w:color w:val="1A1617"/>
          <w:lang w:val="sr-Cyrl-CS"/>
        </w:rPr>
        <w:t xml:space="preserve">, хитне медицинске помоћи и свим амбулантама Дома здравља </w:t>
      </w:r>
      <w:r>
        <w:rPr>
          <w:rFonts w:ascii="Times New Roman" w:hAnsi="Times New Roman" w:cs="Times New Roman"/>
          <w:b w:val="0"/>
          <w:color w:val="1A1617"/>
          <w:lang w:val="sr-Cyrl-CS"/>
        </w:rPr>
        <w:t>Пожега.</w:t>
      </w:r>
    </w:p>
    <w:p w:rsidR="00F86A9F" w:rsidRPr="00CA46C3" w:rsidRDefault="00F86A9F" w:rsidP="00F86A9F">
      <w:pPr>
        <w:spacing w:after="100" w:afterAutospacing="1"/>
        <w:ind w:firstLine="720"/>
        <w:jc w:val="both"/>
        <w:rPr>
          <w:b/>
          <w:color w:val="1A1617"/>
        </w:rPr>
      </w:pPr>
      <w:r w:rsidRPr="00CA46C3">
        <w:rPr>
          <w:color w:val="1A1617"/>
        </w:rPr>
        <w:tab/>
      </w:r>
      <w:r w:rsidRPr="00CA46C3">
        <w:rPr>
          <w:color w:val="1A1617"/>
        </w:rPr>
        <w:tab/>
      </w:r>
      <w:r w:rsidRPr="00CA46C3">
        <w:rPr>
          <w:color w:val="1A1617"/>
        </w:rPr>
        <w:tab/>
      </w:r>
      <w:r w:rsidRPr="00CA46C3">
        <w:rPr>
          <w:color w:val="1A1617"/>
        </w:rPr>
        <w:tab/>
      </w:r>
      <w:r>
        <w:rPr>
          <w:color w:val="1A1617"/>
        </w:rPr>
        <w:t xml:space="preserve">   </w:t>
      </w:r>
      <w:r>
        <w:rPr>
          <w:color w:val="1A1617"/>
        </w:rPr>
        <w:tab/>
      </w:r>
      <w:r w:rsidRPr="00CA46C3">
        <w:rPr>
          <w:b/>
          <w:color w:val="1A1617"/>
        </w:rPr>
        <w:t>Члан 6.</w:t>
      </w:r>
    </w:p>
    <w:p w:rsidR="00F86A9F" w:rsidRPr="00CA46C3" w:rsidRDefault="00F86A9F" w:rsidP="00F86A9F">
      <w:pPr>
        <w:pStyle w:val="normal0"/>
        <w:ind w:firstLine="720"/>
        <w:jc w:val="both"/>
        <w:rPr>
          <w:rFonts w:ascii="Times New Roman" w:hAnsi="Times New Roman" w:cs="Times New Roman"/>
          <w:color w:val="1A1617"/>
          <w:sz w:val="24"/>
          <w:szCs w:val="24"/>
          <w:lang w:val="sr-Cyrl-CS"/>
        </w:rPr>
      </w:pPr>
      <w:r w:rsidRPr="00CA46C3">
        <w:rPr>
          <w:rFonts w:ascii="Times New Roman" w:hAnsi="Times New Roman" w:cs="Times New Roman"/>
          <w:color w:val="1A1617"/>
          <w:sz w:val="24"/>
          <w:szCs w:val="24"/>
        </w:rPr>
        <w:t xml:space="preserve">Утврђивање времена и узрока смрти и издавање потврде о смрти мртвозорник врши по позиву: </w:t>
      </w:r>
    </w:p>
    <w:p w:rsidR="00F86A9F" w:rsidRPr="00BE23DD" w:rsidRDefault="00F86A9F" w:rsidP="00F86A9F">
      <w:pPr>
        <w:pStyle w:val="normal0"/>
        <w:numPr>
          <w:ilvl w:val="0"/>
          <w:numId w:val="8"/>
        </w:numPr>
        <w:jc w:val="both"/>
        <w:rPr>
          <w:rFonts w:ascii="Times New Roman" w:hAnsi="Times New Roman" w:cs="Times New Roman"/>
          <w:color w:val="1A1617"/>
          <w:sz w:val="24"/>
          <w:szCs w:val="24"/>
          <w:lang w:val="sr-Cyrl-CS"/>
        </w:rPr>
      </w:pPr>
      <w:r w:rsidRPr="00CA46C3">
        <w:rPr>
          <w:rFonts w:ascii="Times New Roman" w:hAnsi="Times New Roman" w:cs="Times New Roman"/>
          <w:color w:val="1A1617"/>
          <w:sz w:val="24"/>
          <w:szCs w:val="24"/>
        </w:rPr>
        <w:t xml:space="preserve">Дома здравља </w:t>
      </w:r>
      <w:r>
        <w:rPr>
          <w:rFonts w:ascii="Times New Roman" w:hAnsi="Times New Roman" w:cs="Times New Roman"/>
          <w:color w:val="1A1617"/>
          <w:sz w:val="24"/>
          <w:szCs w:val="24"/>
          <w:lang w:val="sr-Cyrl-CS"/>
        </w:rPr>
        <w:t>Пожега</w:t>
      </w:r>
      <w:r>
        <w:rPr>
          <w:rFonts w:ascii="Times New Roman" w:hAnsi="Times New Roman" w:cs="Times New Roman"/>
          <w:color w:val="1A1617"/>
          <w:sz w:val="24"/>
          <w:szCs w:val="24"/>
        </w:rPr>
        <w:t xml:space="preserve"> </w:t>
      </w:r>
    </w:p>
    <w:p w:rsidR="00F86A9F" w:rsidRPr="00BE23DD" w:rsidRDefault="00F86A9F" w:rsidP="00F86A9F">
      <w:pPr>
        <w:pStyle w:val="normal0"/>
        <w:numPr>
          <w:ilvl w:val="0"/>
          <w:numId w:val="8"/>
        </w:numPr>
        <w:jc w:val="both"/>
        <w:rPr>
          <w:rFonts w:ascii="Times New Roman" w:hAnsi="Times New Roman" w:cs="Times New Roman"/>
          <w:color w:val="1A1617"/>
          <w:sz w:val="24"/>
          <w:szCs w:val="24"/>
          <w:lang w:val="sr-Cyrl-CS"/>
        </w:rPr>
      </w:pPr>
      <w:r w:rsidRPr="00E8049E">
        <w:rPr>
          <w:rFonts w:ascii="Times New Roman" w:hAnsi="Times New Roman" w:cs="Times New Roman"/>
          <w:color w:val="1A1617"/>
          <w:sz w:val="24"/>
          <w:szCs w:val="24"/>
        </w:rPr>
        <w:t xml:space="preserve"> </w:t>
      </w:r>
      <w:r w:rsidRPr="00E8049E">
        <w:rPr>
          <w:rFonts w:ascii="Times New Roman" w:hAnsi="Times New Roman" w:cs="Times New Roman"/>
          <w:color w:val="1A1617"/>
          <w:sz w:val="24"/>
          <w:szCs w:val="24"/>
          <w:lang w:val="sr-Cyrl-CS"/>
        </w:rPr>
        <w:t>П</w:t>
      </w:r>
      <w:r>
        <w:rPr>
          <w:rFonts w:ascii="Times New Roman" w:hAnsi="Times New Roman" w:cs="Times New Roman"/>
          <w:color w:val="1A1617"/>
          <w:sz w:val="24"/>
          <w:szCs w:val="24"/>
        </w:rPr>
        <w:t xml:space="preserve">олицијске управе или, </w:t>
      </w:r>
    </w:p>
    <w:p w:rsidR="00F86A9F" w:rsidRDefault="00F86A9F" w:rsidP="00F86A9F">
      <w:pPr>
        <w:pStyle w:val="normal0"/>
        <w:numPr>
          <w:ilvl w:val="0"/>
          <w:numId w:val="8"/>
        </w:numPr>
        <w:jc w:val="both"/>
        <w:rPr>
          <w:rFonts w:ascii="Times New Roman" w:hAnsi="Times New Roman" w:cs="Times New Roman"/>
          <w:color w:val="1A1617"/>
          <w:sz w:val="24"/>
          <w:szCs w:val="24"/>
          <w:lang w:val="sr-Cyrl-CS"/>
        </w:rPr>
      </w:pPr>
      <w:r w:rsidRPr="00E8049E">
        <w:rPr>
          <w:rFonts w:ascii="Times New Roman" w:hAnsi="Times New Roman" w:cs="Times New Roman"/>
          <w:color w:val="1A1617"/>
          <w:sz w:val="24"/>
          <w:szCs w:val="24"/>
        </w:rPr>
        <w:t>лица које је по закону дужно да пријави чињеницу смрти (члан породице или друга лица са којима је умрли живео, односно лица у чијем је стану или објекту смрт наступила, или лице које је прво за смрт сазнало или других овлашћених лица)</w:t>
      </w:r>
      <w:r w:rsidRPr="00E8049E">
        <w:rPr>
          <w:rFonts w:ascii="Times New Roman" w:hAnsi="Times New Roman" w:cs="Times New Roman"/>
          <w:color w:val="1A1617"/>
          <w:sz w:val="24"/>
          <w:szCs w:val="24"/>
          <w:lang w:val="sr-Cyrl-CS"/>
        </w:rPr>
        <w:t>.</w:t>
      </w:r>
    </w:p>
    <w:p w:rsidR="00F86A9F" w:rsidRPr="00BE23DD" w:rsidRDefault="00F86A9F" w:rsidP="00F86A9F">
      <w:pPr>
        <w:pStyle w:val="normal0"/>
        <w:ind w:firstLine="360"/>
        <w:jc w:val="both"/>
        <w:rPr>
          <w:rFonts w:ascii="Times New Roman" w:hAnsi="Times New Roman" w:cs="Times New Roman"/>
          <w:color w:val="1A1617"/>
          <w:sz w:val="24"/>
          <w:szCs w:val="24"/>
          <w:lang w:val="sr-Cyrl-CS"/>
        </w:rPr>
      </w:pPr>
      <w:r w:rsidRPr="00BE23DD">
        <w:rPr>
          <w:rFonts w:ascii="Times New Roman" w:hAnsi="Times New Roman" w:cs="Times New Roman"/>
          <w:sz w:val="24"/>
          <w:szCs w:val="24"/>
        </w:rPr>
        <w:t xml:space="preserve">Мртвозорник је дужан да у року од </w:t>
      </w:r>
      <w:r>
        <w:rPr>
          <w:rFonts w:ascii="Times New Roman" w:hAnsi="Times New Roman" w:cs="Times New Roman"/>
          <w:sz w:val="24"/>
          <w:szCs w:val="24"/>
          <w:lang/>
        </w:rPr>
        <w:t xml:space="preserve">3 </w:t>
      </w:r>
      <w:r>
        <w:rPr>
          <w:rFonts w:ascii="Times New Roman" w:hAnsi="Times New Roman" w:cs="Times New Roman"/>
          <w:sz w:val="24"/>
          <w:szCs w:val="24"/>
          <w:lang/>
        </w:rPr>
        <w:t>часа</w:t>
      </w:r>
      <w:r w:rsidRPr="00BE23DD">
        <w:rPr>
          <w:rFonts w:ascii="Times New Roman" w:hAnsi="Times New Roman" w:cs="Times New Roman"/>
          <w:sz w:val="24"/>
          <w:szCs w:val="24"/>
        </w:rPr>
        <w:t xml:space="preserve"> од примљеног позива изврши непосредан преглед умрлог лица, утврди време и узрок смрти</w:t>
      </w:r>
      <w:r>
        <w:rPr>
          <w:rFonts w:ascii="Times New Roman" w:hAnsi="Times New Roman" w:cs="Times New Roman"/>
          <w:sz w:val="24"/>
          <w:szCs w:val="24"/>
          <w:lang/>
        </w:rPr>
        <w:t xml:space="preserve">, а након тога у року од 9 часова </w:t>
      </w:r>
      <w:r w:rsidRPr="00BE23DD">
        <w:rPr>
          <w:rFonts w:ascii="Times New Roman" w:hAnsi="Times New Roman" w:cs="Times New Roman"/>
          <w:sz w:val="24"/>
          <w:szCs w:val="24"/>
        </w:rPr>
        <w:t>изда потврду о смрти</w:t>
      </w:r>
      <w:r w:rsidRPr="00BE23DD">
        <w:rPr>
          <w:rFonts w:ascii="Times New Roman" w:hAnsi="Times New Roman" w:cs="Times New Roman"/>
          <w:sz w:val="24"/>
          <w:szCs w:val="24"/>
          <w:lang/>
        </w:rPr>
        <w:t>.</w:t>
      </w:r>
    </w:p>
    <w:p w:rsidR="00F86A9F" w:rsidRPr="00CA46C3" w:rsidRDefault="00F86A9F" w:rsidP="00F86A9F">
      <w:pPr>
        <w:spacing w:after="100" w:afterAutospacing="1"/>
        <w:ind w:firstLine="720"/>
        <w:jc w:val="both"/>
        <w:rPr>
          <w:b/>
        </w:rPr>
      </w:pPr>
      <w:r w:rsidRPr="00CA46C3">
        <w:tab/>
      </w:r>
      <w:r w:rsidRPr="00CA46C3">
        <w:tab/>
      </w:r>
      <w:r w:rsidRPr="00CA46C3">
        <w:tab/>
        <w:t xml:space="preserve">    </w:t>
      </w:r>
      <w:r>
        <w:t xml:space="preserve">   </w:t>
      </w:r>
      <w:r w:rsidRPr="00CA46C3">
        <w:t xml:space="preserve"> </w:t>
      </w:r>
      <w:r>
        <w:tab/>
        <w:t xml:space="preserve">        </w:t>
      </w:r>
      <w:r w:rsidRPr="00CA46C3">
        <w:rPr>
          <w:b/>
        </w:rPr>
        <w:t>Члан 7.</w:t>
      </w:r>
    </w:p>
    <w:p w:rsidR="00F86A9F" w:rsidRPr="00CA46C3" w:rsidRDefault="00F86A9F" w:rsidP="00F86A9F">
      <w:pPr>
        <w:pStyle w:val="clan"/>
        <w:spacing w:before="100" w:beforeAutospacing="1" w:after="100" w:afterAutospacing="1"/>
        <w:ind w:firstLine="720"/>
        <w:jc w:val="left"/>
        <w:rPr>
          <w:rFonts w:ascii="Times New Roman" w:hAnsi="Times New Roman" w:cs="Times New Roman"/>
          <w:b w:val="0"/>
          <w:color w:val="1A1617"/>
          <w:lang w:val="sr-Cyrl-CS"/>
        </w:rPr>
      </w:pPr>
      <w:r w:rsidRPr="00CA46C3">
        <w:rPr>
          <w:rFonts w:ascii="Times New Roman" w:hAnsi="Times New Roman" w:cs="Times New Roman"/>
          <w:b w:val="0"/>
          <w:color w:val="1A1617"/>
        </w:rPr>
        <w:t xml:space="preserve">Приликом испитивања околности под којим је смрт наступила, сваки се случај дели према начину на који је смрт наступила на: </w:t>
      </w:r>
      <w:r w:rsidRPr="00CA46C3">
        <w:rPr>
          <w:rFonts w:ascii="Times New Roman" w:hAnsi="Times New Roman" w:cs="Times New Roman"/>
          <w:b w:val="0"/>
          <w:color w:val="1A1617"/>
        </w:rPr>
        <w:br/>
        <w:t xml:space="preserve">а) природну смрт и </w:t>
      </w:r>
      <w:r w:rsidRPr="00CA46C3">
        <w:rPr>
          <w:rFonts w:ascii="Times New Roman" w:hAnsi="Times New Roman" w:cs="Times New Roman"/>
          <w:b w:val="0"/>
          <w:color w:val="1A1617"/>
        </w:rPr>
        <w:br/>
        <w:t xml:space="preserve">б) насилну смрт (несретни случај, самоубиство, убиство). </w:t>
      </w:r>
      <w:r w:rsidRPr="00CA46C3">
        <w:rPr>
          <w:rFonts w:ascii="Times New Roman" w:hAnsi="Times New Roman" w:cs="Times New Roman"/>
          <w:b w:val="0"/>
          <w:color w:val="1A1617"/>
        </w:rPr>
        <w:br/>
        <w:t xml:space="preserve">Мртвозорник је дужан да без одлагања о смртном случају обавести полицијску управу, ако: </w:t>
      </w:r>
      <w:r w:rsidRPr="00CA46C3">
        <w:rPr>
          <w:rFonts w:ascii="Times New Roman" w:hAnsi="Times New Roman" w:cs="Times New Roman"/>
          <w:b w:val="0"/>
          <w:color w:val="1A1617"/>
        </w:rPr>
        <w:br/>
        <w:t xml:space="preserve">- није у могућности да утврди идентитет умрлог лица; </w:t>
      </w:r>
      <w:r w:rsidRPr="00CA46C3">
        <w:rPr>
          <w:rFonts w:ascii="Times New Roman" w:hAnsi="Times New Roman" w:cs="Times New Roman"/>
          <w:b w:val="0"/>
          <w:color w:val="1A1617"/>
        </w:rPr>
        <w:br/>
        <w:t xml:space="preserve">- прегледом умрлог лица утврди повреде или на други начин посумња у насилну смрт; </w:t>
      </w:r>
      <w:r w:rsidRPr="00CA46C3">
        <w:rPr>
          <w:rFonts w:ascii="Times New Roman" w:hAnsi="Times New Roman" w:cs="Times New Roman"/>
          <w:b w:val="0"/>
          <w:color w:val="1A1617"/>
        </w:rPr>
        <w:br/>
        <w:t xml:space="preserve">- на основу расположивих медицинских чињеница није могуће утврдити узрок смрти. </w:t>
      </w:r>
      <w:r w:rsidRPr="00CA46C3">
        <w:rPr>
          <w:rFonts w:ascii="Times New Roman" w:hAnsi="Times New Roman" w:cs="Times New Roman"/>
          <w:b w:val="0"/>
          <w:color w:val="1A1617"/>
        </w:rPr>
        <w:br/>
        <w:t>У случајевима из става 1. овог члана мртвозорник неће издати потврду о смрти док надлежни орган не донесе одлуку након извршене обдукције</w:t>
      </w:r>
    </w:p>
    <w:p w:rsidR="00F86A9F" w:rsidRPr="00CA46C3" w:rsidRDefault="00F86A9F" w:rsidP="00F86A9F">
      <w:pPr>
        <w:spacing w:after="100" w:afterAutospacing="1"/>
        <w:ind w:left="2160" w:firstLine="720"/>
        <w:rPr>
          <w:b/>
        </w:rPr>
      </w:pPr>
      <w:r>
        <w:rPr>
          <w:b/>
        </w:rPr>
        <w:t xml:space="preserve">       </w:t>
      </w:r>
      <w:r>
        <w:rPr>
          <w:b/>
        </w:rPr>
        <w:tab/>
      </w:r>
      <w:r>
        <w:rPr>
          <w:b/>
        </w:rPr>
        <w:tab/>
      </w:r>
      <w:r w:rsidRPr="00CA46C3">
        <w:rPr>
          <w:b/>
        </w:rPr>
        <w:t>Члан 8.</w:t>
      </w:r>
    </w:p>
    <w:p w:rsidR="00F86A9F" w:rsidRDefault="00F86A9F" w:rsidP="00F86A9F">
      <w:pPr>
        <w:pStyle w:val="clan"/>
        <w:spacing w:before="100" w:beforeAutospacing="1" w:after="100" w:afterAutospacing="1"/>
        <w:ind w:firstLine="720"/>
        <w:jc w:val="both"/>
        <w:rPr>
          <w:rFonts w:ascii="Times New Roman" w:hAnsi="Times New Roman" w:cs="Times New Roman"/>
          <w:b w:val="0"/>
          <w:color w:val="1A1617"/>
          <w:lang/>
        </w:rPr>
      </w:pPr>
      <w:r w:rsidRPr="00CA46C3">
        <w:rPr>
          <w:rFonts w:ascii="Times New Roman" w:hAnsi="Times New Roman" w:cs="Times New Roman"/>
          <w:b w:val="0"/>
          <w:color w:val="1A1617"/>
        </w:rPr>
        <w:t xml:space="preserve">Приликом утврђивања времена и узрока смрти, мртвозорник је дужан да поступа савесно и одговорно, у складу са правилима струке, као и да се користи достигнућима савремене медицинске науке и расположивом медицинском документацијом о лечењу умрлог лица. </w:t>
      </w:r>
    </w:p>
    <w:p w:rsidR="00F86A9F" w:rsidRPr="00F950C8" w:rsidRDefault="00F86A9F" w:rsidP="00F86A9F">
      <w:pPr>
        <w:pStyle w:val="clan"/>
        <w:spacing w:before="100" w:beforeAutospacing="1" w:after="100" w:afterAutospacing="1"/>
        <w:ind w:firstLine="720"/>
        <w:jc w:val="both"/>
        <w:rPr>
          <w:rFonts w:ascii="Times New Roman" w:hAnsi="Times New Roman" w:cs="Times New Roman"/>
          <w:b w:val="0"/>
          <w:color w:val="1A1617"/>
          <w:lang/>
        </w:rPr>
      </w:pPr>
      <w:r w:rsidRPr="00CA46C3">
        <w:rPr>
          <w:rFonts w:ascii="Times New Roman" w:hAnsi="Times New Roman" w:cs="Times New Roman"/>
          <w:b w:val="0"/>
          <w:color w:val="1A1617"/>
        </w:rPr>
        <w:t>Доктор медицине који је у болести пре смрти лечио умрлу особу, обавезан је мртвозорнику на његов захтев омогућити увид у медицинску документацију ради утврђивања узрока смрти</w:t>
      </w:r>
      <w:r>
        <w:rPr>
          <w:rFonts w:ascii="Times New Roman" w:hAnsi="Times New Roman" w:cs="Times New Roman"/>
          <w:b w:val="0"/>
          <w:color w:val="1A1617"/>
          <w:lang/>
        </w:rPr>
        <w:t>.</w:t>
      </w:r>
    </w:p>
    <w:p w:rsidR="00F86A9F" w:rsidRDefault="00F86A9F" w:rsidP="00F86A9F">
      <w:pPr>
        <w:spacing w:after="100" w:afterAutospacing="1"/>
        <w:ind w:firstLine="720"/>
        <w:rPr>
          <w:b/>
        </w:rPr>
      </w:pPr>
      <w:r>
        <w:rPr>
          <w:b/>
        </w:rPr>
        <w:t xml:space="preserve">                                             </w:t>
      </w:r>
      <w:r>
        <w:rPr>
          <w:b/>
        </w:rPr>
        <w:tab/>
      </w:r>
      <w:r>
        <w:rPr>
          <w:b/>
        </w:rPr>
        <w:tab/>
      </w:r>
    </w:p>
    <w:p w:rsidR="00F86A9F" w:rsidRDefault="00F86A9F" w:rsidP="00F86A9F">
      <w:pPr>
        <w:spacing w:after="100" w:afterAutospacing="1"/>
        <w:ind w:left="3600"/>
        <w:jc w:val="center"/>
        <w:rPr>
          <w:b/>
          <w:lang/>
        </w:rPr>
      </w:pPr>
      <w:r>
        <w:rPr>
          <w:b/>
        </w:rPr>
        <w:lastRenderedPageBreak/>
        <w:t xml:space="preserve">       </w:t>
      </w:r>
    </w:p>
    <w:p w:rsidR="00F86A9F" w:rsidRPr="00CA46C3" w:rsidRDefault="00F86A9F" w:rsidP="00F86A9F">
      <w:pPr>
        <w:spacing w:after="100" w:afterAutospacing="1"/>
        <w:ind w:left="3600"/>
      </w:pPr>
      <w:r>
        <w:rPr>
          <w:b/>
        </w:rPr>
        <w:t xml:space="preserve">           </w:t>
      </w:r>
      <w:r w:rsidRPr="00CA46C3">
        <w:rPr>
          <w:b/>
        </w:rPr>
        <w:t>Члан 9.</w:t>
      </w:r>
    </w:p>
    <w:p w:rsidR="00F86A9F" w:rsidRDefault="00F86A9F" w:rsidP="00F86A9F">
      <w:pPr>
        <w:pStyle w:val="clan"/>
        <w:spacing w:before="100" w:beforeAutospacing="1" w:after="100" w:afterAutospacing="1"/>
        <w:ind w:firstLine="720"/>
        <w:jc w:val="both"/>
        <w:rPr>
          <w:rFonts w:ascii="Times New Roman" w:hAnsi="Times New Roman" w:cs="Times New Roman"/>
          <w:b w:val="0"/>
          <w:color w:val="1A1617"/>
          <w:lang/>
        </w:rPr>
      </w:pPr>
      <w:r w:rsidRPr="00CA46C3">
        <w:rPr>
          <w:rFonts w:ascii="Times New Roman" w:hAnsi="Times New Roman" w:cs="Times New Roman"/>
          <w:b w:val="0"/>
          <w:color w:val="1A1617"/>
        </w:rPr>
        <w:t>Након што је извршио преглед, утврдио време и узрок смрти, мртвозорник попуњава потврду о смрти, као и потврду која служи за добијање дозволе за сахрањивање, која се издаје лицима која по закону могу да пријаве чињеницу смрти.</w:t>
      </w:r>
    </w:p>
    <w:p w:rsidR="00F86A9F" w:rsidRPr="00CA46C3" w:rsidRDefault="00F86A9F" w:rsidP="00F86A9F">
      <w:pPr>
        <w:pStyle w:val="clan"/>
        <w:spacing w:before="100" w:beforeAutospacing="1" w:after="100" w:afterAutospacing="1"/>
        <w:ind w:firstLine="720"/>
        <w:jc w:val="both"/>
        <w:rPr>
          <w:rFonts w:ascii="Times New Roman" w:hAnsi="Times New Roman" w:cs="Times New Roman"/>
          <w:b w:val="0"/>
          <w:color w:val="1A1617"/>
          <w:lang w:val="sr-Cyrl-CS"/>
        </w:rPr>
      </w:pPr>
      <w:r w:rsidRPr="00CA46C3">
        <w:rPr>
          <w:rFonts w:ascii="Times New Roman" w:hAnsi="Times New Roman" w:cs="Times New Roman"/>
          <w:b w:val="0"/>
          <w:color w:val="1A1617"/>
        </w:rPr>
        <w:t xml:space="preserve">Мртвозорник је дужан да уредно и читко попуни потврду о смрти и изда је у три примерка, при чему један примерак задржава за себе, а два примерка доставља матичару матичног подручја </w:t>
      </w:r>
      <w:r w:rsidRPr="00CA46C3">
        <w:rPr>
          <w:rFonts w:ascii="Times New Roman" w:hAnsi="Times New Roman" w:cs="Times New Roman"/>
          <w:b w:val="0"/>
          <w:color w:val="1A1617"/>
          <w:lang w:val="sr-Cyrl-CS"/>
        </w:rPr>
        <w:t xml:space="preserve">општине </w:t>
      </w:r>
      <w:r>
        <w:rPr>
          <w:rFonts w:ascii="Times New Roman" w:hAnsi="Times New Roman" w:cs="Times New Roman"/>
          <w:b w:val="0"/>
          <w:color w:val="1A1617"/>
          <w:lang w:val="sr-Cyrl-CS"/>
        </w:rPr>
        <w:t>Пожега</w:t>
      </w:r>
      <w:r w:rsidRPr="00CA46C3">
        <w:rPr>
          <w:rFonts w:ascii="Times New Roman" w:hAnsi="Times New Roman" w:cs="Times New Roman"/>
          <w:b w:val="0"/>
          <w:color w:val="1A1617"/>
          <w:lang w:val="sr-Cyrl-CS"/>
        </w:rPr>
        <w:t xml:space="preserve"> </w:t>
      </w:r>
      <w:r w:rsidRPr="00CA46C3">
        <w:rPr>
          <w:rFonts w:ascii="Times New Roman" w:hAnsi="Times New Roman" w:cs="Times New Roman"/>
          <w:b w:val="0"/>
          <w:color w:val="1A1617"/>
        </w:rPr>
        <w:t>у чијем саставу је насељено место где је смрт наступила, у циљу уписа чињенице смрти у матичну књигу умрлих</w:t>
      </w:r>
      <w:r w:rsidRPr="00CA46C3">
        <w:rPr>
          <w:rFonts w:ascii="Times New Roman" w:hAnsi="Times New Roman" w:cs="Times New Roman"/>
          <w:b w:val="0"/>
          <w:color w:val="1A1617"/>
          <w:lang w:val="sr-Cyrl-CS"/>
        </w:rPr>
        <w:t>.</w:t>
      </w:r>
    </w:p>
    <w:p w:rsidR="00F86A9F" w:rsidRPr="00CA46C3" w:rsidRDefault="00F86A9F" w:rsidP="00F86A9F">
      <w:pPr>
        <w:pStyle w:val="clan"/>
        <w:spacing w:before="100" w:beforeAutospacing="1" w:after="100" w:afterAutospacing="1"/>
        <w:ind w:firstLine="720"/>
        <w:jc w:val="left"/>
        <w:rPr>
          <w:rFonts w:ascii="Times New Roman" w:hAnsi="Times New Roman" w:cs="Times New Roman"/>
          <w:color w:val="1A1617"/>
          <w:lang w:val="sr-Cyrl-CS"/>
        </w:rPr>
      </w:pPr>
      <w:r>
        <w:rPr>
          <w:rFonts w:ascii="Times New Roman" w:hAnsi="Times New Roman" w:cs="Times New Roman"/>
          <w:color w:val="1A1617"/>
          <w:lang w:val="sr-Cyrl-CS"/>
        </w:rPr>
        <w:t xml:space="preserve">                                          </w:t>
      </w:r>
      <w:r>
        <w:rPr>
          <w:rFonts w:ascii="Times New Roman" w:hAnsi="Times New Roman" w:cs="Times New Roman"/>
          <w:color w:val="1A1617"/>
          <w:lang w:val="sr-Cyrl-CS"/>
        </w:rPr>
        <w:tab/>
      </w:r>
      <w:r>
        <w:rPr>
          <w:rFonts w:ascii="Times New Roman" w:hAnsi="Times New Roman" w:cs="Times New Roman"/>
          <w:color w:val="1A1617"/>
        </w:rPr>
        <w:t xml:space="preserve">      </w:t>
      </w:r>
      <w:r w:rsidRPr="00CA46C3">
        <w:rPr>
          <w:rFonts w:ascii="Times New Roman" w:hAnsi="Times New Roman" w:cs="Times New Roman"/>
          <w:color w:val="1A1617"/>
          <w:lang w:val="sr-Cyrl-CS"/>
        </w:rPr>
        <w:t>Члан 10.</w:t>
      </w:r>
    </w:p>
    <w:p w:rsidR="00F86A9F" w:rsidRDefault="00F86A9F" w:rsidP="00F86A9F">
      <w:pPr>
        <w:pStyle w:val="normal0"/>
        <w:ind w:firstLine="720"/>
        <w:jc w:val="both"/>
        <w:rPr>
          <w:rFonts w:ascii="Times New Roman" w:hAnsi="Times New Roman" w:cs="Times New Roman"/>
          <w:sz w:val="24"/>
          <w:szCs w:val="24"/>
          <w:lang w:val="sr-Cyrl-CS"/>
        </w:rPr>
      </w:pPr>
      <w:r w:rsidRPr="00126F93">
        <w:rPr>
          <w:rFonts w:ascii="Times New Roman" w:hAnsi="Times New Roman" w:cs="Times New Roman"/>
          <w:sz w:val="24"/>
          <w:szCs w:val="24"/>
          <w:lang w:val="sr-Cyrl-CS"/>
        </w:rPr>
        <w:t xml:space="preserve">Обавезује се Дом здравља </w:t>
      </w:r>
      <w:r>
        <w:rPr>
          <w:rFonts w:ascii="Times New Roman" w:hAnsi="Times New Roman" w:cs="Times New Roman"/>
          <w:sz w:val="24"/>
          <w:szCs w:val="24"/>
          <w:lang w:val="sr-Cyrl-CS"/>
        </w:rPr>
        <w:t>Пожега</w:t>
      </w:r>
      <w:r w:rsidRPr="00126F93">
        <w:rPr>
          <w:rFonts w:ascii="Times New Roman" w:hAnsi="Times New Roman" w:cs="Times New Roman"/>
          <w:sz w:val="24"/>
          <w:szCs w:val="24"/>
          <w:lang w:val="sr-Cyrl-CS"/>
        </w:rPr>
        <w:t xml:space="preserve"> да у сарадњи са  ко</w:t>
      </w:r>
      <w:r>
        <w:rPr>
          <w:rFonts w:ascii="Times New Roman" w:hAnsi="Times New Roman" w:cs="Times New Roman"/>
          <w:sz w:val="24"/>
          <w:szCs w:val="24"/>
          <w:lang w:val="sr-Cyrl-CS"/>
        </w:rPr>
        <w:t>о</w:t>
      </w:r>
      <w:r w:rsidRPr="00126F93">
        <w:rPr>
          <w:rFonts w:ascii="Times New Roman" w:hAnsi="Times New Roman" w:cs="Times New Roman"/>
          <w:sz w:val="24"/>
          <w:szCs w:val="24"/>
          <w:lang w:val="sr-Cyrl-CS"/>
        </w:rPr>
        <w:t xml:space="preserve">рдинатором мртвозорника  Општинској управи општине </w:t>
      </w:r>
      <w:r w:rsidRPr="003A0893">
        <w:rPr>
          <w:rFonts w:ascii="Times New Roman" w:hAnsi="Times New Roman" w:cs="Times New Roman"/>
          <w:color w:val="0070C0"/>
          <w:sz w:val="24"/>
          <w:szCs w:val="24"/>
          <w:lang w:val="sr-Cyrl-CS"/>
        </w:rPr>
        <w:t>Пожега</w:t>
      </w:r>
      <w:r w:rsidRPr="00126F93">
        <w:rPr>
          <w:rFonts w:ascii="Times New Roman" w:hAnsi="Times New Roman" w:cs="Times New Roman"/>
          <w:sz w:val="24"/>
          <w:szCs w:val="24"/>
        </w:rPr>
        <w:t xml:space="preserve"> месечно поднос</w:t>
      </w:r>
      <w:r w:rsidRPr="00126F93">
        <w:rPr>
          <w:rFonts w:ascii="Times New Roman" w:hAnsi="Times New Roman" w:cs="Times New Roman"/>
          <w:sz w:val="24"/>
          <w:szCs w:val="24"/>
          <w:lang w:val="sr-Cyrl-CS"/>
        </w:rPr>
        <w:t>и</w:t>
      </w:r>
      <w:r w:rsidRPr="00126F93">
        <w:rPr>
          <w:rFonts w:ascii="Times New Roman" w:hAnsi="Times New Roman" w:cs="Times New Roman"/>
          <w:sz w:val="24"/>
          <w:szCs w:val="24"/>
        </w:rPr>
        <w:t xml:space="preserve"> извештај </w:t>
      </w:r>
      <w:r w:rsidRPr="00126F93">
        <w:rPr>
          <w:rFonts w:ascii="Times New Roman" w:hAnsi="Times New Roman" w:cs="Times New Roman"/>
          <w:sz w:val="24"/>
          <w:szCs w:val="24"/>
          <w:lang w:val="sr-Cyrl-CS"/>
        </w:rPr>
        <w:t xml:space="preserve">о раду мртвозорника на утврђивању времена и узрока смрти лица умрлих ван здравствене установе и </w:t>
      </w:r>
      <w:r w:rsidRPr="00126F93">
        <w:rPr>
          <w:rFonts w:ascii="Times New Roman" w:hAnsi="Times New Roman" w:cs="Times New Roman"/>
          <w:sz w:val="24"/>
          <w:szCs w:val="24"/>
        </w:rPr>
        <w:t xml:space="preserve">о </w:t>
      </w:r>
      <w:r w:rsidRPr="00126F93">
        <w:rPr>
          <w:rFonts w:ascii="Times New Roman" w:hAnsi="Times New Roman" w:cs="Times New Roman"/>
          <w:sz w:val="24"/>
          <w:szCs w:val="24"/>
          <w:lang w:val="sr-Cyrl-CS"/>
        </w:rPr>
        <w:t xml:space="preserve">издатим потврдама  о смрти </w:t>
      </w:r>
      <w:r w:rsidRPr="00126F93">
        <w:rPr>
          <w:rFonts w:ascii="Times New Roman" w:hAnsi="Times New Roman" w:cs="Times New Roman"/>
          <w:sz w:val="24"/>
          <w:szCs w:val="24"/>
        </w:rPr>
        <w:t xml:space="preserve"> најкасније до 5. у месецу за претходни месец.</w:t>
      </w:r>
    </w:p>
    <w:p w:rsidR="00F86A9F" w:rsidRPr="00126F93" w:rsidRDefault="00F86A9F" w:rsidP="00F86A9F">
      <w:pPr>
        <w:pStyle w:val="normal0"/>
        <w:ind w:firstLine="720"/>
        <w:jc w:val="both"/>
        <w:rPr>
          <w:rFonts w:ascii="Times New Roman" w:hAnsi="Times New Roman" w:cs="Times New Roman"/>
          <w:sz w:val="24"/>
          <w:szCs w:val="24"/>
        </w:rPr>
      </w:pPr>
      <w:r w:rsidRPr="00126F93">
        <w:rPr>
          <w:rFonts w:ascii="Times New Roman" w:hAnsi="Times New Roman" w:cs="Times New Roman"/>
          <w:sz w:val="24"/>
          <w:szCs w:val="24"/>
        </w:rPr>
        <w:t xml:space="preserve">Мртвозорници су дужни да уредно евидентирају све случајеве утврђивања времена и узрока смрти лица умрлих изван здравствене установе кроз Протокол умрлих, који се води у </w:t>
      </w:r>
      <w:r w:rsidRPr="00126F93">
        <w:rPr>
          <w:rFonts w:ascii="Times New Roman" w:hAnsi="Times New Roman" w:cs="Times New Roman"/>
          <w:sz w:val="24"/>
          <w:szCs w:val="24"/>
          <w:lang w:val="sr-Cyrl-CS"/>
        </w:rPr>
        <w:t xml:space="preserve">Дому здравља </w:t>
      </w:r>
      <w:r>
        <w:rPr>
          <w:rFonts w:ascii="Times New Roman" w:hAnsi="Times New Roman" w:cs="Times New Roman"/>
          <w:sz w:val="24"/>
          <w:szCs w:val="24"/>
          <w:lang w:val="sr-Cyrl-CS"/>
        </w:rPr>
        <w:t>Пожега</w:t>
      </w:r>
      <w:r w:rsidRPr="00126F93">
        <w:rPr>
          <w:rFonts w:ascii="Times New Roman" w:hAnsi="Times New Roman" w:cs="Times New Roman"/>
          <w:sz w:val="24"/>
          <w:szCs w:val="24"/>
        </w:rPr>
        <w:t xml:space="preserve">. </w:t>
      </w:r>
    </w:p>
    <w:p w:rsidR="00F86A9F" w:rsidRPr="00CA46C3" w:rsidRDefault="00F86A9F" w:rsidP="00F86A9F">
      <w:pPr>
        <w:spacing w:after="100" w:afterAutospacing="1"/>
        <w:ind w:firstLine="720"/>
        <w:rPr>
          <w:b/>
        </w:rPr>
      </w:pPr>
      <w:r>
        <w:rPr>
          <w:b/>
        </w:rPr>
        <w:t xml:space="preserve">                                                           </w:t>
      </w:r>
      <w:r w:rsidRPr="00CA46C3">
        <w:rPr>
          <w:b/>
        </w:rPr>
        <w:t>Члан 11.</w:t>
      </w:r>
    </w:p>
    <w:p w:rsidR="00F86A9F" w:rsidRDefault="00F86A9F" w:rsidP="00F86A9F">
      <w:pPr>
        <w:spacing w:after="100" w:afterAutospacing="1"/>
        <w:ind w:firstLine="720"/>
        <w:jc w:val="both"/>
      </w:pPr>
      <w:r w:rsidRPr="00CA46C3">
        <w:t>Мртвозорник има право на накнаду за обављање послова мртвозорства</w:t>
      </w:r>
      <w:r>
        <w:t>.</w:t>
      </w:r>
      <w:r w:rsidRPr="00CA46C3">
        <w:t xml:space="preserve"> </w:t>
      </w:r>
      <w:r w:rsidRPr="00CA46C3">
        <w:br/>
        <w:t>Висину накнаде из става 1. овог члана одређује посебним актом Општинско веће</w:t>
      </w:r>
      <w:r>
        <w:rPr>
          <w:lang/>
        </w:rPr>
        <w:t xml:space="preserve"> општине Пожега</w:t>
      </w:r>
      <w:r w:rsidRPr="00CA46C3">
        <w:t xml:space="preserve">, у складу са Одлуком о буџету општине </w:t>
      </w:r>
      <w:r>
        <w:t>Пожега</w:t>
      </w:r>
      <w:r w:rsidRPr="00CA46C3">
        <w:t>.</w:t>
      </w:r>
    </w:p>
    <w:p w:rsidR="00F86A9F" w:rsidRPr="006A6779" w:rsidRDefault="00F86A9F" w:rsidP="00F86A9F">
      <w:pPr>
        <w:spacing w:after="100" w:afterAutospacing="1"/>
        <w:ind w:firstLine="720"/>
        <w:jc w:val="both"/>
      </w:pPr>
      <w:r w:rsidRPr="00CA46C3">
        <w:t xml:space="preserve"> Обрачун накнаде се врши на основу извештаја из члана 10</w:t>
      </w:r>
      <w:r>
        <w:t>. ове Одлуке.</w:t>
      </w:r>
    </w:p>
    <w:p w:rsidR="00F86A9F" w:rsidRPr="006A6779" w:rsidRDefault="00F86A9F" w:rsidP="00F86A9F">
      <w:pPr>
        <w:spacing w:after="100" w:afterAutospacing="1"/>
        <w:jc w:val="both"/>
        <w:rPr>
          <w:lang/>
        </w:rPr>
      </w:pPr>
      <w:r w:rsidRPr="00CA46C3">
        <w:t xml:space="preserve"> </w:t>
      </w:r>
      <w:r>
        <w:tab/>
      </w:r>
      <w:r w:rsidRPr="00CA46C3">
        <w:t xml:space="preserve">Решење о утврђивању права на накнаду и исплати накнаде за рад мртвозорника, доноси Општинска управа општине </w:t>
      </w:r>
      <w:r>
        <w:t xml:space="preserve">Пожега, </w:t>
      </w:r>
      <w:r>
        <w:rPr>
          <w:lang/>
        </w:rPr>
        <w:t>а на основу кога се закључује Уговор којим се регулишу међусобна права и обавезе.</w:t>
      </w:r>
    </w:p>
    <w:p w:rsidR="00F86A9F" w:rsidRDefault="00F86A9F" w:rsidP="00F86A9F">
      <w:pPr>
        <w:spacing w:after="100" w:afterAutospacing="1"/>
        <w:ind w:firstLine="720"/>
        <w:rPr>
          <w:color w:val="FF0000"/>
        </w:rPr>
      </w:pPr>
      <w:r>
        <w:rPr>
          <w:b/>
        </w:rPr>
        <w:t xml:space="preserve">                                           </w:t>
      </w:r>
      <w:r>
        <w:rPr>
          <w:b/>
        </w:rPr>
        <w:tab/>
        <w:t xml:space="preserve">         </w:t>
      </w:r>
      <w:r w:rsidRPr="00CA46C3">
        <w:rPr>
          <w:b/>
        </w:rPr>
        <w:t>Члан 12.</w:t>
      </w:r>
      <w:r w:rsidRPr="00CA46C3">
        <w:rPr>
          <w:color w:val="FF0000"/>
        </w:rPr>
        <w:t>.</w:t>
      </w:r>
    </w:p>
    <w:p w:rsidR="00F86A9F" w:rsidRPr="00CA46C3" w:rsidRDefault="00F86A9F" w:rsidP="00F86A9F">
      <w:pPr>
        <w:spacing w:after="100" w:afterAutospacing="1"/>
        <w:ind w:firstLine="720"/>
        <w:jc w:val="both"/>
      </w:pPr>
      <w:r w:rsidRPr="00CA46C3">
        <w:rPr>
          <w:color w:val="1A1617"/>
        </w:rPr>
        <w:t xml:space="preserve">Надзор над применом одредаба ове Одлуке врши Општинска управа општине </w:t>
      </w:r>
      <w:r>
        <w:rPr>
          <w:color w:val="1A1617"/>
        </w:rPr>
        <w:t>Пожега</w:t>
      </w:r>
      <w:r w:rsidRPr="00CA46C3">
        <w:rPr>
          <w:color w:val="1A1617"/>
        </w:rPr>
        <w:t>. Уколико се у поступку надзора утврди да мртвозорник - ци не поступају у складу са одредбама ове одлуке, иницираће поступак замене пред надлежним органом</w:t>
      </w:r>
      <w:r w:rsidRPr="00CA46C3">
        <w:t xml:space="preserve">. </w:t>
      </w:r>
    </w:p>
    <w:p w:rsidR="00F86A9F" w:rsidRPr="00CA46C3" w:rsidRDefault="00F86A9F" w:rsidP="00F86A9F">
      <w:pPr>
        <w:pStyle w:val="normal0"/>
        <w:rPr>
          <w:rFonts w:ascii="Times New Roman" w:hAnsi="Times New Roman" w:cs="Times New Roman"/>
          <w:b/>
          <w:color w:val="1A1617"/>
          <w:sz w:val="24"/>
          <w:szCs w:val="24"/>
          <w:lang w:val="sr-Cyrl-CS"/>
        </w:rPr>
      </w:pPr>
      <w:r>
        <w:rPr>
          <w:rFonts w:ascii="Times New Roman" w:hAnsi="Times New Roman" w:cs="Times New Roman"/>
          <w:b/>
          <w:color w:val="1A1617"/>
          <w:sz w:val="24"/>
          <w:szCs w:val="24"/>
          <w:lang w:val="sr-Cyrl-CS"/>
        </w:rPr>
        <w:t xml:space="preserve">                                                              </w:t>
      </w:r>
      <w:r>
        <w:rPr>
          <w:rFonts w:ascii="Times New Roman" w:hAnsi="Times New Roman" w:cs="Times New Roman"/>
          <w:b/>
          <w:color w:val="1A1617"/>
          <w:sz w:val="24"/>
          <w:szCs w:val="24"/>
          <w:lang w:val="sr-Cyrl-CS"/>
        </w:rPr>
        <w:tab/>
      </w:r>
      <w:r w:rsidRPr="00CA46C3">
        <w:rPr>
          <w:rFonts w:ascii="Times New Roman" w:hAnsi="Times New Roman" w:cs="Times New Roman"/>
          <w:b/>
          <w:color w:val="1A1617"/>
          <w:sz w:val="24"/>
          <w:szCs w:val="24"/>
          <w:lang w:val="sr-Cyrl-CS"/>
        </w:rPr>
        <w:t>Члан 13.</w:t>
      </w:r>
    </w:p>
    <w:p w:rsidR="00F86A9F" w:rsidRPr="00CA46C3" w:rsidRDefault="00F86A9F" w:rsidP="00F86A9F">
      <w:pPr>
        <w:pStyle w:val="normal0"/>
        <w:jc w:val="both"/>
        <w:rPr>
          <w:rFonts w:ascii="Times New Roman" w:hAnsi="Times New Roman" w:cs="Times New Roman"/>
          <w:color w:val="1A1617"/>
          <w:sz w:val="24"/>
          <w:szCs w:val="24"/>
          <w:lang w:val="sr-Cyrl-CS"/>
        </w:rPr>
      </w:pPr>
      <w:r>
        <w:rPr>
          <w:rFonts w:ascii="Times New Roman" w:hAnsi="Times New Roman" w:cs="Times New Roman"/>
          <w:color w:val="1A1617"/>
          <w:sz w:val="24"/>
          <w:szCs w:val="24"/>
          <w:lang w:val="sr-Cyrl-CS"/>
        </w:rPr>
        <w:t xml:space="preserve">           </w:t>
      </w:r>
      <w:r w:rsidRPr="00CA46C3">
        <w:rPr>
          <w:rFonts w:ascii="Times New Roman" w:hAnsi="Times New Roman" w:cs="Times New Roman"/>
          <w:color w:val="1A1617"/>
          <w:sz w:val="24"/>
          <w:szCs w:val="24"/>
        </w:rPr>
        <w:t xml:space="preserve">Новчаном казном у износу од 5.000 до </w:t>
      </w:r>
      <w:r>
        <w:rPr>
          <w:rFonts w:ascii="Times New Roman" w:hAnsi="Times New Roman" w:cs="Times New Roman"/>
          <w:color w:val="1A1617"/>
          <w:sz w:val="24"/>
          <w:szCs w:val="24"/>
          <w:lang w:val="sr-Cyrl-CS"/>
        </w:rPr>
        <w:t>50.</w:t>
      </w:r>
      <w:r w:rsidRPr="00CA46C3">
        <w:rPr>
          <w:rFonts w:ascii="Times New Roman" w:hAnsi="Times New Roman" w:cs="Times New Roman"/>
          <w:color w:val="1A1617"/>
          <w:sz w:val="24"/>
          <w:szCs w:val="24"/>
        </w:rPr>
        <w:t>000 динара казниће се мртвозорни</w:t>
      </w:r>
      <w:r>
        <w:rPr>
          <w:rFonts w:ascii="Times New Roman" w:hAnsi="Times New Roman" w:cs="Times New Roman"/>
          <w:color w:val="1A1617"/>
          <w:sz w:val="24"/>
          <w:szCs w:val="24"/>
        </w:rPr>
        <w:t>к ако</w:t>
      </w:r>
      <w:r>
        <w:rPr>
          <w:rFonts w:ascii="Times New Roman" w:hAnsi="Times New Roman" w:cs="Times New Roman"/>
          <w:color w:val="1A1617"/>
          <w:sz w:val="24"/>
          <w:szCs w:val="24"/>
          <w:lang w:val="sr-Cyrl-CS"/>
        </w:rPr>
        <w:t xml:space="preserve"> </w:t>
      </w:r>
      <w:r w:rsidRPr="00CA46C3">
        <w:rPr>
          <w:rFonts w:ascii="Times New Roman" w:hAnsi="Times New Roman" w:cs="Times New Roman"/>
          <w:color w:val="1A1617"/>
          <w:sz w:val="24"/>
          <w:szCs w:val="24"/>
        </w:rPr>
        <w:t>поступи супротно одредбама ове Одлуке</w:t>
      </w:r>
      <w:r>
        <w:rPr>
          <w:rFonts w:ascii="Times New Roman" w:hAnsi="Times New Roman" w:cs="Times New Roman"/>
          <w:color w:val="1A1617"/>
          <w:sz w:val="24"/>
          <w:szCs w:val="24"/>
          <w:lang w:val="sr-Cyrl-CS"/>
        </w:rPr>
        <w:t>.</w:t>
      </w:r>
      <w:r w:rsidRPr="00CA46C3">
        <w:rPr>
          <w:rFonts w:ascii="Times New Roman" w:hAnsi="Times New Roman" w:cs="Times New Roman"/>
          <w:color w:val="1A1617"/>
          <w:sz w:val="24"/>
          <w:szCs w:val="24"/>
        </w:rPr>
        <w:t xml:space="preserve"> </w:t>
      </w:r>
    </w:p>
    <w:p w:rsidR="00F86A9F" w:rsidRDefault="00F86A9F" w:rsidP="00F86A9F">
      <w:pPr>
        <w:pStyle w:val="clan"/>
        <w:spacing w:before="100" w:beforeAutospacing="1" w:after="100" w:afterAutospacing="1"/>
        <w:jc w:val="left"/>
        <w:rPr>
          <w:rFonts w:ascii="Times New Roman" w:hAnsi="Times New Roman" w:cs="Times New Roman"/>
          <w:lang w:val="sr-Cyrl-CS"/>
        </w:rPr>
      </w:pPr>
      <w:bookmarkStart w:id="1" w:name="clan_18"/>
      <w:bookmarkEnd w:id="1"/>
      <w:r>
        <w:rPr>
          <w:rFonts w:ascii="Times New Roman" w:hAnsi="Times New Roman" w:cs="Times New Roman"/>
          <w:lang w:val="sr-Cyrl-CS"/>
        </w:rPr>
        <w:t xml:space="preserve">                                                             </w:t>
      </w:r>
      <w:r>
        <w:rPr>
          <w:rFonts w:ascii="Times New Roman" w:hAnsi="Times New Roman" w:cs="Times New Roman"/>
          <w:lang w:val="sr-Cyrl-CS"/>
        </w:rPr>
        <w:tab/>
      </w:r>
    </w:p>
    <w:p w:rsidR="00F86A9F" w:rsidRDefault="00F86A9F" w:rsidP="00F86A9F">
      <w:pPr>
        <w:pStyle w:val="clan"/>
        <w:spacing w:before="100" w:beforeAutospacing="1" w:after="100" w:afterAutospacing="1"/>
        <w:ind w:left="3600"/>
        <w:rPr>
          <w:rFonts w:ascii="Times New Roman" w:hAnsi="Times New Roman" w:cs="Times New Roman"/>
          <w:lang w:val="sr-Cyrl-CS"/>
        </w:rPr>
      </w:pPr>
      <w:r>
        <w:rPr>
          <w:rFonts w:ascii="Times New Roman" w:hAnsi="Times New Roman" w:cs="Times New Roman"/>
          <w:lang w:val="sr-Cyrl-CS"/>
        </w:rPr>
        <w:lastRenderedPageBreak/>
        <w:t xml:space="preserve">         </w:t>
      </w:r>
    </w:p>
    <w:p w:rsidR="00F86A9F" w:rsidRDefault="00F86A9F" w:rsidP="00F86A9F">
      <w:pPr>
        <w:pStyle w:val="clan"/>
        <w:spacing w:before="100" w:beforeAutospacing="1" w:after="100" w:afterAutospacing="1"/>
        <w:ind w:left="3600"/>
        <w:jc w:val="left"/>
        <w:rPr>
          <w:rFonts w:ascii="Times New Roman" w:hAnsi="Times New Roman" w:cs="Times New Roman"/>
        </w:rPr>
      </w:pPr>
      <w:r>
        <w:rPr>
          <w:rFonts w:ascii="Times New Roman" w:hAnsi="Times New Roman" w:cs="Times New Roman"/>
          <w:lang w:val="sr-Cyrl-CS"/>
        </w:rPr>
        <w:t xml:space="preserve">          </w:t>
      </w:r>
    </w:p>
    <w:p w:rsidR="00F86A9F" w:rsidRPr="00493665" w:rsidRDefault="00F86A9F" w:rsidP="00F86A9F">
      <w:pPr>
        <w:pStyle w:val="clan"/>
        <w:spacing w:before="100" w:beforeAutospacing="1" w:after="100" w:afterAutospacing="1"/>
        <w:ind w:left="3600"/>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sr-Cyrl-CS"/>
        </w:rPr>
        <w:t>Ч</w:t>
      </w:r>
      <w:r w:rsidRPr="00CA46C3">
        <w:rPr>
          <w:rFonts w:ascii="Times New Roman" w:hAnsi="Times New Roman" w:cs="Times New Roman"/>
          <w:lang w:val="sr-Cyrl-CS"/>
        </w:rPr>
        <w:t>лан</w:t>
      </w:r>
      <w:r w:rsidRPr="00CA46C3">
        <w:rPr>
          <w:rFonts w:ascii="Times New Roman" w:hAnsi="Times New Roman" w:cs="Times New Roman"/>
        </w:rPr>
        <w:t xml:space="preserve"> </w:t>
      </w:r>
      <w:r w:rsidRPr="00CA46C3">
        <w:rPr>
          <w:rFonts w:ascii="Times New Roman" w:hAnsi="Times New Roman" w:cs="Times New Roman"/>
          <w:lang w:val="sr-Cyrl-CS"/>
        </w:rPr>
        <w:t>14</w:t>
      </w:r>
      <w:r>
        <w:rPr>
          <w:rFonts w:ascii="Times New Roman" w:hAnsi="Times New Roman" w:cs="Times New Roman"/>
          <w:lang w:val="sr-Cyrl-CS"/>
        </w:rPr>
        <w:t>.</w:t>
      </w:r>
    </w:p>
    <w:p w:rsidR="00F86A9F" w:rsidRPr="00CA46C3" w:rsidRDefault="00F86A9F" w:rsidP="00F86A9F">
      <w:pPr>
        <w:pStyle w:val="clan"/>
        <w:spacing w:before="100" w:beforeAutospacing="1" w:after="100" w:afterAutospacing="1"/>
        <w:ind w:firstLine="720"/>
        <w:jc w:val="both"/>
        <w:rPr>
          <w:rFonts w:ascii="Times New Roman" w:hAnsi="Times New Roman" w:cs="Times New Roman"/>
          <w:b w:val="0"/>
          <w:color w:val="1A1617"/>
          <w:lang w:val="sr-Cyrl-CS"/>
        </w:rPr>
      </w:pPr>
      <w:bookmarkStart w:id="2" w:name="clan_19"/>
      <w:bookmarkEnd w:id="2"/>
      <w:r w:rsidRPr="00CA46C3">
        <w:rPr>
          <w:rFonts w:ascii="Times New Roman" w:hAnsi="Times New Roman" w:cs="Times New Roman"/>
          <w:b w:val="0"/>
          <w:color w:val="1A1617"/>
        </w:rPr>
        <w:t xml:space="preserve">До одређивања мртвозорника у складу са одредбама ове Одлуке, послове мртвозорства обављаће, мртвозорници одређени </w:t>
      </w:r>
      <w:r w:rsidRPr="00CA46C3">
        <w:rPr>
          <w:rFonts w:ascii="Times New Roman" w:hAnsi="Times New Roman" w:cs="Times New Roman"/>
          <w:b w:val="0"/>
          <w:color w:val="1A1617"/>
          <w:lang w:val="sr-Cyrl-CS"/>
        </w:rPr>
        <w:t>решењем Председника општине.</w:t>
      </w:r>
    </w:p>
    <w:p w:rsidR="00F86A9F" w:rsidRPr="00CA46C3" w:rsidRDefault="00F86A9F" w:rsidP="00F86A9F">
      <w:pPr>
        <w:pStyle w:val="clan"/>
        <w:spacing w:before="100" w:beforeAutospacing="1" w:after="100" w:afterAutospacing="1"/>
        <w:jc w:val="left"/>
        <w:rPr>
          <w:rFonts w:ascii="Times New Roman" w:hAnsi="Times New Roman" w:cs="Times New Roman"/>
          <w:b w:val="0"/>
          <w:lang w:val="sr-Cyrl-CS"/>
        </w:rPr>
      </w:pPr>
      <w:r>
        <w:rPr>
          <w:rFonts w:ascii="Times New Roman" w:hAnsi="Times New Roman" w:cs="Times New Roman"/>
          <w:lang w:val="sr-Cyrl-CS"/>
        </w:rPr>
        <w:t xml:space="preserve">                                                            </w:t>
      </w:r>
      <w:r>
        <w:rPr>
          <w:rFonts w:ascii="Times New Roman" w:hAnsi="Times New Roman" w:cs="Times New Roman"/>
          <w:lang w:val="sr-Cyrl-CS"/>
        </w:rPr>
        <w:tab/>
      </w:r>
      <w:r w:rsidRPr="00CA46C3">
        <w:rPr>
          <w:rFonts w:ascii="Times New Roman" w:hAnsi="Times New Roman" w:cs="Times New Roman"/>
          <w:lang w:val="sr-Cyrl-CS"/>
        </w:rPr>
        <w:t>Члан</w:t>
      </w:r>
      <w:r w:rsidRPr="00CA46C3">
        <w:rPr>
          <w:rFonts w:ascii="Times New Roman" w:hAnsi="Times New Roman" w:cs="Times New Roman"/>
          <w:b w:val="0"/>
          <w:lang w:val="sr-Cyrl-CS"/>
        </w:rPr>
        <w:t xml:space="preserve"> </w:t>
      </w:r>
      <w:r w:rsidRPr="00C20F49">
        <w:rPr>
          <w:rFonts w:ascii="Times New Roman" w:hAnsi="Times New Roman" w:cs="Times New Roman"/>
          <w:lang w:val="sr-Cyrl-CS"/>
        </w:rPr>
        <w:t>15</w:t>
      </w:r>
      <w:r>
        <w:rPr>
          <w:rFonts w:ascii="Times New Roman" w:hAnsi="Times New Roman" w:cs="Times New Roman"/>
          <w:lang w:val="sr-Cyrl-CS"/>
        </w:rPr>
        <w:t>.</w:t>
      </w:r>
    </w:p>
    <w:p w:rsidR="00F86A9F" w:rsidRPr="00CA46C3" w:rsidRDefault="00F86A9F" w:rsidP="00F86A9F">
      <w:pPr>
        <w:pStyle w:val="normal0"/>
        <w:ind w:firstLine="720"/>
        <w:rPr>
          <w:rFonts w:ascii="Times New Roman" w:hAnsi="Times New Roman" w:cs="Times New Roman"/>
          <w:sz w:val="24"/>
          <w:szCs w:val="24"/>
          <w:lang w:val="sr-Cyrl-CS"/>
        </w:rPr>
      </w:pPr>
      <w:r w:rsidRPr="00CA46C3">
        <w:rPr>
          <w:rFonts w:ascii="Times New Roman" w:hAnsi="Times New Roman" w:cs="Times New Roman"/>
          <w:color w:val="1A1617"/>
          <w:sz w:val="24"/>
          <w:szCs w:val="24"/>
        </w:rPr>
        <w:t xml:space="preserve">Ова одлука ступа на снагу осмог дана од дана објављивања у "Службеном листу </w:t>
      </w:r>
      <w:r w:rsidRPr="00CA46C3">
        <w:rPr>
          <w:rFonts w:ascii="Times New Roman" w:hAnsi="Times New Roman" w:cs="Times New Roman"/>
          <w:color w:val="1A1617"/>
          <w:sz w:val="24"/>
          <w:szCs w:val="24"/>
          <w:lang w:val="sr-Cyrl-CS"/>
        </w:rPr>
        <w:t xml:space="preserve">општине </w:t>
      </w:r>
      <w:r>
        <w:rPr>
          <w:rFonts w:ascii="Times New Roman" w:hAnsi="Times New Roman" w:cs="Times New Roman"/>
          <w:color w:val="1A1617"/>
          <w:sz w:val="24"/>
          <w:szCs w:val="24"/>
          <w:lang w:val="sr-Cyrl-CS"/>
        </w:rPr>
        <w:t>Пожега</w:t>
      </w:r>
      <w:r w:rsidRPr="00CA46C3">
        <w:rPr>
          <w:rFonts w:ascii="Times New Roman" w:hAnsi="Times New Roman" w:cs="Times New Roman"/>
          <w:color w:val="1A1617"/>
          <w:sz w:val="24"/>
          <w:szCs w:val="24"/>
        </w:rPr>
        <w:t xml:space="preserve"> </w:t>
      </w:r>
      <w:r w:rsidRPr="00CA46C3">
        <w:rPr>
          <w:rFonts w:ascii="Times New Roman" w:hAnsi="Times New Roman" w:cs="Times New Roman"/>
          <w:sz w:val="24"/>
          <w:szCs w:val="24"/>
        </w:rPr>
        <w:t xml:space="preserve">". </w:t>
      </w:r>
    </w:p>
    <w:p w:rsidR="00F86A9F" w:rsidRDefault="00F86A9F" w:rsidP="00F86A9F">
      <w:pPr>
        <w:pStyle w:val="normal0"/>
        <w:spacing w:before="0" w:beforeAutospacing="0" w:after="0" w:afterAutospacing="0"/>
        <w:ind w:firstLine="720"/>
        <w:jc w:val="center"/>
        <w:rPr>
          <w:rFonts w:ascii="Times New Roman" w:hAnsi="Times New Roman" w:cs="Times New Roman"/>
          <w:sz w:val="24"/>
          <w:szCs w:val="24"/>
          <w:lang w:val="sr-Cyrl-CS"/>
        </w:rPr>
      </w:pPr>
      <w:r w:rsidRPr="00126F93">
        <w:rPr>
          <w:rFonts w:ascii="Times New Roman" w:hAnsi="Times New Roman" w:cs="Times New Roman"/>
          <w:b/>
          <w:sz w:val="24"/>
          <w:szCs w:val="24"/>
          <w:lang w:val="sr-Cyrl-CS"/>
        </w:rPr>
        <w:t xml:space="preserve">01 Број: </w:t>
      </w:r>
      <w:r>
        <w:rPr>
          <w:rFonts w:ascii="Times New Roman" w:hAnsi="Times New Roman" w:cs="Times New Roman"/>
          <w:b/>
          <w:sz w:val="24"/>
          <w:szCs w:val="24"/>
          <w:lang w:val="sr-Cyrl-CS"/>
        </w:rPr>
        <w:t>011-34/16</w:t>
      </w:r>
    </w:p>
    <w:p w:rsidR="00F86A9F" w:rsidRDefault="00F86A9F" w:rsidP="00F86A9F">
      <w:pPr>
        <w:pStyle w:val="normal0"/>
        <w:spacing w:before="0" w:beforeAutospacing="0" w:after="0" w:afterAutospacing="0"/>
        <w:ind w:firstLine="720"/>
        <w:jc w:val="center"/>
        <w:rPr>
          <w:rFonts w:ascii="Times New Roman" w:hAnsi="Times New Roman" w:cs="Times New Roman"/>
          <w:sz w:val="24"/>
          <w:szCs w:val="24"/>
          <w:lang w:val="sr-Cyrl-CS"/>
        </w:rPr>
      </w:pPr>
    </w:p>
    <w:p w:rsidR="00F86A9F" w:rsidRDefault="00F86A9F" w:rsidP="00F86A9F">
      <w:pPr>
        <w:pStyle w:val="normal0"/>
        <w:spacing w:before="0" w:beforeAutospacing="0" w:after="0" w:afterAutospacing="0"/>
        <w:ind w:firstLine="720"/>
        <w:jc w:val="center"/>
        <w:rPr>
          <w:rFonts w:ascii="Times New Roman" w:hAnsi="Times New Roman" w:cs="Times New Roman"/>
          <w:b/>
          <w:sz w:val="24"/>
          <w:szCs w:val="24"/>
          <w:lang w:val="sr-Cyrl-CS"/>
        </w:rPr>
      </w:pPr>
      <w:r w:rsidRPr="001D51FD">
        <w:rPr>
          <w:rFonts w:ascii="Times New Roman" w:hAnsi="Times New Roman" w:cs="Times New Roman"/>
          <w:b/>
          <w:sz w:val="24"/>
          <w:szCs w:val="24"/>
          <w:lang w:val="sr-Cyrl-CS"/>
        </w:rPr>
        <w:t>СКУПШТИНА ОПШТИНЕ ПОЖЕГА</w:t>
      </w:r>
    </w:p>
    <w:p w:rsidR="00F86A9F" w:rsidRPr="001D51FD" w:rsidRDefault="00F86A9F" w:rsidP="00F86A9F">
      <w:pPr>
        <w:pStyle w:val="normal0"/>
        <w:spacing w:before="0" w:beforeAutospacing="0" w:after="0" w:afterAutospacing="0"/>
        <w:ind w:firstLine="720"/>
        <w:jc w:val="center"/>
        <w:rPr>
          <w:rFonts w:ascii="Times New Roman" w:hAnsi="Times New Roman" w:cs="Times New Roman"/>
          <w:b/>
          <w:sz w:val="24"/>
          <w:szCs w:val="24"/>
          <w:lang w:val="sr-Cyrl-CS"/>
        </w:rPr>
      </w:pPr>
    </w:p>
    <w:p w:rsidR="00F86A9F" w:rsidRDefault="00F86A9F" w:rsidP="00F86A9F">
      <w:pPr>
        <w:pStyle w:val="normal0"/>
        <w:spacing w:before="0" w:beforeAutospacing="0" w:after="0" w:afterAutospacing="0"/>
        <w:ind w:firstLine="720"/>
        <w:jc w:val="center"/>
        <w:rPr>
          <w:rFonts w:ascii="Times New Roman" w:hAnsi="Times New Roman" w:cs="Times New Roman"/>
          <w:sz w:val="24"/>
          <w:szCs w:val="24"/>
          <w:lang w:val="sr-Cyrl-CS"/>
        </w:rPr>
      </w:pPr>
    </w:p>
    <w:p w:rsidR="00F86A9F" w:rsidRPr="00CA46C3" w:rsidRDefault="00F86A9F" w:rsidP="00F86A9F">
      <w:pPr>
        <w:pStyle w:val="normal0"/>
        <w:spacing w:before="0" w:beforeAutospacing="0" w:after="0" w:afterAutospacing="0"/>
        <w:ind w:firstLine="720"/>
        <w:jc w:val="center"/>
        <w:rPr>
          <w:rFonts w:ascii="Times New Roman" w:hAnsi="Times New Roman" w:cs="Times New Roman"/>
          <w:sz w:val="24"/>
          <w:szCs w:val="24"/>
          <w:lang w:val="sr-Cyrl-CS"/>
        </w:rPr>
      </w:pPr>
    </w:p>
    <w:p w:rsidR="00F86A9F" w:rsidRDefault="00F86A9F" w:rsidP="00F86A9F">
      <w:pPr>
        <w:pStyle w:val="normal0"/>
        <w:spacing w:before="0" w:beforeAutospacing="0" w:after="0" w:afterAutospacing="0"/>
        <w:rPr>
          <w:rFonts w:ascii="Times New Roman" w:hAnsi="Times New Roman" w:cs="Times New Roman"/>
          <w:b/>
          <w:sz w:val="24"/>
          <w:szCs w:val="24"/>
          <w:lang w:val="sr-Cyrl-CS"/>
        </w:rPr>
      </w:pPr>
      <w:r w:rsidRPr="00CA46C3">
        <w:rPr>
          <w:lang w:val="sr-Cyrl-CS"/>
        </w:rPr>
        <w:tab/>
      </w:r>
      <w:r w:rsidRPr="00CA46C3">
        <w:rPr>
          <w:lang w:val="sr-Cyrl-CS"/>
        </w:rPr>
        <w:tab/>
      </w:r>
      <w:r w:rsidRPr="00CA46C3">
        <w:rPr>
          <w:lang w:val="sr-Cyrl-CS"/>
        </w:rPr>
        <w:tab/>
      </w:r>
      <w:r w:rsidRPr="00CA46C3">
        <w:rPr>
          <w:lang w:val="sr-Cyrl-CS"/>
        </w:rPr>
        <w:tab/>
      </w:r>
      <w:r w:rsidRPr="00CA46C3">
        <w:rPr>
          <w:lang w:val="sr-Cyrl-CS"/>
        </w:rPr>
        <w:tab/>
      </w:r>
      <w:r w:rsidRPr="00CA46C3">
        <w:rPr>
          <w:lang w:val="sr-Cyrl-CS"/>
        </w:rPr>
        <w:tab/>
      </w:r>
      <w:r>
        <w:rPr>
          <w:lang w:val="sr-Cyrl-CS"/>
        </w:rPr>
        <w:t xml:space="preserve">                  </w:t>
      </w:r>
      <w:r>
        <w:rPr>
          <w:lang w:val="sr-Cyrl-CS"/>
        </w:rPr>
        <w:tab/>
      </w:r>
      <w:r>
        <w:rPr>
          <w:lang w:val="sr-Cyrl-CS"/>
        </w:rPr>
        <w:tab/>
        <w:t xml:space="preserve">  </w:t>
      </w:r>
      <w:r>
        <w:rPr>
          <w:rFonts w:ascii="Times New Roman" w:hAnsi="Times New Roman" w:cs="Times New Roman"/>
          <w:b/>
          <w:sz w:val="24"/>
          <w:szCs w:val="24"/>
          <w:lang w:val="sr-Cyrl-CS"/>
        </w:rPr>
        <w:t>ПРЕДСЕДНИК,</w:t>
      </w:r>
    </w:p>
    <w:p w:rsidR="00F86A9F" w:rsidRDefault="00F86A9F" w:rsidP="00F86A9F">
      <w:pPr>
        <w:pStyle w:val="normal0"/>
        <w:spacing w:before="0" w:beforeAutospacing="0" w:after="0" w:afterAutospacing="0"/>
        <w:rPr>
          <w:rFonts w:ascii="Times New Roman" w:hAnsi="Times New Roman" w:cs="Times New Roman"/>
          <w:b/>
          <w:sz w:val="24"/>
          <w:szCs w:val="24"/>
          <w:lang w:val="sr-Cyrl-CS"/>
        </w:rPr>
      </w:pPr>
    </w:p>
    <w:p w:rsidR="00F86A9F" w:rsidRDefault="00F86A9F" w:rsidP="00F86A9F">
      <w:pPr>
        <w:pStyle w:val="normal0"/>
        <w:spacing w:before="0" w:beforeAutospacing="0" w:after="0" w:afterAutospacing="0"/>
        <w:rPr>
          <w:rFonts w:ascii="Times New Roman" w:hAnsi="Times New Roman" w:cs="Times New Roman"/>
          <w:sz w:val="24"/>
          <w:szCs w:val="24"/>
          <w:lang w:val="sr-Cyrl-CS"/>
        </w:rPr>
      </w:pPr>
      <w:r w:rsidRPr="00DB77EB">
        <w:rPr>
          <w:rFonts w:ascii="Times New Roman" w:hAnsi="Times New Roman" w:cs="Times New Roman"/>
          <w:b/>
          <w:sz w:val="24"/>
          <w:szCs w:val="24"/>
          <w:lang w:val="sr-Cyrl-CS"/>
        </w:rPr>
        <w:t xml:space="preserve"> </w:t>
      </w:r>
      <w:r w:rsidRPr="00DB77EB">
        <w:rPr>
          <w:rFonts w:ascii="Times New Roman" w:hAnsi="Times New Roman" w:cs="Times New Roman"/>
          <w:sz w:val="24"/>
          <w:szCs w:val="24"/>
          <w:lang w:val="sr-Cyrl-CS"/>
        </w:rPr>
        <w:tab/>
      </w:r>
      <w:r w:rsidRPr="00DB77EB">
        <w:rPr>
          <w:rFonts w:ascii="Times New Roman" w:hAnsi="Times New Roman" w:cs="Times New Roman"/>
          <w:sz w:val="24"/>
          <w:szCs w:val="24"/>
          <w:lang w:val="sr-Cyrl-CS"/>
        </w:rPr>
        <w:tab/>
      </w:r>
      <w:r w:rsidRPr="00DB77EB">
        <w:rPr>
          <w:rFonts w:ascii="Times New Roman" w:hAnsi="Times New Roman" w:cs="Times New Roman"/>
          <w:sz w:val="24"/>
          <w:szCs w:val="24"/>
          <w:lang w:val="sr-Cyrl-CS"/>
        </w:rPr>
        <w:tab/>
      </w:r>
      <w:r w:rsidRPr="00DB77EB">
        <w:rPr>
          <w:rFonts w:ascii="Times New Roman" w:hAnsi="Times New Roman" w:cs="Times New Roman"/>
          <w:sz w:val="24"/>
          <w:szCs w:val="24"/>
          <w:lang w:val="sr-Cyrl-CS"/>
        </w:rPr>
        <w:tab/>
      </w:r>
      <w:r w:rsidRPr="00DB77EB">
        <w:rPr>
          <w:rFonts w:ascii="Times New Roman" w:hAnsi="Times New Roman" w:cs="Times New Roman"/>
          <w:sz w:val="24"/>
          <w:szCs w:val="24"/>
          <w:lang w:val="sr-Cyrl-CS"/>
        </w:rPr>
        <w:tab/>
      </w:r>
      <w:r w:rsidRPr="00DB77EB">
        <w:rPr>
          <w:rFonts w:ascii="Times New Roman" w:hAnsi="Times New Roman" w:cs="Times New Roman"/>
          <w:sz w:val="24"/>
          <w:szCs w:val="24"/>
          <w:lang w:val="sr-Cyrl-CS"/>
        </w:rPr>
        <w:tab/>
      </w:r>
      <w:r w:rsidRPr="00DB77EB">
        <w:rPr>
          <w:rFonts w:ascii="Times New Roman" w:hAnsi="Times New Roman" w:cs="Times New Roman"/>
          <w:sz w:val="24"/>
          <w:szCs w:val="24"/>
          <w:lang w:val="sr-Cyrl-CS"/>
        </w:rPr>
        <w:tab/>
      </w:r>
      <w:r w:rsidR="00AB020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Зорица Митровић</w:t>
      </w:r>
      <w:r w:rsidR="00AB0201">
        <w:rPr>
          <w:rFonts w:ascii="Times New Roman" w:hAnsi="Times New Roman" w:cs="Times New Roman"/>
          <w:sz w:val="24"/>
          <w:szCs w:val="24"/>
          <w:lang w:val="sr-Cyrl-CS"/>
        </w:rPr>
        <w:t>, с.р.</w:t>
      </w:r>
    </w:p>
    <w:p w:rsidR="00F86A9F" w:rsidRDefault="00F86A9F" w:rsidP="00F86A9F">
      <w:pPr>
        <w:pStyle w:val="normal0"/>
        <w:spacing w:before="0" w:beforeAutospacing="0" w:after="0" w:afterAutospacing="0"/>
        <w:rPr>
          <w:rFonts w:ascii="Times New Roman" w:hAnsi="Times New Roman" w:cs="Times New Roman"/>
          <w:sz w:val="24"/>
          <w:szCs w:val="24"/>
          <w:lang w:val="sr-Cyrl-CS"/>
        </w:rPr>
      </w:pPr>
    </w:p>
    <w:p w:rsidR="00270962" w:rsidRDefault="00270962" w:rsidP="006A1248">
      <w:pPr>
        <w:tabs>
          <w:tab w:val="left" w:pos="2580"/>
        </w:tabs>
        <w:rPr>
          <w:rFonts w:ascii="Arial Narrow" w:hAnsi="Arial Narrow"/>
          <w:b/>
        </w:rPr>
      </w:pPr>
    </w:p>
    <w:p w:rsidR="006A1248" w:rsidRDefault="006A1248" w:rsidP="006A1248">
      <w:pPr>
        <w:tabs>
          <w:tab w:val="left" w:pos="2580"/>
        </w:tabs>
        <w:rPr>
          <w:rFonts w:ascii="Arial Narrow" w:hAnsi="Arial Narrow"/>
          <w:b/>
        </w:rPr>
      </w:pPr>
    </w:p>
    <w:p w:rsidR="006A1248" w:rsidRPr="006A1248" w:rsidRDefault="006A1248" w:rsidP="006A1248">
      <w:pPr>
        <w:tabs>
          <w:tab w:val="left" w:pos="2580"/>
        </w:tabs>
        <w:rPr>
          <w:rFonts w:ascii="Arial Narrow" w:hAnsi="Arial Narrow"/>
          <w:b/>
        </w:rPr>
      </w:pPr>
    </w:p>
    <w:p w:rsidR="00270962" w:rsidRDefault="00270962" w:rsidP="00270962">
      <w:pPr>
        <w:tabs>
          <w:tab w:val="left" w:pos="2580"/>
        </w:tabs>
        <w:rPr>
          <w:rFonts w:ascii="Arial Narrow" w:hAnsi="Arial Narrow"/>
        </w:rPr>
      </w:pPr>
    </w:p>
    <w:p w:rsidR="006A1248" w:rsidRPr="00190ED9" w:rsidRDefault="006A1248" w:rsidP="006A1248">
      <w:pPr>
        <w:pStyle w:val="NoSpacing1"/>
        <w:ind w:firstLine="708"/>
        <w:jc w:val="both"/>
        <w:rPr>
          <w:rFonts w:ascii="Times New Roman" w:hAnsi="Times New Roman"/>
          <w:lang w:val="sr-Cyrl-CS"/>
        </w:rPr>
      </w:pPr>
      <w:bookmarkStart w:id="3" w:name="_GoBack"/>
      <w:r w:rsidRPr="005571E3">
        <w:rPr>
          <w:rFonts w:ascii="Times New Roman" w:hAnsi="Times New Roman"/>
        </w:rPr>
        <w:t xml:space="preserve">На основу члана </w:t>
      </w:r>
      <w:bookmarkEnd w:id="3"/>
      <w:r w:rsidRPr="00417CEC">
        <w:rPr>
          <w:rFonts w:ascii="Times New Roman" w:hAnsi="Times New Roman"/>
          <w:lang/>
        </w:rPr>
        <w:t>38 Статута општине Пожега („Службени лист општине Пожега“ бр. 2/08, 9/08, 3/10 и 8/15)</w:t>
      </w:r>
      <w:r w:rsidRPr="00417CEC">
        <w:rPr>
          <w:rFonts w:ascii="Times New Roman" w:hAnsi="Times New Roman"/>
        </w:rPr>
        <w:t xml:space="preserve">, </w:t>
      </w:r>
      <w:r w:rsidRPr="005571E3">
        <w:rPr>
          <w:rFonts w:ascii="Times New Roman" w:hAnsi="Times New Roman"/>
        </w:rPr>
        <w:t xml:space="preserve">а у вези са одредбама </w:t>
      </w:r>
      <w:r>
        <w:rPr>
          <w:rFonts w:ascii="Times New Roman" w:hAnsi="Times New Roman"/>
          <w:lang/>
        </w:rPr>
        <w:t xml:space="preserve">члана 26 став 3 </w:t>
      </w:r>
      <w:r w:rsidRPr="005571E3">
        <w:rPr>
          <w:rFonts w:ascii="Times New Roman" w:hAnsi="Times New Roman"/>
        </w:rPr>
        <w:t>Закона о јавно-приватном партнерству и концесијама („Службени гласник Републике Србије“ бр. 88/2011 и 15/2016)</w:t>
      </w:r>
      <w:r>
        <w:rPr>
          <w:rFonts w:ascii="Times New Roman" w:hAnsi="Times New Roman"/>
          <w:lang/>
        </w:rPr>
        <w:t>,</w:t>
      </w:r>
      <w:r w:rsidRPr="005571E3">
        <w:rPr>
          <w:rFonts w:ascii="Times New Roman" w:hAnsi="Times New Roman"/>
        </w:rPr>
        <w:t xml:space="preserve"> Скупштина општине </w:t>
      </w:r>
      <w:r>
        <w:rPr>
          <w:rFonts w:ascii="Times New Roman" w:hAnsi="Times New Roman"/>
          <w:lang/>
        </w:rPr>
        <w:t>Пожега</w:t>
      </w:r>
      <w:r>
        <w:rPr>
          <w:rFonts w:ascii="Times New Roman" w:hAnsi="Times New Roman"/>
          <w:lang w:val="sr-Cyrl-CS"/>
        </w:rPr>
        <w:t xml:space="preserve"> (''Сл.лист општине Пожега'', бр.2/08, 9/08, 3/10 и 8/15)</w:t>
      </w:r>
      <w:r w:rsidRPr="005571E3">
        <w:rPr>
          <w:rFonts w:ascii="Times New Roman" w:hAnsi="Times New Roman"/>
        </w:rPr>
        <w:t xml:space="preserve">, </w:t>
      </w:r>
      <w:r>
        <w:rPr>
          <w:rFonts w:ascii="Times New Roman" w:hAnsi="Times New Roman"/>
          <w:lang w:val="sr-Cyrl-CS"/>
        </w:rPr>
        <w:t>Скупштина општине Пожега, на седници 22.12.2012. године, донела је</w:t>
      </w:r>
    </w:p>
    <w:p w:rsidR="006A1248" w:rsidRPr="00AE3510" w:rsidRDefault="006A1248" w:rsidP="006A1248">
      <w:pPr>
        <w:pStyle w:val="NoSpacing1"/>
        <w:jc w:val="both"/>
        <w:rPr>
          <w:rFonts w:ascii="Times New Roman" w:hAnsi="Times New Roman"/>
          <w:lang/>
        </w:rPr>
      </w:pPr>
    </w:p>
    <w:p w:rsidR="006A1248" w:rsidRPr="005571E3" w:rsidRDefault="006A1248" w:rsidP="006A1248">
      <w:pPr>
        <w:pStyle w:val="NoSpacing1"/>
        <w:jc w:val="center"/>
        <w:rPr>
          <w:rFonts w:ascii="Times New Roman" w:hAnsi="Times New Roman"/>
          <w:b/>
        </w:rPr>
      </w:pPr>
      <w:r w:rsidRPr="005571E3">
        <w:rPr>
          <w:rFonts w:ascii="Times New Roman" w:hAnsi="Times New Roman"/>
          <w:b/>
        </w:rPr>
        <w:t>О Д Л У К У</w:t>
      </w:r>
    </w:p>
    <w:p w:rsidR="006A1248" w:rsidRPr="005571E3" w:rsidRDefault="006A1248" w:rsidP="006A1248">
      <w:pPr>
        <w:pStyle w:val="NoSpacing1"/>
        <w:jc w:val="center"/>
        <w:rPr>
          <w:rFonts w:ascii="Times New Roman" w:hAnsi="Times New Roman"/>
          <w:b/>
        </w:rPr>
      </w:pPr>
      <w:r w:rsidRPr="005571E3">
        <w:rPr>
          <w:rFonts w:ascii="Times New Roman" w:hAnsi="Times New Roman"/>
          <w:b/>
        </w:rPr>
        <w:t xml:space="preserve">О ОТПОЧИЊАЊУ РЕАЛИЗАЦИЈЕ ЈАВНО-ПРИВАТНОГ ПАРТНЕРСТВА ЗА </w:t>
      </w:r>
      <w:r>
        <w:rPr>
          <w:rFonts w:ascii="Times New Roman" w:hAnsi="Times New Roman"/>
          <w:b/>
          <w:lang/>
        </w:rPr>
        <w:t>РЕКОНСТРУКЦИЈУ</w:t>
      </w:r>
      <w:r w:rsidRPr="005571E3">
        <w:rPr>
          <w:rFonts w:ascii="Times New Roman" w:hAnsi="Times New Roman"/>
          <w:b/>
        </w:rPr>
        <w:t xml:space="preserve">, </w:t>
      </w:r>
      <w:r>
        <w:rPr>
          <w:rFonts w:ascii="Times New Roman" w:hAnsi="Times New Roman"/>
          <w:b/>
          <w:lang/>
        </w:rPr>
        <w:t>РАЦИОНАЛИЗАЦИЈУ</w:t>
      </w:r>
      <w:r w:rsidRPr="005571E3">
        <w:rPr>
          <w:rFonts w:ascii="Times New Roman" w:hAnsi="Times New Roman"/>
          <w:b/>
        </w:rPr>
        <w:t xml:space="preserve"> И ОДРЖАВАЊЕ </w:t>
      </w:r>
    </w:p>
    <w:p w:rsidR="006A1248" w:rsidRPr="00AE3510" w:rsidRDefault="006A1248" w:rsidP="006A1248">
      <w:pPr>
        <w:pStyle w:val="NoSpacing1"/>
        <w:jc w:val="center"/>
        <w:rPr>
          <w:rFonts w:ascii="Times New Roman" w:hAnsi="Times New Roman"/>
          <w:b/>
          <w:lang/>
        </w:rPr>
      </w:pPr>
      <w:r>
        <w:rPr>
          <w:rFonts w:ascii="Times New Roman" w:hAnsi="Times New Roman"/>
          <w:b/>
          <w:lang/>
        </w:rPr>
        <w:t>ЈАВНОГ ОСВЕТЉЕЊА</w:t>
      </w:r>
      <w:r>
        <w:rPr>
          <w:rFonts w:ascii="Times New Roman" w:hAnsi="Times New Roman"/>
          <w:b/>
        </w:rPr>
        <w:t xml:space="preserve"> У</w:t>
      </w:r>
      <w:r>
        <w:rPr>
          <w:rFonts w:ascii="Times New Roman" w:hAnsi="Times New Roman"/>
          <w:b/>
          <w:lang/>
        </w:rPr>
        <w:t xml:space="preserve"> НАСЕЉИМА</w:t>
      </w:r>
      <w:r>
        <w:rPr>
          <w:rFonts w:ascii="Times New Roman" w:hAnsi="Times New Roman"/>
          <w:b/>
        </w:rPr>
        <w:t xml:space="preserve"> ОПШТИН</w:t>
      </w:r>
      <w:r>
        <w:rPr>
          <w:rFonts w:ascii="Times New Roman" w:hAnsi="Times New Roman"/>
          <w:b/>
          <w:lang/>
        </w:rPr>
        <w:t>Е</w:t>
      </w:r>
      <w:r w:rsidRPr="005571E3">
        <w:rPr>
          <w:rFonts w:ascii="Times New Roman" w:hAnsi="Times New Roman"/>
          <w:b/>
        </w:rPr>
        <w:t xml:space="preserve"> </w:t>
      </w:r>
      <w:r>
        <w:rPr>
          <w:rFonts w:ascii="Times New Roman" w:hAnsi="Times New Roman"/>
          <w:b/>
          <w:lang/>
        </w:rPr>
        <w:t>ПОЖЕГА</w:t>
      </w:r>
    </w:p>
    <w:p w:rsidR="006A1248" w:rsidRPr="00552DB5" w:rsidRDefault="006A1248" w:rsidP="006A1248">
      <w:pPr>
        <w:pStyle w:val="NoSpacing1"/>
        <w:jc w:val="both"/>
        <w:rPr>
          <w:rFonts w:ascii="Times New Roman" w:hAnsi="Times New Roman"/>
          <w:i/>
        </w:rPr>
      </w:pPr>
    </w:p>
    <w:p w:rsidR="006A1248" w:rsidRPr="00AE3510" w:rsidRDefault="006A1248" w:rsidP="006A1248">
      <w:pPr>
        <w:pStyle w:val="NoSpacing1"/>
        <w:jc w:val="center"/>
        <w:rPr>
          <w:rFonts w:ascii="Times New Roman" w:hAnsi="Times New Roman"/>
          <w:b/>
          <w:lang/>
        </w:rPr>
      </w:pPr>
      <w:r w:rsidRPr="00AE3510">
        <w:rPr>
          <w:rFonts w:ascii="Times New Roman" w:hAnsi="Times New Roman"/>
          <w:b/>
        </w:rPr>
        <w:t>Члан 1.</w:t>
      </w:r>
    </w:p>
    <w:p w:rsidR="006A1248" w:rsidRPr="00AE3510" w:rsidRDefault="006A1248" w:rsidP="006A1248">
      <w:pPr>
        <w:pStyle w:val="NoSpacing1"/>
        <w:jc w:val="center"/>
        <w:rPr>
          <w:rFonts w:ascii="Times New Roman" w:hAnsi="Times New Roman"/>
          <w:lang/>
        </w:rPr>
      </w:pPr>
    </w:p>
    <w:p w:rsidR="006A1248" w:rsidRDefault="006A1248" w:rsidP="006A1248">
      <w:pPr>
        <w:pStyle w:val="NoSpacing1"/>
        <w:ind w:firstLine="708"/>
        <w:jc w:val="both"/>
        <w:rPr>
          <w:rFonts w:ascii="Times New Roman" w:hAnsi="Times New Roman"/>
          <w:lang/>
        </w:rPr>
      </w:pPr>
      <w:r w:rsidRPr="005571E3">
        <w:rPr>
          <w:rFonts w:ascii="Times New Roman" w:hAnsi="Times New Roman"/>
        </w:rPr>
        <w:t>Овом одлуком уређују се питања која се односе на реализацију јавно-приватног партнерства у области</w:t>
      </w:r>
      <w:r>
        <w:rPr>
          <w:rFonts w:ascii="Times New Roman" w:hAnsi="Times New Roman"/>
          <w:lang/>
        </w:rPr>
        <w:t xml:space="preserve"> реконструкције</w:t>
      </w:r>
      <w:r w:rsidRPr="005571E3">
        <w:rPr>
          <w:rFonts w:ascii="Times New Roman" w:hAnsi="Times New Roman"/>
        </w:rPr>
        <w:t>,</w:t>
      </w:r>
      <w:r>
        <w:rPr>
          <w:rFonts w:ascii="Times New Roman" w:hAnsi="Times New Roman"/>
          <w:lang/>
        </w:rPr>
        <w:t xml:space="preserve"> рационализације и одржавања јавног осветљења у насељима општине Пожега,</w:t>
      </w:r>
      <w:r w:rsidRPr="005571E3">
        <w:rPr>
          <w:rFonts w:ascii="Times New Roman" w:hAnsi="Times New Roman"/>
        </w:rPr>
        <w:t xml:space="preserve"> одређује јавно тело у смислу закона којим се уређује </w:t>
      </w:r>
      <w:r>
        <w:rPr>
          <w:rFonts w:ascii="Times New Roman" w:hAnsi="Times New Roman"/>
          <w:lang/>
        </w:rPr>
        <w:t xml:space="preserve">                     </w:t>
      </w:r>
      <w:r w:rsidRPr="005571E3">
        <w:rPr>
          <w:rFonts w:ascii="Times New Roman" w:hAnsi="Times New Roman"/>
        </w:rPr>
        <w:t>јавно-приватно партнерство и утврђују његови задаци.</w:t>
      </w:r>
    </w:p>
    <w:p w:rsidR="006A1248" w:rsidRPr="00B170AB" w:rsidRDefault="006A1248" w:rsidP="006A1248">
      <w:pPr>
        <w:pStyle w:val="NoSpacing1"/>
        <w:ind w:firstLine="708"/>
        <w:jc w:val="both"/>
        <w:rPr>
          <w:rFonts w:ascii="Times New Roman" w:hAnsi="Times New Roman"/>
          <w:lang/>
        </w:rPr>
      </w:pPr>
    </w:p>
    <w:p w:rsidR="006A1248" w:rsidRPr="005571E3" w:rsidRDefault="006A1248" w:rsidP="006A1248">
      <w:pPr>
        <w:pStyle w:val="NoSpacing1"/>
        <w:ind w:firstLine="708"/>
        <w:jc w:val="both"/>
        <w:rPr>
          <w:rFonts w:ascii="Times New Roman" w:hAnsi="Times New Roman"/>
        </w:rPr>
      </w:pPr>
      <w:r w:rsidRPr="005571E3">
        <w:rPr>
          <w:rFonts w:ascii="Times New Roman" w:hAnsi="Times New Roman"/>
        </w:rPr>
        <w:t xml:space="preserve">Јавно-приватно партнерство из става 1. овог члана реализоваће се као </w:t>
      </w:r>
      <w:r>
        <w:rPr>
          <w:rFonts w:ascii="Times New Roman" w:hAnsi="Times New Roman"/>
          <w:lang/>
        </w:rPr>
        <w:t xml:space="preserve">                        </w:t>
      </w:r>
      <w:r>
        <w:rPr>
          <w:rFonts w:ascii="Times New Roman" w:hAnsi="Times New Roman"/>
        </w:rPr>
        <w:t>уговорно</w:t>
      </w:r>
      <w:r>
        <w:rPr>
          <w:rFonts w:ascii="Times New Roman" w:hAnsi="Times New Roman"/>
          <w:lang/>
        </w:rPr>
        <w:t xml:space="preserve"> </w:t>
      </w:r>
      <w:r w:rsidRPr="005571E3">
        <w:rPr>
          <w:rFonts w:ascii="Times New Roman" w:hAnsi="Times New Roman"/>
        </w:rPr>
        <w:t xml:space="preserve">јавно-приватно партнерство. </w:t>
      </w:r>
    </w:p>
    <w:p w:rsidR="006A1248" w:rsidRPr="00AE3510" w:rsidRDefault="006A1248" w:rsidP="006A1248">
      <w:pPr>
        <w:pStyle w:val="NoSpacing1"/>
        <w:jc w:val="center"/>
        <w:rPr>
          <w:rFonts w:ascii="Times New Roman" w:hAnsi="Times New Roman"/>
          <w:b/>
          <w:lang/>
        </w:rPr>
      </w:pPr>
      <w:r w:rsidRPr="00AE3510">
        <w:rPr>
          <w:rFonts w:ascii="Times New Roman" w:hAnsi="Times New Roman"/>
          <w:b/>
        </w:rPr>
        <w:t>Члан 2.</w:t>
      </w:r>
    </w:p>
    <w:p w:rsidR="006A1248" w:rsidRPr="00AE3510" w:rsidRDefault="006A1248" w:rsidP="006A1248">
      <w:pPr>
        <w:pStyle w:val="NoSpacing1"/>
        <w:jc w:val="center"/>
        <w:rPr>
          <w:rFonts w:ascii="Times New Roman" w:hAnsi="Times New Roman"/>
          <w:lang/>
        </w:rPr>
      </w:pPr>
    </w:p>
    <w:p w:rsidR="006A1248" w:rsidRPr="005571E3" w:rsidRDefault="006A1248" w:rsidP="006A1248">
      <w:pPr>
        <w:pStyle w:val="NoSpacing1"/>
        <w:ind w:firstLine="708"/>
        <w:jc w:val="both"/>
        <w:rPr>
          <w:rFonts w:ascii="Times New Roman" w:hAnsi="Times New Roman"/>
        </w:rPr>
      </w:pPr>
      <w:r w:rsidRPr="005571E3">
        <w:rPr>
          <w:rFonts w:ascii="Times New Roman" w:hAnsi="Times New Roman"/>
        </w:rPr>
        <w:t xml:space="preserve">Јавно тело је Општинско веће општине </w:t>
      </w:r>
      <w:r>
        <w:rPr>
          <w:rFonts w:ascii="Times New Roman" w:hAnsi="Times New Roman"/>
          <w:lang/>
        </w:rPr>
        <w:t>Пожега</w:t>
      </w:r>
      <w:r w:rsidRPr="005571E3">
        <w:rPr>
          <w:rFonts w:ascii="Times New Roman" w:hAnsi="Times New Roman"/>
        </w:rPr>
        <w:t xml:space="preserve"> (у даљем тексту: Јавно тело).</w:t>
      </w:r>
    </w:p>
    <w:p w:rsidR="006A1248" w:rsidRPr="005571E3" w:rsidRDefault="006A1248" w:rsidP="006A1248">
      <w:pPr>
        <w:pStyle w:val="NoSpacing1"/>
        <w:jc w:val="both"/>
        <w:rPr>
          <w:rFonts w:ascii="Times New Roman" w:hAnsi="Times New Roman"/>
        </w:rPr>
      </w:pPr>
    </w:p>
    <w:p w:rsidR="006A1248" w:rsidRPr="00AE3510" w:rsidRDefault="006A1248" w:rsidP="006A1248">
      <w:pPr>
        <w:pStyle w:val="NoSpacing1"/>
        <w:jc w:val="center"/>
        <w:rPr>
          <w:rFonts w:ascii="Times New Roman" w:hAnsi="Times New Roman"/>
          <w:b/>
          <w:lang/>
        </w:rPr>
      </w:pPr>
      <w:r w:rsidRPr="00AE3510">
        <w:rPr>
          <w:rFonts w:ascii="Times New Roman" w:hAnsi="Times New Roman"/>
          <w:b/>
        </w:rPr>
        <w:lastRenderedPageBreak/>
        <w:t>Члан 3.</w:t>
      </w:r>
    </w:p>
    <w:p w:rsidR="006A1248" w:rsidRPr="00AE3510" w:rsidRDefault="006A1248" w:rsidP="006A1248">
      <w:pPr>
        <w:pStyle w:val="NoSpacing1"/>
        <w:jc w:val="center"/>
        <w:rPr>
          <w:rFonts w:ascii="Times New Roman" w:hAnsi="Times New Roman"/>
          <w:lang/>
        </w:rPr>
      </w:pPr>
    </w:p>
    <w:p w:rsidR="006A1248" w:rsidRDefault="006A1248" w:rsidP="006A1248">
      <w:pPr>
        <w:pStyle w:val="NoSpacing1"/>
        <w:ind w:firstLine="708"/>
        <w:jc w:val="both"/>
        <w:rPr>
          <w:rFonts w:ascii="Times New Roman" w:hAnsi="Times New Roman"/>
          <w:lang/>
        </w:rPr>
      </w:pPr>
      <w:r w:rsidRPr="005571E3">
        <w:rPr>
          <w:rFonts w:ascii="Times New Roman" w:hAnsi="Times New Roman"/>
        </w:rPr>
        <w:t xml:space="preserve">Јавно тело, у  складу са начелима закона којим се уређује јавно-приватно партнерство, уважавајући јавне интересе у области </w:t>
      </w:r>
      <w:r>
        <w:rPr>
          <w:rFonts w:ascii="Times New Roman" w:hAnsi="Times New Roman"/>
          <w:lang/>
        </w:rPr>
        <w:t xml:space="preserve">реконструкције, рационализације и одржавања јавног осветљења у насељима општине Пожега, </w:t>
      </w:r>
      <w:r w:rsidRPr="005571E3">
        <w:rPr>
          <w:rFonts w:ascii="Times New Roman" w:hAnsi="Times New Roman"/>
        </w:rPr>
        <w:t xml:space="preserve">обавља следеће послове: </w:t>
      </w:r>
    </w:p>
    <w:p w:rsidR="006A1248" w:rsidRPr="00B170AB" w:rsidRDefault="006A1248" w:rsidP="006A1248">
      <w:pPr>
        <w:pStyle w:val="NoSpacing1"/>
        <w:ind w:firstLine="708"/>
        <w:jc w:val="both"/>
        <w:rPr>
          <w:rFonts w:ascii="Times New Roman" w:hAnsi="Times New Roman"/>
          <w:lang/>
        </w:rPr>
      </w:pPr>
    </w:p>
    <w:p w:rsidR="006A1248" w:rsidRPr="00AE3510" w:rsidRDefault="006A1248" w:rsidP="006A1248">
      <w:pPr>
        <w:pStyle w:val="NoSpacing1"/>
        <w:numPr>
          <w:ilvl w:val="0"/>
          <w:numId w:val="9"/>
        </w:numPr>
        <w:jc w:val="both"/>
        <w:rPr>
          <w:rFonts w:ascii="Times New Roman" w:hAnsi="Times New Roman"/>
        </w:rPr>
      </w:pPr>
      <w:r w:rsidRPr="005571E3">
        <w:rPr>
          <w:rFonts w:ascii="Times New Roman" w:hAnsi="Times New Roman"/>
        </w:rPr>
        <w:t>утврђује битне елементе јавно-приватног партнерства;</w:t>
      </w:r>
    </w:p>
    <w:p w:rsidR="006A1248" w:rsidRPr="005571E3" w:rsidRDefault="006A1248" w:rsidP="006A1248">
      <w:pPr>
        <w:pStyle w:val="NoSpacing1"/>
        <w:ind w:left="1068"/>
        <w:jc w:val="both"/>
        <w:rPr>
          <w:rFonts w:ascii="Times New Roman" w:hAnsi="Times New Roman"/>
        </w:rPr>
      </w:pPr>
    </w:p>
    <w:p w:rsidR="006A1248" w:rsidRPr="00AE3510" w:rsidRDefault="006A1248" w:rsidP="006A1248">
      <w:pPr>
        <w:pStyle w:val="NoSpacing1"/>
        <w:numPr>
          <w:ilvl w:val="0"/>
          <w:numId w:val="9"/>
        </w:numPr>
        <w:jc w:val="both"/>
        <w:rPr>
          <w:rFonts w:ascii="Times New Roman" w:hAnsi="Times New Roman"/>
        </w:rPr>
      </w:pPr>
      <w:r w:rsidRPr="005571E3">
        <w:rPr>
          <w:rFonts w:ascii="Times New Roman" w:hAnsi="Times New Roman"/>
        </w:rPr>
        <w:t>утврђује предлог пројекта јавно-приватног партнерства;</w:t>
      </w:r>
    </w:p>
    <w:p w:rsidR="006A1248" w:rsidRPr="005571E3" w:rsidRDefault="006A1248" w:rsidP="006A1248">
      <w:pPr>
        <w:pStyle w:val="NoSpacing1"/>
        <w:jc w:val="both"/>
        <w:rPr>
          <w:rFonts w:ascii="Times New Roman" w:hAnsi="Times New Roman"/>
        </w:rPr>
      </w:pPr>
    </w:p>
    <w:p w:rsidR="006A1248" w:rsidRPr="00AE3510" w:rsidRDefault="006A1248" w:rsidP="006A1248">
      <w:pPr>
        <w:pStyle w:val="NoSpacing1"/>
        <w:numPr>
          <w:ilvl w:val="0"/>
          <w:numId w:val="9"/>
        </w:numPr>
        <w:jc w:val="both"/>
        <w:rPr>
          <w:rFonts w:ascii="Times New Roman" w:hAnsi="Times New Roman"/>
        </w:rPr>
      </w:pPr>
      <w:r w:rsidRPr="005571E3">
        <w:rPr>
          <w:rFonts w:ascii="Times New Roman" w:hAnsi="Times New Roman"/>
        </w:rPr>
        <w:t>предлог пројекта јавно-приватног партнерства доставља републичкој Комисији за јавно-приватно партнерство и концесије ради давања мишљења;</w:t>
      </w:r>
    </w:p>
    <w:p w:rsidR="006A1248" w:rsidRPr="005571E3" w:rsidRDefault="006A1248" w:rsidP="006A1248">
      <w:pPr>
        <w:pStyle w:val="NoSpacing1"/>
        <w:jc w:val="both"/>
        <w:rPr>
          <w:rFonts w:ascii="Times New Roman" w:hAnsi="Times New Roman"/>
        </w:rPr>
      </w:pPr>
    </w:p>
    <w:p w:rsidR="006A1248" w:rsidRPr="00AE3510" w:rsidRDefault="006A1248" w:rsidP="006A1248">
      <w:pPr>
        <w:pStyle w:val="NoSpacing1"/>
        <w:numPr>
          <w:ilvl w:val="0"/>
          <w:numId w:val="9"/>
        </w:numPr>
        <w:jc w:val="both"/>
        <w:rPr>
          <w:rFonts w:ascii="Times New Roman" w:hAnsi="Times New Roman"/>
        </w:rPr>
      </w:pPr>
      <w:r w:rsidRPr="005571E3">
        <w:rPr>
          <w:rFonts w:ascii="Times New Roman" w:hAnsi="Times New Roman"/>
        </w:rPr>
        <w:t>предлог пројекта јавно-приватног партнерства доставља Скупштини општине ради давања сагласности и усвајања;</w:t>
      </w:r>
    </w:p>
    <w:p w:rsidR="006A1248" w:rsidRPr="005571E3" w:rsidRDefault="006A1248" w:rsidP="006A1248">
      <w:pPr>
        <w:pStyle w:val="NoSpacing1"/>
        <w:jc w:val="both"/>
        <w:rPr>
          <w:rFonts w:ascii="Times New Roman" w:hAnsi="Times New Roman"/>
        </w:rPr>
      </w:pPr>
    </w:p>
    <w:p w:rsidR="006A1248" w:rsidRPr="00AE3510" w:rsidRDefault="006A1248" w:rsidP="006A1248">
      <w:pPr>
        <w:pStyle w:val="NoSpacing1"/>
        <w:numPr>
          <w:ilvl w:val="0"/>
          <w:numId w:val="9"/>
        </w:numPr>
        <w:jc w:val="both"/>
        <w:rPr>
          <w:rFonts w:ascii="Times New Roman" w:hAnsi="Times New Roman"/>
        </w:rPr>
      </w:pPr>
      <w:r w:rsidRPr="005571E3">
        <w:rPr>
          <w:rFonts w:ascii="Times New Roman" w:hAnsi="Times New Roman"/>
        </w:rPr>
        <w:t xml:space="preserve">спроводи поступак избора приватног партнера,  у складу са одредбама закона којим се уређује јавно-приватно партнерство и концесије и закона којим се уређују јавне набавке; </w:t>
      </w:r>
    </w:p>
    <w:p w:rsidR="006A1248" w:rsidRPr="005571E3" w:rsidRDefault="006A1248" w:rsidP="006A1248">
      <w:pPr>
        <w:pStyle w:val="NoSpacing1"/>
        <w:jc w:val="both"/>
        <w:rPr>
          <w:rFonts w:ascii="Times New Roman" w:hAnsi="Times New Roman"/>
        </w:rPr>
      </w:pPr>
    </w:p>
    <w:p w:rsidR="006A1248" w:rsidRPr="005571E3" w:rsidRDefault="006A1248" w:rsidP="006A1248">
      <w:pPr>
        <w:pStyle w:val="NoSpacing1"/>
        <w:numPr>
          <w:ilvl w:val="0"/>
          <w:numId w:val="9"/>
        </w:numPr>
        <w:jc w:val="both"/>
        <w:rPr>
          <w:rFonts w:ascii="Times New Roman" w:hAnsi="Times New Roman"/>
        </w:rPr>
      </w:pPr>
      <w:r w:rsidRPr="005571E3">
        <w:rPr>
          <w:rFonts w:ascii="Times New Roman" w:hAnsi="Times New Roman"/>
        </w:rPr>
        <w:t>доставља коначан нацрт уговора о јавно-приватном партнерству Скупштини општине ради давања сагласности.</w:t>
      </w:r>
    </w:p>
    <w:p w:rsidR="006A1248" w:rsidRPr="005571E3" w:rsidRDefault="006A1248" w:rsidP="006A1248">
      <w:pPr>
        <w:pStyle w:val="NoSpacing1"/>
        <w:jc w:val="both"/>
        <w:rPr>
          <w:rFonts w:ascii="Times New Roman" w:hAnsi="Times New Roman"/>
        </w:rPr>
      </w:pPr>
    </w:p>
    <w:p w:rsidR="006A1248" w:rsidRPr="00AE3510" w:rsidRDefault="006A1248" w:rsidP="006A1248">
      <w:pPr>
        <w:pStyle w:val="NoSpacing1"/>
        <w:jc w:val="center"/>
        <w:rPr>
          <w:rFonts w:ascii="Times New Roman" w:hAnsi="Times New Roman"/>
          <w:b/>
          <w:lang/>
        </w:rPr>
      </w:pPr>
      <w:r w:rsidRPr="00AE3510">
        <w:rPr>
          <w:rFonts w:ascii="Times New Roman" w:hAnsi="Times New Roman"/>
          <w:b/>
        </w:rPr>
        <w:t>Члан 4.</w:t>
      </w:r>
    </w:p>
    <w:p w:rsidR="006A1248" w:rsidRPr="00AE3510" w:rsidRDefault="006A1248" w:rsidP="006A1248">
      <w:pPr>
        <w:pStyle w:val="NoSpacing1"/>
        <w:jc w:val="center"/>
        <w:rPr>
          <w:rFonts w:ascii="Times New Roman" w:hAnsi="Times New Roman"/>
          <w:lang/>
        </w:rPr>
      </w:pPr>
    </w:p>
    <w:p w:rsidR="006A1248" w:rsidRDefault="006A1248" w:rsidP="006A1248">
      <w:pPr>
        <w:pStyle w:val="NoSpacing1"/>
        <w:ind w:firstLine="708"/>
        <w:jc w:val="both"/>
        <w:rPr>
          <w:rFonts w:ascii="Times New Roman" w:hAnsi="Times New Roman"/>
          <w:lang/>
        </w:rPr>
      </w:pPr>
      <w:r w:rsidRPr="005571E3">
        <w:rPr>
          <w:rFonts w:ascii="Times New Roman" w:hAnsi="Times New Roman"/>
        </w:rPr>
        <w:t xml:space="preserve">Јавно тело је одговорно за реализацију пројекта јавно-приватног партнерства које је предмет ове одлуке. </w:t>
      </w:r>
    </w:p>
    <w:p w:rsidR="006A1248" w:rsidRPr="00AE3510" w:rsidRDefault="006A1248" w:rsidP="006A1248">
      <w:pPr>
        <w:pStyle w:val="NoSpacing1"/>
        <w:ind w:firstLine="708"/>
        <w:jc w:val="both"/>
        <w:rPr>
          <w:rFonts w:ascii="Times New Roman" w:hAnsi="Times New Roman"/>
          <w:lang/>
        </w:rPr>
      </w:pPr>
    </w:p>
    <w:p w:rsidR="006A1248" w:rsidRDefault="006A1248" w:rsidP="006A1248">
      <w:pPr>
        <w:pStyle w:val="NoSpacing1"/>
        <w:ind w:firstLine="708"/>
        <w:jc w:val="both"/>
        <w:rPr>
          <w:rFonts w:ascii="Times New Roman" w:hAnsi="Times New Roman"/>
          <w:lang/>
        </w:rPr>
      </w:pPr>
      <w:r w:rsidRPr="005571E3">
        <w:rPr>
          <w:rFonts w:ascii="Times New Roman" w:hAnsi="Times New Roman"/>
        </w:rPr>
        <w:t xml:space="preserve">Јавно тело је овлашћено да ангажује једног или више  саветника који поседују специјалистичка знања неопходна за припрему, уговарање и реализацију јавно-приватног партнерства. </w:t>
      </w:r>
    </w:p>
    <w:p w:rsidR="006A1248" w:rsidRPr="00AE3510" w:rsidRDefault="006A1248" w:rsidP="006A1248">
      <w:pPr>
        <w:pStyle w:val="NoSpacing1"/>
        <w:ind w:firstLine="708"/>
        <w:jc w:val="both"/>
        <w:rPr>
          <w:rFonts w:ascii="Times New Roman" w:hAnsi="Times New Roman"/>
          <w:lang/>
        </w:rPr>
      </w:pPr>
    </w:p>
    <w:p w:rsidR="006A1248" w:rsidRPr="00AE3510" w:rsidRDefault="006A1248" w:rsidP="006A1248">
      <w:pPr>
        <w:pStyle w:val="NoSpacing1"/>
        <w:ind w:firstLine="708"/>
        <w:jc w:val="both"/>
        <w:rPr>
          <w:rFonts w:ascii="Times New Roman" w:hAnsi="Times New Roman"/>
          <w:lang/>
        </w:rPr>
      </w:pPr>
      <w:r w:rsidRPr="005571E3">
        <w:rPr>
          <w:rFonts w:ascii="Times New Roman" w:hAnsi="Times New Roman"/>
        </w:rPr>
        <w:t xml:space="preserve">На избор саветника  из става 2. овог члана примењује се закон којим се уређују јавне набавке. </w:t>
      </w:r>
    </w:p>
    <w:p w:rsidR="006A1248" w:rsidRPr="00AE3510" w:rsidRDefault="006A1248" w:rsidP="006A1248">
      <w:pPr>
        <w:pStyle w:val="NoSpacing1"/>
        <w:jc w:val="center"/>
        <w:rPr>
          <w:rFonts w:ascii="Times New Roman" w:hAnsi="Times New Roman"/>
          <w:b/>
          <w:lang/>
        </w:rPr>
      </w:pPr>
      <w:r w:rsidRPr="00AE3510">
        <w:rPr>
          <w:rFonts w:ascii="Times New Roman" w:hAnsi="Times New Roman"/>
          <w:b/>
        </w:rPr>
        <w:t>Члан 5.</w:t>
      </w:r>
    </w:p>
    <w:p w:rsidR="006A1248" w:rsidRPr="00AE3510" w:rsidRDefault="006A1248" w:rsidP="006A1248">
      <w:pPr>
        <w:pStyle w:val="NoSpacing1"/>
        <w:jc w:val="center"/>
        <w:rPr>
          <w:rFonts w:ascii="Times New Roman" w:hAnsi="Times New Roman"/>
          <w:lang/>
        </w:rPr>
      </w:pPr>
    </w:p>
    <w:p w:rsidR="006A1248" w:rsidRPr="005571E3" w:rsidRDefault="006A1248" w:rsidP="006A1248">
      <w:pPr>
        <w:pStyle w:val="NoSpacing1"/>
        <w:ind w:firstLine="708"/>
        <w:jc w:val="both"/>
        <w:rPr>
          <w:rFonts w:ascii="Times New Roman" w:hAnsi="Times New Roman"/>
        </w:rPr>
      </w:pPr>
      <w:r w:rsidRPr="005571E3">
        <w:rPr>
          <w:rFonts w:ascii="Times New Roman" w:hAnsi="Times New Roman"/>
        </w:rPr>
        <w:t xml:space="preserve">Ова одлука ступа на снагу осмог дана од дана објављивања у „Службеном листу општине </w:t>
      </w:r>
      <w:r>
        <w:rPr>
          <w:rFonts w:ascii="Times New Roman" w:hAnsi="Times New Roman"/>
          <w:lang/>
        </w:rPr>
        <w:t>Пожега</w:t>
      </w:r>
      <w:r w:rsidRPr="005571E3">
        <w:rPr>
          <w:rFonts w:ascii="Times New Roman" w:hAnsi="Times New Roman"/>
        </w:rPr>
        <w:t xml:space="preserve">“. </w:t>
      </w:r>
    </w:p>
    <w:p w:rsidR="006A1248" w:rsidRPr="005571E3" w:rsidRDefault="006A1248" w:rsidP="006A1248">
      <w:pPr>
        <w:pStyle w:val="NoSpacing1"/>
        <w:jc w:val="both"/>
        <w:rPr>
          <w:rFonts w:ascii="Times New Roman" w:hAnsi="Times New Roman"/>
        </w:rPr>
      </w:pPr>
    </w:p>
    <w:p w:rsidR="006A1248" w:rsidRPr="006B3CA6" w:rsidRDefault="006A1248" w:rsidP="006A1248">
      <w:pPr>
        <w:pStyle w:val="NoSpacing1"/>
        <w:jc w:val="both"/>
        <w:rPr>
          <w:rFonts w:ascii="Times New Roman" w:hAnsi="Times New Roman"/>
          <w:b/>
        </w:rPr>
      </w:pPr>
    </w:p>
    <w:p w:rsidR="006A1248" w:rsidRPr="006B3CA6" w:rsidRDefault="006A1248" w:rsidP="006A1248">
      <w:pPr>
        <w:pStyle w:val="NoSpacing1"/>
        <w:jc w:val="center"/>
        <w:rPr>
          <w:rFonts w:ascii="Times New Roman" w:hAnsi="Times New Roman"/>
          <w:b/>
          <w:lang w:val="sr-Cyrl-CS"/>
        </w:rPr>
      </w:pPr>
      <w:r w:rsidRPr="006B3CA6">
        <w:rPr>
          <w:rFonts w:ascii="Times New Roman" w:hAnsi="Times New Roman"/>
          <w:b/>
          <w:lang w:val="sr-Cyrl-CS"/>
        </w:rPr>
        <w:t>01 Број:</w:t>
      </w:r>
      <w:r>
        <w:rPr>
          <w:rFonts w:ascii="Times New Roman" w:hAnsi="Times New Roman"/>
          <w:b/>
          <w:lang w:val="sr-Cyrl-CS"/>
        </w:rPr>
        <w:t xml:space="preserve"> 011-35/16</w:t>
      </w:r>
    </w:p>
    <w:p w:rsidR="006A1248" w:rsidRPr="006B3CA6" w:rsidRDefault="006A1248" w:rsidP="006A1248">
      <w:pPr>
        <w:pStyle w:val="NoSpacing1"/>
        <w:jc w:val="center"/>
        <w:rPr>
          <w:rFonts w:ascii="Times New Roman" w:hAnsi="Times New Roman"/>
          <w:b/>
          <w:lang w:val="sr-Cyrl-CS"/>
        </w:rPr>
      </w:pPr>
      <w:r w:rsidRPr="006B3CA6">
        <w:rPr>
          <w:rFonts w:ascii="Times New Roman" w:hAnsi="Times New Roman"/>
          <w:b/>
          <w:lang w:val="sr-Cyrl-CS"/>
        </w:rPr>
        <w:t>СКУПШТИНА ОПШТИНЕ ПОЖЕГА</w:t>
      </w:r>
    </w:p>
    <w:p w:rsidR="006A1248" w:rsidRDefault="006A1248" w:rsidP="006A1248">
      <w:pPr>
        <w:pStyle w:val="NoSpacing1"/>
        <w:jc w:val="both"/>
        <w:rPr>
          <w:rFonts w:ascii="Times New Roman" w:hAnsi="Times New Roman"/>
          <w:lang w:val="sr-Cyrl-CS"/>
        </w:rPr>
      </w:pPr>
    </w:p>
    <w:p w:rsidR="006A1248" w:rsidRPr="006A1248" w:rsidRDefault="006A1248" w:rsidP="006A1248">
      <w:pPr>
        <w:pStyle w:val="NoSpacing1"/>
        <w:jc w:val="both"/>
        <w:rPr>
          <w:rFonts w:ascii="Times New Roman" w:hAnsi="Times New Roman"/>
          <w:lang w:val="sr-Cyrl-CS"/>
        </w:rPr>
      </w:pPr>
    </w:p>
    <w:p w:rsidR="006A1248" w:rsidRPr="00417CEC" w:rsidRDefault="006A1248" w:rsidP="006A1248">
      <w:pPr>
        <w:pStyle w:val="NoSpacing1"/>
        <w:ind w:left="4956" w:firstLine="708"/>
        <w:jc w:val="center"/>
        <w:rPr>
          <w:rFonts w:ascii="Times New Roman" w:hAnsi="Times New Roman"/>
          <w:b/>
        </w:rPr>
      </w:pPr>
      <w:r>
        <w:rPr>
          <w:rFonts w:ascii="Times New Roman" w:hAnsi="Times New Roman"/>
          <w:b/>
          <w:lang w:val="sr-Cyrl-CS"/>
        </w:rPr>
        <w:t xml:space="preserve">                </w:t>
      </w:r>
      <w:r w:rsidRPr="00417CEC">
        <w:rPr>
          <w:rFonts w:ascii="Times New Roman" w:hAnsi="Times New Roman"/>
          <w:b/>
        </w:rPr>
        <w:t>ПРЕДСЕДНИК,</w:t>
      </w:r>
    </w:p>
    <w:p w:rsidR="006A1248" w:rsidRPr="006A1248" w:rsidRDefault="006A1248" w:rsidP="006A1248">
      <w:pPr>
        <w:pStyle w:val="NoSpacing1"/>
        <w:ind w:left="5664" w:firstLine="708"/>
        <w:jc w:val="center"/>
        <w:rPr>
          <w:rFonts w:ascii="Times New Roman" w:hAnsi="Times New Roman"/>
          <w:lang w:val="sr-Cyrl-CS"/>
        </w:rPr>
      </w:pPr>
      <w:r>
        <w:rPr>
          <w:rFonts w:ascii="Times New Roman" w:hAnsi="Times New Roman"/>
          <w:lang w:val="sr-Cyrl-CS"/>
        </w:rPr>
        <w:t xml:space="preserve">          </w:t>
      </w:r>
      <w:r>
        <w:rPr>
          <w:rFonts w:ascii="Times New Roman" w:hAnsi="Times New Roman"/>
          <w:lang/>
        </w:rPr>
        <w:t>Зорица Митровић</w:t>
      </w:r>
      <w:r>
        <w:rPr>
          <w:rFonts w:ascii="Times New Roman" w:hAnsi="Times New Roman"/>
          <w:lang w:val="sr-Cyrl-CS"/>
        </w:rPr>
        <w:t>, с,р,</w:t>
      </w:r>
    </w:p>
    <w:p w:rsidR="00270962" w:rsidRDefault="00270962" w:rsidP="00270962">
      <w:pPr>
        <w:tabs>
          <w:tab w:val="left" w:pos="2580"/>
        </w:tabs>
        <w:rPr>
          <w:rFonts w:ascii="Arial Narrow" w:hAnsi="Arial Narrow"/>
        </w:rPr>
      </w:pPr>
    </w:p>
    <w:p w:rsidR="00270962" w:rsidRDefault="00270962" w:rsidP="00270962">
      <w:pPr>
        <w:tabs>
          <w:tab w:val="left" w:pos="2580"/>
        </w:tabs>
        <w:rPr>
          <w:rFonts w:ascii="Arial Narrow" w:hAnsi="Arial Narrow"/>
        </w:rPr>
      </w:pPr>
    </w:p>
    <w:p w:rsidR="00126B67" w:rsidRPr="007969CF" w:rsidRDefault="00126B67" w:rsidP="00126B67">
      <w:pPr>
        <w:ind w:firstLine="720"/>
        <w:jc w:val="both"/>
        <w:rPr>
          <w:rFonts w:ascii="Arial" w:hAnsi="Arial" w:cs="Arial"/>
        </w:rPr>
      </w:pPr>
      <w:r w:rsidRPr="007969CF">
        <w:rPr>
          <w:rFonts w:ascii="Arial" w:hAnsi="Arial" w:cs="Arial"/>
        </w:rPr>
        <w:t>На основу члана 35 став 7 и члана 46 Закона о планирању и изградњи («Сл.гл.РС» број 72/09, 81/09-исправка, 64/10-УС, 24/11, 121/12, 42</w:t>
      </w:r>
      <w:r>
        <w:rPr>
          <w:rFonts w:ascii="Arial" w:hAnsi="Arial" w:cs="Arial"/>
        </w:rPr>
        <w:t>/13-УС, 50/13-УС,</w:t>
      </w:r>
      <w:r w:rsidRPr="007969CF">
        <w:rPr>
          <w:rFonts w:ascii="Arial" w:hAnsi="Arial" w:cs="Arial"/>
        </w:rPr>
        <w:t xml:space="preserve"> 98/13-УС, 132/2014 и 145/2014) и члана 38 и 105 Статута општине Пожега (Службени лист општине Пожега бро</w:t>
      </w:r>
      <w:r>
        <w:rPr>
          <w:rFonts w:ascii="Arial" w:hAnsi="Arial" w:cs="Arial"/>
        </w:rPr>
        <w:t>ј 2/08, 9/08,</w:t>
      </w:r>
      <w:r w:rsidRPr="007969CF">
        <w:rPr>
          <w:rFonts w:ascii="Arial" w:hAnsi="Arial" w:cs="Arial"/>
        </w:rPr>
        <w:t xml:space="preserve"> </w:t>
      </w:r>
      <w:r w:rsidRPr="007969CF">
        <w:rPr>
          <w:rFonts w:ascii="Arial" w:hAnsi="Arial" w:cs="Arial"/>
        </w:rPr>
        <w:lastRenderedPageBreak/>
        <w:t>3/10</w:t>
      </w:r>
      <w:r>
        <w:rPr>
          <w:rFonts w:ascii="Arial" w:hAnsi="Arial" w:cs="Arial"/>
        </w:rPr>
        <w:t xml:space="preserve"> И 8/15</w:t>
      </w:r>
      <w:r w:rsidRPr="007969CF">
        <w:rPr>
          <w:rFonts w:ascii="Arial" w:hAnsi="Arial" w:cs="Arial"/>
        </w:rPr>
        <w:t>), Скупштина општине Поже</w:t>
      </w:r>
      <w:r>
        <w:rPr>
          <w:rFonts w:ascii="Arial" w:hAnsi="Arial" w:cs="Arial"/>
        </w:rPr>
        <w:t>га, на седници одржаној 22.</w:t>
      </w:r>
      <w:r>
        <w:rPr>
          <w:rFonts w:ascii="Arial" w:hAnsi="Arial" w:cs="Arial"/>
          <w:lang/>
        </w:rPr>
        <w:t>12.</w:t>
      </w:r>
      <w:r>
        <w:rPr>
          <w:rFonts w:ascii="Arial" w:hAnsi="Arial" w:cs="Arial"/>
        </w:rPr>
        <w:t>2016.</w:t>
      </w:r>
      <w:r w:rsidRPr="007969CF">
        <w:rPr>
          <w:rFonts w:ascii="Arial" w:hAnsi="Arial" w:cs="Arial"/>
        </w:rPr>
        <w:t xml:space="preserve"> године</w:t>
      </w:r>
      <w:r>
        <w:rPr>
          <w:rFonts w:ascii="Arial" w:hAnsi="Arial" w:cs="Arial"/>
        </w:rPr>
        <w:t>,</w:t>
      </w:r>
      <w:r w:rsidRPr="007969CF">
        <w:rPr>
          <w:rFonts w:ascii="Arial" w:hAnsi="Arial" w:cs="Arial"/>
        </w:rPr>
        <w:t xml:space="preserve"> донела је</w:t>
      </w:r>
    </w:p>
    <w:p w:rsidR="00126B67" w:rsidRDefault="00126B67" w:rsidP="00126B67">
      <w:pPr>
        <w:ind w:firstLine="720"/>
        <w:jc w:val="both"/>
        <w:rPr>
          <w:rFonts w:ascii="Arial" w:hAnsi="Arial" w:cs="Arial"/>
        </w:rPr>
      </w:pPr>
    </w:p>
    <w:p w:rsidR="00126B67" w:rsidRDefault="00126B67" w:rsidP="00126B67">
      <w:pPr>
        <w:ind w:firstLine="720"/>
        <w:jc w:val="both"/>
        <w:rPr>
          <w:rFonts w:ascii="Arial" w:hAnsi="Arial" w:cs="Arial"/>
        </w:rPr>
      </w:pPr>
    </w:p>
    <w:p w:rsidR="00126B67" w:rsidRPr="00B92EB1" w:rsidRDefault="00126B67" w:rsidP="00126B67">
      <w:pPr>
        <w:jc w:val="center"/>
        <w:rPr>
          <w:rFonts w:ascii="Arial" w:hAnsi="Arial" w:cs="Arial"/>
          <w:b/>
        </w:rPr>
      </w:pPr>
      <w:r w:rsidRPr="00B92EB1">
        <w:rPr>
          <w:rFonts w:ascii="Arial" w:hAnsi="Arial" w:cs="Arial"/>
          <w:b/>
        </w:rPr>
        <w:t>О Д Л У К У</w:t>
      </w:r>
    </w:p>
    <w:p w:rsidR="00126B67" w:rsidRPr="00B92EB1" w:rsidRDefault="00126B67" w:rsidP="00126B67">
      <w:pPr>
        <w:jc w:val="center"/>
        <w:rPr>
          <w:rFonts w:ascii="Arial" w:hAnsi="Arial" w:cs="Arial"/>
          <w:b/>
        </w:rPr>
      </w:pPr>
      <w:r w:rsidRPr="00B92EB1">
        <w:rPr>
          <w:rFonts w:ascii="Arial" w:hAnsi="Arial" w:cs="Arial"/>
          <w:b/>
        </w:rPr>
        <w:t>О ИЗМЕНИ И ДОПУНИ ПЛАНА ГЕНЕРАЛНЕ РЕГУЛАЦИЈЕ</w:t>
      </w:r>
      <w:r>
        <w:rPr>
          <w:rFonts w:ascii="Arial" w:hAnsi="Arial" w:cs="Arial"/>
          <w:b/>
        </w:rPr>
        <w:t xml:space="preserve"> ПОЖЕГЕ</w:t>
      </w:r>
    </w:p>
    <w:p w:rsidR="00126B67" w:rsidRPr="00B92EB1" w:rsidRDefault="00126B67" w:rsidP="00126B67">
      <w:pPr>
        <w:jc w:val="center"/>
        <w:rPr>
          <w:rFonts w:ascii="Arial" w:hAnsi="Arial" w:cs="Arial"/>
          <w:b/>
        </w:rPr>
      </w:pPr>
      <w:r w:rsidRPr="00B92EB1">
        <w:rPr>
          <w:rFonts w:ascii="Arial" w:hAnsi="Arial" w:cs="Arial"/>
          <w:b/>
        </w:rPr>
        <w:t xml:space="preserve"> </w:t>
      </w:r>
    </w:p>
    <w:p w:rsidR="00126B67" w:rsidRPr="00B92EB1" w:rsidRDefault="00126B67" w:rsidP="00126B67">
      <w:pPr>
        <w:jc w:val="center"/>
        <w:rPr>
          <w:rFonts w:ascii="Arial" w:hAnsi="Arial" w:cs="Arial"/>
        </w:rPr>
      </w:pPr>
    </w:p>
    <w:p w:rsidR="00126B67" w:rsidRPr="00B92EB1" w:rsidRDefault="00126B67" w:rsidP="00126B67">
      <w:pPr>
        <w:jc w:val="center"/>
        <w:rPr>
          <w:rFonts w:ascii="Arial" w:hAnsi="Arial" w:cs="Arial"/>
        </w:rPr>
      </w:pPr>
      <w:r w:rsidRPr="00B92EB1">
        <w:rPr>
          <w:rFonts w:ascii="Arial" w:hAnsi="Arial" w:cs="Arial"/>
        </w:rPr>
        <w:t>Члан 1.</w:t>
      </w:r>
    </w:p>
    <w:p w:rsidR="00126B67" w:rsidRPr="008C49BD" w:rsidRDefault="00126B67" w:rsidP="00126B67">
      <w:pPr>
        <w:jc w:val="center"/>
        <w:rPr>
          <w:rFonts w:ascii="Arial" w:hAnsi="Arial" w:cs="Arial"/>
          <w:sz w:val="16"/>
          <w:szCs w:val="16"/>
        </w:rPr>
      </w:pPr>
    </w:p>
    <w:p w:rsidR="00126B67" w:rsidRPr="00B92EB1" w:rsidRDefault="00126B67" w:rsidP="00126B67">
      <w:pPr>
        <w:ind w:firstLine="720"/>
        <w:jc w:val="both"/>
        <w:rPr>
          <w:rFonts w:ascii="Arial" w:hAnsi="Arial" w:cs="Arial"/>
        </w:rPr>
      </w:pPr>
      <w:r w:rsidRPr="00B92EB1">
        <w:rPr>
          <w:rFonts w:ascii="Arial" w:hAnsi="Arial" w:cs="Arial"/>
        </w:rPr>
        <w:t xml:space="preserve">Приступа се измени и допуни Плана генералне регулације </w:t>
      </w:r>
      <w:r>
        <w:rPr>
          <w:rFonts w:ascii="Arial" w:hAnsi="Arial" w:cs="Arial"/>
        </w:rPr>
        <w:t>Пожеге</w:t>
      </w:r>
      <w:r w:rsidRPr="00B92EB1">
        <w:rPr>
          <w:rFonts w:ascii="Arial" w:hAnsi="Arial" w:cs="Arial"/>
        </w:rPr>
        <w:t xml:space="preserve"> (Слу</w:t>
      </w:r>
      <w:r>
        <w:rPr>
          <w:rFonts w:ascii="Arial" w:hAnsi="Arial" w:cs="Arial"/>
        </w:rPr>
        <w:t>жбени лист Општине Пожега бр.5/15</w:t>
      </w:r>
      <w:r>
        <w:rPr>
          <w:rFonts w:ascii="Arial" w:hAnsi="Arial" w:cs="Arial"/>
          <w:lang w:val="en-US"/>
        </w:rPr>
        <w:t xml:space="preserve"> </w:t>
      </w:r>
      <w:r>
        <w:rPr>
          <w:rFonts w:ascii="Arial" w:hAnsi="Arial" w:cs="Arial"/>
          <w:lang/>
        </w:rPr>
        <w:t>и 7/16</w:t>
      </w:r>
      <w:r w:rsidRPr="00B92EB1">
        <w:rPr>
          <w:rFonts w:ascii="Arial" w:hAnsi="Arial" w:cs="Arial"/>
        </w:rPr>
        <w:t>).</w:t>
      </w:r>
    </w:p>
    <w:p w:rsidR="00126B67" w:rsidRDefault="00126B67" w:rsidP="00126B67">
      <w:pPr>
        <w:jc w:val="center"/>
        <w:rPr>
          <w:rFonts w:ascii="Arial" w:hAnsi="Arial" w:cs="Arial"/>
        </w:rPr>
      </w:pPr>
    </w:p>
    <w:p w:rsidR="00126B67" w:rsidRDefault="00126B67" w:rsidP="00126B67">
      <w:pPr>
        <w:jc w:val="center"/>
        <w:rPr>
          <w:rFonts w:ascii="Arial" w:hAnsi="Arial" w:cs="Arial"/>
        </w:rPr>
      </w:pPr>
      <w:r w:rsidRPr="00875263">
        <w:rPr>
          <w:rFonts w:ascii="Arial" w:hAnsi="Arial" w:cs="Arial"/>
        </w:rPr>
        <w:t>Члан 2.</w:t>
      </w:r>
    </w:p>
    <w:p w:rsidR="00126B67" w:rsidRPr="008C49BD" w:rsidRDefault="00126B67" w:rsidP="00126B67">
      <w:pPr>
        <w:jc w:val="center"/>
        <w:rPr>
          <w:rFonts w:ascii="Arial" w:hAnsi="Arial" w:cs="Arial"/>
          <w:sz w:val="16"/>
          <w:szCs w:val="16"/>
        </w:rPr>
      </w:pPr>
    </w:p>
    <w:p w:rsidR="00126B67" w:rsidRDefault="00126B67" w:rsidP="00126B67">
      <w:pPr>
        <w:ind w:firstLine="720"/>
        <w:jc w:val="both"/>
        <w:rPr>
          <w:rFonts w:ascii="Arial" w:hAnsi="Arial" w:cs="Arial"/>
        </w:rPr>
      </w:pPr>
      <w:r>
        <w:rPr>
          <w:rFonts w:ascii="Arial" w:hAnsi="Arial" w:cs="Arial"/>
        </w:rPr>
        <w:t>Предмет и</w:t>
      </w:r>
      <w:r w:rsidRPr="00B92EB1">
        <w:rPr>
          <w:rFonts w:ascii="Arial" w:hAnsi="Arial" w:cs="Arial"/>
        </w:rPr>
        <w:t xml:space="preserve">змена и допуна Плана генералне регулације </w:t>
      </w:r>
      <w:r>
        <w:rPr>
          <w:rFonts w:ascii="Arial" w:hAnsi="Arial" w:cs="Arial"/>
        </w:rPr>
        <w:t>Пожеге</w:t>
      </w:r>
      <w:r w:rsidRPr="00B92EB1">
        <w:rPr>
          <w:rFonts w:ascii="Arial" w:hAnsi="Arial" w:cs="Arial"/>
        </w:rPr>
        <w:t xml:space="preserve"> </w:t>
      </w:r>
      <w:r>
        <w:rPr>
          <w:rFonts w:ascii="Arial" w:hAnsi="Arial" w:cs="Arial"/>
        </w:rPr>
        <w:t>налази се у оквиру граница обухвата ПГР.</w:t>
      </w:r>
    </w:p>
    <w:p w:rsidR="00126B67" w:rsidRDefault="00126B67" w:rsidP="00126B67">
      <w:pPr>
        <w:ind w:firstLine="720"/>
        <w:jc w:val="both"/>
        <w:rPr>
          <w:rFonts w:ascii="Arial" w:hAnsi="Arial" w:cs="Arial"/>
        </w:rPr>
      </w:pPr>
    </w:p>
    <w:p w:rsidR="00126B67" w:rsidRPr="00875263" w:rsidRDefault="00126B67" w:rsidP="00126B67">
      <w:pPr>
        <w:jc w:val="center"/>
        <w:rPr>
          <w:rFonts w:ascii="Arial" w:hAnsi="Arial" w:cs="Arial"/>
        </w:rPr>
      </w:pPr>
      <w:r>
        <w:rPr>
          <w:rFonts w:ascii="Arial" w:hAnsi="Arial" w:cs="Arial"/>
        </w:rPr>
        <w:t>Члан 3</w:t>
      </w:r>
      <w:r w:rsidRPr="00875263">
        <w:rPr>
          <w:rFonts w:ascii="Arial" w:hAnsi="Arial" w:cs="Arial"/>
        </w:rPr>
        <w:t>.</w:t>
      </w:r>
    </w:p>
    <w:p w:rsidR="00126B67" w:rsidRPr="008C49BD" w:rsidRDefault="00126B67" w:rsidP="00126B67">
      <w:pPr>
        <w:jc w:val="center"/>
        <w:rPr>
          <w:rFonts w:ascii="Arial" w:hAnsi="Arial" w:cs="Arial"/>
          <w:sz w:val="16"/>
          <w:szCs w:val="16"/>
        </w:rPr>
      </w:pPr>
    </w:p>
    <w:p w:rsidR="00126B67" w:rsidRDefault="00126B67" w:rsidP="00126B67">
      <w:pPr>
        <w:jc w:val="both"/>
        <w:rPr>
          <w:rFonts w:ascii="Arial" w:hAnsi="Arial" w:cs="Arial"/>
        </w:rPr>
      </w:pPr>
      <w:r>
        <w:rPr>
          <w:rFonts w:ascii="Arial" w:hAnsi="Arial" w:cs="Arial"/>
        </w:rPr>
        <w:tab/>
        <w:t>Простор обухваћен Планом генералне регулације Пожеге чије се измене и допуне врше, налази се у оквиру плана вишег реда – Просторног плана општине Пожега (Службени лист општине Пожега бр.8/13). За простор обухваћен Планом генералне регулације Пожеге нема посебних услова и смерница из планских докумената вишег реда.</w:t>
      </w:r>
    </w:p>
    <w:p w:rsidR="00126B67" w:rsidRDefault="00126B67" w:rsidP="00126B67">
      <w:pPr>
        <w:jc w:val="center"/>
        <w:rPr>
          <w:rFonts w:ascii="Arial" w:hAnsi="Arial" w:cs="Arial"/>
        </w:rPr>
      </w:pPr>
    </w:p>
    <w:p w:rsidR="00126B67" w:rsidRPr="00D1708C" w:rsidRDefault="00126B67" w:rsidP="00126B67">
      <w:pPr>
        <w:jc w:val="center"/>
        <w:rPr>
          <w:rFonts w:ascii="Arial" w:hAnsi="Arial" w:cs="Arial"/>
        </w:rPr>
      </w:pPr>
      <w:r>
        <w:rPr>
          <w:rFonts w:ascii="Arial" w:hAnsi="Arial" w:cs="Arial"/>
        </w:rPr>
        <w:t>Члан 4</w:t>
      </w:r>
      <w:r w:rsidRPr="00D1708C">
        <w:rPr>
          <w:rFonts w:ascii="Arial" w:hAnsi="Arial" w:cs="Arial"/>
        </w:rPr>
        <w:t>.</w:t>
      </w:r>
    </w:p>
    <w:p w:rsidR="00126B67" w:rsidRPr="008C49BD" w:rsidRDefault="00126B67" w:rsidP="00126B67">
      <w:pPr>
        <w:jc w:val="center"/>
        <w:rPr>
          <w:rFonts w:ascii="Arial" w:hAnsi="Arial" w:cs="Arial"/>
          <w:sz w:val="16"/>
          <w:szCs w:val="16"/>
        </w:rPr>
      </w:pPr>
    </w:p>
    <w:p w:rsidR="00126B67" w:rsidRDefault="00126B67" w:rsidP="00126B67">
      <w:pPr>
        <w:jc w:val="both"/>
        <w:rPr>
          <w:rFonts w:ascii="Arial" w:hAnsi="Arial" w:cs="Arial"/>
        </w:rPr>
      </w:pPr>
      <w:r>
        <w:rPr>
          <w:rFonts w:ascii="Arial" w:hAnsi="Arial" w:cs="Arial"/>
        </w:rPr>
        <w:tab/>
        <w:t>У току израде измене и допуне Плана генералне регулације Пожеге придржавати се принципа планирања, уређења и заштите простора, ради унапређења постојећег стања и формулисања услова изградње и очувања природних и створених вредности простора.</w:t>
      </w:r>
    </w:p>
    <w:p w:rsidR="00126B67" w:rsidRDefault="00126B67" w:rsidP="00126B67">
      <w:pPr>
        <w:jc w:val="center"/>
        <w:rPr>
          <w:rFonts w:ascii="Arial" w:hAnsi="Arial" w:cs="Arial"/>
        </w:rPr>
      </w:pPr>
    </w:p>
    <w:p w:rsidR="00126B67" w:rsidRDefault="00126B67" w:rsidP="00126B67">
      <w:pPr>
        <w:jc w:val="center"/>
        <w:rPr>
          <w:rFonts w:ascii="Arial" w:hAnsi="Arial" w:cs="Arial"/>
        </w:rPr>
      </w:pPr>
      <w:r>
        <w:rPr>
          <w:rFonts w:ascii="Arial" w:hAnsi="Arial" w:cs="Arial"/>
        </w:rPr>
        <w:t>Члан 5</w:t>
      </w:r>
      <w:r w:rsidRPr="00D1708C">
        <w:rPr>
          <w:rFonts w:ascii="Arial" w:hAnsi="Arial" w:cs="Arial"/>
        </w:rPr>
        <w:t>.</w:t>
      </w:r>
    </w:p>
    <w:p w:rsidR="00126B67" w:rsidRPr="008C49BD" w:rsidRDefault="00126B67" w:rsidP="00126B67">
      <w:pPr>
        <w:jc w:val="center"/>
        <w:rPr>
          <w:rFonts w:ascii="Arial" w:hAnsi="Arial" w:cs="Arial"/>
          <w:sz w:val="16"/>
          <w:szCs w:val="16"/>
        </w:rPr>
      </w:pPr>
    </w:p>
    <w:p w:rsidR="00126B67" w:rsidRDefault="00126B67" w:rsidP="00126B67">
      <w:pPr>
        <w:jc w:val="both"/>
        <w:rPr>
          <w:rFonts w:ascii="Arial" w:hAnsi="Arial" w:cs="Arial"/>
        </w:rPr>
      </w:pPr>
      <w:r>
        <w:rPr>
          <w:rFonts w:ascii="Arial" w:hAnsi="Arial" w:cs="Arial"/>
        </w:rPr>
        <w:tab/>
        <w:t xml:space="preserve">Циљ измене и допуне Плана генералне регулације је преиспитивање планског решења, са посебним акцентом на преиспитивање саобраћајне мреже и с тим у вези </w:t>
      </w:r>
      <w:r>
        <w:rPr>
          <w:rFonts w:ascii="Arial" w:hAnsi="Arial" w:cs="Arial"/>
          <w:lang/>
        </w:rPr>
        <w:t>доношења</w:t>
      </w:r>
      <w:r>
        <w:rPr>
          <w:rFonts w:ascii="Arial" w:hAnsi="Arial" w:cs="Arial"/>
        </w:rPr>
        <w:t xml:space="preserve"> правила грађења и уређења и начина коришћења и заштите простора обухваћеног планом.</w:t>
      </w:r>
    </w:p>
    <w:p w:rsidR="00126B67" w:rsidRDefault="00126B67" w:rsidP="00126B67">
      <w:pPr>
        <w:jc w:val="center"/>
        <w:rPr>
          <w:b/>
        </w:rPr>
      </w:pPr>
    </w:p>
    <w:p w:rsidR="00126B67" w:rsidRDefault="00126B67" w:rsidP="00126B67">
      <w:pPr>
        <w:jc w:val="center"/>
        <w:rPr>
          <w:rFonts w:ascii="Arial" w:hAnsi="Arial" w:cs="Arial"/>
        </w:rPr>
      </w:pPr>
      <w:r>
        <w:rPr>
          <w:rFonts w:ascii="Arial" w:hAnsi="Arial" w:cs="Arial"/>
        </w:rPr>
        <w:t>Члан 6</w:t>
      </w:r>
      <w:r w:rsidRPr="00D1708C">
        <w:rPr>
          <w:rFonts w:ascii="Arial" w:hAnsi="Arial" w:cs="Arial"/>
        </w:rPr>
        <w:t>.</w:t>
      </w:r>
    </w:p>
    <w:p w:rsidR="00126B67" w:rsidRPr="006A14E6" w:rsidRDefault="00126B67" w:rsidP="00126B67">
      <w:pPr>
        <w:jc w:val="center"/>
        <w:rPr>
          <w:rFonts w:ascii="Arial" w:hAnsi="Arial" w:cs="Arial"/>
          <w:sz w:val="16"/>
          <w:szCs w:val="16"/>
        </w:rPr>
      </w:pPr>
    </w:p>
    <w:p w:rsidR="00126B67" w:rsidRPr="00D1708C" w:rsidRDefault="00126B67" w:rsidP="00126B67">
      <w:pPr>
        <w:ind w:firstLine="708"/>
        <w:jc w:val="both"/>
        <w:rPr>
          <w:rFonts w:ascii="Arial" w:hAnsi="Arial" w:cs="Arial"/>
        </w:rPr>
      </w:pPr>
      <w:r w:rsidRPr="00D1708C">
        <w:rPr>
          <w:rFonts w:ascii="Arial" w:hAnsi="Arial" w:cs="Arial"/>
        </w:rPr>
        <w:t xml:space="preserve">Рок за измену и допуну Плана генералне </w:t>
      </w:r>
      <w:r w:rsidRPr="00EA058B">
        <w:rPr>
          <w:rFonts w:ascii="Arial" w:hAnsi="Arial" w:cs="Arial"/>
        </w:rPr>
        <w:t>регулације је 120 дана</w:t>
      </w:r>
      <w:r>
        <w:rPr>
          <w:rFonts w:ascii="Arial" w:hAnsi="Arial" w:cs="Arial"/>
        </w:rPr>
        <w:t xml:space="preserve"> </w:t>
      </w:r>
      <w:r w:rsidRPr="00D1708C">
        <w:rPr>
          <w:rFonts w:ascii="Arial" w:hAnsi="Arial" w:cs="Arial"/>
        </w:rPr>
        <w:t xml:space="preserve">од дана ступања на снагу ове Одлуке. </w:t>
      </w:r>
    </w:p>
    <w:p w:rsidR="00126B67" w:rsidRPr="00D1708C" w:rsidRDefault="00126B67" w:rsidP="00126B67">
      <w:pPr>
        <w:jc w:val="both"/>
        <w:rPr>
          <w:rFonts w:ascii="Arial" w:hAnsi="Arial" w:cs="Arial"/>
        </w:rPr>
      </w:pPr>
      <w:r w:rsidRPr="00D1708C">
        <w:rPr>
          <w:rFonts w:ascii="Arial" w:hAnsi="Arial" w:cs="Arial"/>
        </w:rPr>
        <w:tab/>
        <w:t xml:space="preserve">Време потребно за излагање плана на </w:t>
      </w:r>
      <w:r>
        <w:rPr>
          <w:rFonts w:ascii="Arial" w:hAnsi="Arial" w:cs="Arial"/>
        </w:rPr>
        <w:t xml:space="preserve">рани </w:t>
      </w:r>
      <w:r w:rsidRPr="00D1708C">
        <w:rPr>
          <w:rFonts w:ascii="Arial" w:hAnsi="Arial" w:cs="Arial"/>
        </w:rPr>
        <w:t>јавни увид</w:t>
      </w:r>
      <w:r>
        <w:rPr>
          <w:rFonts w:ascii="Arial" w:hAnsi="Arial" w:cs="Arial"/>
        </w:rPr>
        <w:t>, јавни увид</w:t>
      </w:r>
      <w:r w:rsidRPr="00D1708C">
        <w:rPr>
          <w:rFonts w:ascii="Arial" w:hAnsi="Arial" w:cs="Arial"/>
        </w:rPr>
        <w:t xml:space="preserve"> и спровођење стручне расправе није обухваћено роком предвиђеним у претходном ставу.</w:t>
      </w:r>
    </w:p>
    <w:p w:rsidR="00126B67" w:rsidRPr="00FB5E11" w:rsidRDefault="00126B67" w:rsidP="00126B67">
      <w:pPr>
        <w:jc w:val="both"/>
        <w:rPr>
          <w:rFonts w:ascii="Arial" w:hAnsi="Arial" w:cs="Arial"/>
          <w:sz w:val="16"/>
          <w:szCs w:val="16"/>
        </w:rPr>
      </w:pPr>
    </w:p>
    <w:p w:rsidR="00126B67" w:rsidRDefault="00126B67" w:rsidP="00126B67">
      <w:pPr>
        <w:jc w:val="center"/>
        <w:rPr>
          <w:rFonts w:ascii="Arial" w:hAnsi="Arial" w:cs="Arial"/>
        </w:rPr>
      </w:pPr>
    </w:p>
    <w:p w:rsidR="00126B67" w:rsidRDefault="00126B67" w:rsidP="00126B67">
      <w:pPr>
        <w:jc w:val="center"/>
        <w:rPr>
          <w:rFonts w:ascii="Arial" w:hAnsi="Arial" w:cs="Arial"/>
          <w:sz w:val="16"/>
          <w:szCs w:val="16"/>
        </w:rPr>
      </w:pPr>
      <w:r>
        <w:rPr>
          <w:rFonts w:ascii="Arial" w:hAnsi="Arial" w:cs="Arial"/>
        </w:rPr>
        <w:t>Члан 7</w:t>
      </w:r>
      <w:r w:rsidRPr="00D1708C">
        <w:rPr>
          <w:rFonts w:ascii="Arial" w:hAnsi="Arial" w:cs="Arial"/>
        </w:rPr>
        <w:t>.</w:t>
      </w:r>
    </w:p>
    <w:p w:rsidR="00126B67" w:rsidRPr="00FB5E11" w:rsidRDefault="00126B67" w:rsidP="00126B67">
      <w:pPr>
        <w:jc w:val="center"/>
        <w:rPr>
          <w:rFonts w:ascii="Arial" w:hAnsi="Arial" w:cs="Arial"/>
          <w:sz w:val="16"/>
          <w:szCs w:val="16"/>
        </w:rPr>
      </w:pPr>
    </w:p>
    <w:p w:rsidR="00126B67" w:rsidRDefault="00126B67" w:rsidP="00126B67">
      <w:pPr>
        <w:ind w:firstLine="708"/>
        <w:jc w:val="both"/>
        <w:rPr>
          <w:rFonts w:ascii="Arial" w:hAnsi="Arial" w:cs="Arial"/>
        </w:rPr>
      </w:pPr>
      <w:r>
        <w:rPr>
          <w:rFonts w:ascii="Arial" w:hAnsi="Arial" w:cs="Arial"/>
        </w:rPr>
        <w:t>Средства за измену и допуну</w:t>
      </w:r>
      <w:r w:rsidRPr="00D1708C">
        <w:rPr>
          <w:rFonts w:ascii="Arial" w:hAnsi="Arial" w:cs="Arial"/>
        </w:rPr>
        <w:t xml:space="preserve"> Плана генералне регулације</w:t>
      </w:r>
      <w:r>
        <w:rPr>
          <w:rFonts w:ascii="Arial" w:hAnsi="Arial" w:cs="Arial"/>
        </w:rPr>
        <w:t xml:space="preserve"> Пожега</w:t>
      </w:r>
      <w:r w:rsidRPr="00D1708C">
        <w:rPr>
          <w:rFonts w:ascii="Arial" w:hAnsi="Arial" w:cs="Arial"/>
        </w:rPr>
        <w:t xml:space="preserve"> обезбедиће се из буџета</w:t>
      </w:r>
      <w:r>
        <w:rPr>
          <w:rFonts w:ascii="Arial" w:hAnsi="Arial" w:cs="Arial"/>
        </w:rPr>
        <w:t xml:space="preserve"> Општине Пожега.</w:t>
      </w:r>
    </w:p>
    <w:p w:rsidR="00126B67" w:rsidRDefault="00126B67" w:rsidP="00126B67">
      <w:pPr>
        <w:jc w:val="both"/>
        <w:rPr>
          <w:rFonts w:ascii="Arial" w:hAnsi="Arial" w:cs="Arial"/>
        </w:rPr>
      </w:pPr>
    </w:p>
    <w:p w:rsidR="00126B67" w:rsidRDefault="00126B67" w:rsidP="00126B67">
      <w:pPr>
        <w:jc w:val="both"/>
        <w:rPr>
          <w:rFonts w:ascii="Arial" w:hAnsi="Arial" w:cs="Arial"/>
        </w:rPr>
      </w:pPr>
    </w:p>
    <w:p w:rsidR="00126B67" w:rsidRDefault="00126B67" w:rsidP="00126B67">
      <w:pPr>
        <w:jc w:val="center"/>
        <w:rPr>
          <w:rFonts w:ascii="Arial" w:hAnsi="Arial" w:cs="Arial"/>
        </w:rPr>
      </w:pPr>
      <w:r>
        <w:rPr>
          <w:rFonts w:ascii="Arial" w:hAnsi="Arial" w:cs="Arial"/>
        </w:rPr>
        <w:t>Члан 8</w:t>
      </w:r>
      <w:r w:rsidRPr="00D1708C">
        <w:rPr>
          <w:rFonts w:ascii="Arial" w:hAnsi="Arial" w:cs="Arial"/>
        </w:rPr>
        <w:t>.</w:t>
      </w:r>
    </w:p>
    <w:p w:rsidR="00126B67" w:rsidRDefault="00126B67" w:rsidP="00126B67">
      <w:pPr>
        <w:jc w:val="center"/>
        <w:rPr>
          <w:rFonts w:ascii="Arial" w:hAnsi="Arial" w:cs="Arial"/>
          <w:sz w:val="16"/>
          <w:szCs w:val="16"/>
        </w:rPr>
      </w:pPr>
    </w:p>
    <w:p w:rsidR="00126B67" w:rsidRDefault="00126B67" w:rsidP="00126B67">
      <w:pPr>
        <w:ind w:firstLine="720"/>
        <w:jc w:val="both"/>
        <w:rPr>
          <w:rFonts w:ascii="Arial" w:hAnsi="Arial" w:cs="Arial"/>
        </w:rPr>
      </w:pPr>
      <w:r>
        <w:rPr>
          <w:rFonts w:ascii="Arial" w:hAnsi="Arial" w:cs="Arial"/>
        </w:rPr>
        <w:t>Рани јавни увид и јавни увид након обављене стручне контроле измене и допуне ПГР Пожеге, одржаће се у складу са Законом о планирању и изградњи.</w:t>
      </w:r>
    </w:p>
    <w:p w:rsidR="00126B67" w:rsidRPr="00D1708C" w:rsidRDefault="00126B67" w:rsidP="00126B67">
      <w:pPr>
        <w:ind w:firstLine="720"/>
        <w:jc w:val="both"/>
        <w:rPr>
          <w:rFonts w:ascii="Arial" w:hAnsi="Arial" w:cs="Arial"/>
        </w:rPr>
      </w:pPr>
      <w:r w:rsidRPr="00D1708C">
        <w:rPr>
          <w:rFonts w:ascii="Arial" w:hAnsi="Arial" w:cs="Arial"/>
        </w:rPr>
        <w:t xml:space="preserve">Време и место одржавања </w:t>
      </w:r>
      <w:r>
        <w:rPr>
          <w:rFonts w:ascii="Arial" w:hAnsi="Arial" w:cs="Arial"/>
        </w:rPr>
        <w:t xml:space="preserve">раног </w:t>
      </w:r>
      <w:r w:rsidRPr="00D1708C">
        <w:rPr>
          <w:rFonts w:ascii="Arial" w:hAnsi="Arial" w:cs="Arial"/>
        </w:rPr>
        <w:t>јавног увида и</w:t>
      </w:r>
      <w:r>
        <w:rPr>
          <w:rFonts w:ascii="Arial" w:hAnsi="Arial" w:cs="Arial"/>
        </w:rPr>
        <w:t xml:space="preserve"> и јавног увида у нацрт плана, биће</w:t>
      </w:r>
      <w:r w:rsidRPr="00D1708C">
        <w:rPr>
          <w:rFonts w:ascii="Arial" w:hAnsi="Arial" w:cs="Arial"/>
        </w:rPr>
        <w:t xml:space="preserve"> накнадно оглашено у средствима јавног информисања.</w:t>
      </w:r>
    </w:p>
    <w:p w:rsidR="00126B67" w:rsidRPr="00380F3F" w:rsidRDefault="00126B67" w:rsidP="00126B67">
      <w:pPr>
        <w:ind w:firstLine="720"/>
        <w:jc w:val="both"/>
        <w:rPr>
          <w:rFonts w:ascii="Arial" w:hAnsi="Arial" w:cs="Arial"/>
          <w:sz w:val="16"/>
          <w:szCs w:val="16"/>
        </w:rPr>
      </w:pPr>
    </w:p>
    <w:p w:rsidR="00126B67" w:rsidRPr="00FB5E11" w:rsidRDefault="00126B67" w:rsidP="00126B67">
      <w:pPr>
        <w:jc w:val="center"/>
        <w:rPr>
          <w:rFonts w:ascii="Arial" w:hAnsi="Arial" w:cs="Arial"/>
          <w:sz w:val="16"/>
          <w:szCs w:val="16"/>
        </w:rPr>
      </w:pPr>
    </w:p>
    <w:p w:rsidR="00126B67" w:rsidRPr="00380F3F" w:rsidRDefault="00126B67" w:rsidP="00126B67">
      <w:pPr>
        <w:jc w:val="both"/>
        <w:rPr>
          <w:rFonts w:ascii="Arial" w:hAnsi="Arial" w:cs="Arial"/>
          <w:sz w:val="16"/>
          <w:szCs w:val="16"/>
        </w:rPr>
      </w:pPr>
      <w:r>
        <w:rPr>
          <w:rFonts w:ascii="Arial" w:hAnsi="Arial" w:cs="Arial"/>
        </w:rPr>
        <w:tab/>
      </w:r>
    </w:p>
    <w:p w:rsidR="00126B67" w:rsidRDefault="00126B67" w:rsidP="00126B67">
      <w:pPr>
        <w:jc w:val="center"/>
        <w:rPr>
          <w:rFonts w:ascii="Arial" w:hAnsi="Arial" w:cs="Arial"/>
          <w:sz w:val="16"/>
          <w:szCs w:val="16"/>
        </w:rPr>
      </w:pPr>
      <w:r>
        <w:rPr>
          <w:rFonts w:ascii="Arial" w:hAnsi="Arial" w:cs="Arial"/>
        </w:rPr>
        <w:t>Члан 9</w:t>
      </w:r>
      <w:r w:rsidRPr="00D1708C">
        <w:rPr>
          <w:rFonts w:ascii="Arial" w:hAnsi="Arial" w:cs="Arial"/>
        </w:rPr>
        <w:t>.</w:t>
      </w:r>
    </w:p>
    <w:p w:rsidR="00126B67" w:rsidRPr="00380F3F" w:rsidRDefault="00126B67" w:rsidP="00126B67">
      <w:pPr>
        <w:jc w:val="center"/>
        <w:rPr>
          <w:rFonts w:ascii="Arial" w:hAnsi="Arial" w:cs="Arial"/>
          <w:sz w:val="16"/>
          <w:szCs w:val="16"/>
        </w:rPr>
      </w:pPr>
    </w:p>
    <w:p w:rsidR="00126B67" w:rsidRPr="00D1708C" w:rsidRDefault="00126B67" w:rsidP="00126B67">
      <w:pPr>
        <w:ind w:firstLine="708"/>
        <w:jc w:val="both"/>
        <w:rPr>
          <w:rFonts w:ascii="Arial" w:hAnsi="Arial" w:cs="Arial"/>
        </w:rPr>
      </w:pPr>
      <w:r>
        <w:rPr>
          <w:rFonts w:ascii="Arial" w:hAnsi="Arial" w:cs="Arial"/>
        </w:rPr>
        <w:t>За потребе измене и допуне плана не приступа се изради Стратешке процене  утицаја плана на животну средину.</w:t>
      </w:r>
    </w:p>
    <w:p w:rsidR="00126B67" w:rsidRDefault="00126B67" w:rsidP="00126B67">
      <w:pPr>
        <w:jc w:val="center"/>
        <w:rPr>
          <w:rFonts w:ascii="Arial" w:hAnsi="Arial" w:cs="Arial"/>
        </w:rPr>
      </w:pPr>
    </w:p>
    <w:p w:rsidR="00126B67" w:rsidRPr="00D1708C" w:rsidRDefault="00126B67" w:rsidP="00126B67">
      <w:pPr>
        <w:jc w:val="center"/>
        <w:rPr>
          <w:rFonts w:ascii="Arial" w:hAnsi="Arial" w:cs="Arial"/>
        </w:rPr>
      </w:pPr>
      <w:r>
        <w:rPr>
          <w:rFonts w:ascii="Arial" w:hAnsi="Arial" w:cs="Arial"/>
        </w:rPr>
        <w:t>Члан 10</w:t>
      </w:r>
      <w:r w:rsidRPr="00D1708C">
        <w:rPr>
          <w:rFonts w:ascii="Arial" w:hAnsi="Arial" w:cs="Arial"/>
        </w:rPr>
        <w:t>.</w:t>
      </w:r>
    </w:p>
    <w:p w:rsidR="00126B67" w:rsidRPr="00380F3F" w:rsidRDefault="00126B67" w:rsidP="00126B67">
      <w:pPr>
        <w:ind w:firstLine="720"/>
        <w:jc w:val="center"/>
        <w:rPr>
          <w:rFonts w:ascii="Arial" w:hAnsi="Arial" w:cs="Arial"/>
          <w:sz w:val="16"/>
          <w:szCs w:val="16"/>
        </w:rPr>
      </w:pPr>
    </w:p>
    <w:p w:rsidR="00126B67" w:rsidRPr="00D1708C" w:rsidRDefault="00126B67" w:rsidP="00126B67">
      <w:pPr>
        <w:jc w:val="both"/>
        <w:rPr>
          <w:rFonts w:ascii="Arial" w:hAnsi="Arial" w:cs="Arial"/>
        </w:rPr>
      </w:pPr>
      <w:r w:rsidRPr="00D1708C">
        <w:rPr>
          <w:rFonts w:ascii="Arial" w:hAnsi="Arial" w:cs="Arial"/>
        </w:rPr>
        <w:tab/>
        <w:t>Ова Одлука ступа на снагу осмог дана од дана објављивања у Општинском службеном листу.</w:t>
      </w:r>
    </w:p>
    <w:p w:rsidR="00126B67" w:rsidRPr="00D1708C" w:rsidRDefault="00126B67" w:rsidP="00126B67">
      <w:pPr>
        <w:jc w:val="both"/>
        <w:rPr>
          <w:rFonts w:ascii="Arial" w:hAnsi="Arial" w:cs="Arial"/>
        </w:rPr>
      </w:pPr>
    </w:p>
    <w:p w:rsidR="00126B67" w:rsidRPr="00A16475" w:rsidRDefault="00126B67" w:rsidP="00126B67">
      <w:pPr>
        <w:jc w:val="both"/>
        <w:rPr>
          <w:rFonts w:ascii="Arial" w:hAnsi="Arial" w:cs="Arial"/>
          <w:b/>
        </w:rPr>
      </w:pPr>
    </w:p>
    <w:p w:rsidR="00126B67" w:rsidRPr="00A16475" w:rsidRDefault="00126B67" w:rsidP="00126B67">
      <w:pPr>
        <w:jc w:val="center"/>
        <w:rPr>
          <w:rFonts w:ascii="Arial" w:hAnsi="Arial" w:cs="Arial"/>
          <w:b/>
        </w:rPr>
      </w:pPr>
      <w:r>
        <w:rPr>
          <w:rFonts w:ascii="Arial" w:hAnsi="Arial" w:cs="Arial"/>
          <w:b/>
        </w:rPr>
        <w:t>03 број 350-</w:t>
      </w:r>
      <w:r w:rsidRPr="00A16475">
        <w:rPr>
          <w:rFonts w:ascii="Arial" w:hAnsi="Arial" w:cs="Arial"/>
          <w:b/>
        </w:rPr>
        <w:t>249/2016</w:t>
      </w:r>
    </w:p>
    <w:p w:rsidR="00126B67" w:rsidRPr="00A16475" w:rsidRDefault="00126B67" w:rsidP="00126B67">
      <w:pPr>
        <w:jc w:val="center"/>
        <w:rPr>
          <w:rFonts w:ascii="Arial" w:hAnsi="Arial" w:cs="Arial"/>
          <w:b/>
        </w:rPr>
      </w:pPr>
      <w:r w:rsidRPr="00A16475">
        <w:rPr>
          <w:rFonts w:ascii="Arial" w:hAnsi="Arial" w:cs="Arial"/>
          <w:b/>
        </w:rPr>
        <w:t>СКУПШТИНА ОПШТИНЕ ПОЖЕГА</w:t>
      </w:r>
    </w:p>
    <w:p w:rsidR="00126B67" w:rsidRPr="00D1708C" w:rsidRDefault="00126B67" w:rsidP="00126B67">
      <w:pPr>
        <w:jc w:val="center"/>
        <w:rPr>
          <w:rFonts w:ascii="Arial" w:hAnsi="Arial" w:cs="Arial"/>
        </w:rPr>
      </w:pPr>
    </w:p>
    <w:p w:rsidR="00126B67" w:rsidRPr="00D1708C" w:rsidRDefault="00126B67" w:rsidP="00126B67">
      <w:pPr>
        <w:jc w:val="center"/>
        <w:rPr>
          <w:rFonts w:ascii="Arial" w:hAnsi="Arial" w:cs="Arial"/>
        </w:rPr>
      </w:pPr>
    </w:p>
    <w:p w:rsidR="00126B67" w:rsidRPr="00A16475" w:rsidRDefault="00126B67" w:rsidP="00126B67">
      <w:pPr>
        <w:ind w:left="2160" w:firstLine="720"/>
        <w:jc w:val="center"/>
        <w:rPr>
          <w:rFonts w:ascii="Arial" w:hAnsi="Arial" w:cs="Arial"/>
          <w:b/>
        </w:rPr>
      </w:pPr>
      <w:r w:rsidRPr="00D1708C">
        <w:rPr>
          <w:rFonts w:ascii="Arial" w:hAnsi="Arial" w:cs="Arial"/>
        </w:rPr>
        <w:t xml:space="preserve">                     </w:t>
      </w:r>
      <w:r w:rsidRPr="00D1708C">
        <w:rPr>
          <w:rFonts w:ascii="Arial" w:hAnsi="Arial" w:cs="Arial"/>
        </w:rPr>
        <w:tab/>
      </w:r>
      <w:r>
        <w:rPr>
          <w:rFonts w:ascii="Arial" w:hAnsi="Arial" w:cs="Arial"/>
        </w:rPr>
        <w:tab/>
      </w:r>
      <w:r w:rsidRPr="00A16475">
        <w:rPr>
          <w:rFonts w:ascii="Arial" w:hAnsi="Arial" w:cs="Arial"/>
          <w:b/>
        </w:rPr>
        <w:t>ПРЕДСЕДНИК</w:t>
      </w:r>
      <w:r>
        <w:rPr>
          <w:rFonts w:ascii="Arial" w:hAnsi="Arial" w:cs="Arial"/>
          <w:b/>
        </w:rPr>
        <w:t xml:space="preserve">, </w:t>
      </w:r>
    </w:p>
    <w:p w:rsidR="00126B67" w:rsidRPr="00A16475" w:rsidRDefault="00126B67" w:rsidP="00126B67">
      <w:pPr>
        <w:ind w:left="2160" w:firstLine="720"/>
        <w:jc w:val="center"/>
        <w:rPr>
          <w:rFonts w:ascii="Arial" w:hAnsi="Arial" w:cs="Arial"/>
        </w:rPr>
      </w:pPr>
      <w:r w:rsidRPr="00A16475">
        <w:rPr>
          <w:rFonts w:ascii="Arial" w:hAnsi="Arial" w:cs="Arial"/>
          <w:b/>
        </w:rPr>
        <w:t xml:space="preserve">                               </w:t>
      </w:r>
      <w:r>
        <w:rPr>
          <w:rFonts w:ascii="Arial" w:hAnsi="Arial" w:cs="Arial"/>
          <w:b/>
        </w:rPr>
        <w:t xml:space="preserve">        </w:t>
      </w:r>
      <w:r w:rsidRPr="00A16475">
        <w:rPr>
          <w:rFonts w:ascii="Arial" w:hAnsi="Arial" w:cs="Arial"/>
          <w:b/>
        </w:rPr>
        <w:t xml:space="preserve"> </w:t>
      </w:r>
      <w:r w:rsidRPr="00A16475">
        <w:rPr>
          <w:rFonts w:ascii="Arial" w:hAnsi="Arial" w:cs="Arial"/>
        </w:rPr>
        <w:t>Зорица Митровић</w:t>
      </w:r>
      <w:r>
        <w:rPr>
          <w:rFonts w:ascii="Arial" w:hAnsi="Arial" w:cs="Arial"/>
        </w:rPr>
        <w:t>, с,р,</w:t>
      </w:r>
    </w:p>
    <w:p w:rsidR="00787F83" w:rsidRDefault="00126B67" w:rsidP="00787F83">
      <w:pPr>
        <w:jc w:val="center"/>
        <w:rPr>
          <w:rFonts w:ascii="Arial" w:hAnsi="Arial" w:cs="Arial"/>
          <w:b/>
        </w:rPr>
      </w:pPr>
      <w:r w:rsidRPr="00A16475">
        <w:rPr>
          <w:rFonts w:ascii="Arial" w:hAnsi="Arial" w:cs="Arial"/>
          <w:b/>
        </w:rPr>
        <w:t xml:space="preserve">   </w:t>
      </w:r>
    </w:p>
    <w:p w:rsidR="00787F83" w:rsidRDefault="00787F83" w:rsidP="00787F83">
      <w:pPr>
        <w:jc w:val="center"/>
        <w:rPr>
          <w:rFonts w:ascii="Arial" w:hAnsi="Arial" w:cs="Arial"/>
          <w:b/>
        </w:rPr>
      </w:pPr>
    </w:p>
    <w:p w:rsidR="00787F83" w:rsidRDefault="00787F83" w:rsidP="00787F83">
      <w:pPr>
        <w:jc w:val="center"/>
        <w:rPr>
          <w:rFonts w:ascii="Arial" w:hAnsi="Arial" w:cs="Arial"/>
          <w:b/>
        </w:rPr>
      </w:pPr>
    </w:p>
    <w:p w:rsidR="00787F83" w:rsidRDefault="00787F83" w:rsidP="00787F83">
      <w:pPr>
        <w:jc w:val="center"/>
        <w:rPr>
          <w:rFonts w:ascii="Arial" w:hAnsi="Arial" w:cs="Arial"/>
          <w:b/>
        </w:rPr>
      </w:pPr>
    </w:p>
    <w:p w:rsidR="00270962" w:rsidRPr="00787F83" w:rsidRDefault="00126B67" w:rsidP="00787F83">
      <w:pPr>
        <w:jc w:val="center"/>
        <w:rPr>
          <w:rFonts w:ascii="Arial" w:hAnsi="Arial" w:cs="Arial"/>
          <w:b/>
        </w:rPr>
      </w:pPr>
      <w:r w:rsidRPr="00A16475">
        <w:rPr>
          <w:rFonts w:ascii="Arial" w:hAnsi="Arial" w:cs="Arial"/>
          <w:b/>
        </w:rPr>
        <w:t xml:space="preserve">                                                    </w:t>
      </w:r>
      <w:r w:rsidRPr="00A16475">
        <w:rPr>
          <w:rFonts w:ascii="Arial" w:hAnsi="Arial" w:cs="Arial"/>
          <w:b/>
        </w:rPr>
        <w:tab/>
        <w:t xml:space="preserve">          </w:t>
      </w:r>
    </w:p>
    <w:p w:rsidR="00270962" w:rsidRPr="00323090" w:rsidRDefault="00270962" w:rsidP="00270962">
      <w:pPr>
        <w:tabs>
          <w:tab w:val="left" w:pos="2580"/>
        </w:tabs>
        <w:rPr>
          <w:rFonts w:ascii="Arial Narrow" w:hAnsi="Arial Narrow"/>
        </w:rPr>
      </w:pPr>
    </w:p>
    <w:p w:rsidR="00787F83" w:rsidRPr="00021368" w:rsidRDefault="00787F83" w:rsidP="00787F83">
      <w:pPr>
        <w:jc w:val="both"/>
        <w:rPr>
          <w:rFonts w:ascii="Arial" w:hAnsi="Arial" w:cs="Arial"/>
        </w:rPr>
      </w:pPr>
      <w:r w:rsidRPr="00021368">
        <w:rPr>
          <w:rFonts w:ascii="Arial Cirilica" w:hAnsi="Arial Cirilica" w:cs="Arial"/>
        </w:rPr>
        <w:t>На</w:t>
      </w:r>
      <w:r>
        <w:rPr>
          <w:rFonts w:ascii="Arial" w:hAnsi="Arial" w:cs="Arial"/>
        </w:rPr>
        <w:t xml:space="preserve"> основу члана 32 став 1 тачка 3</w:t>
      </w:r>
      <w:r w:rsidRPr="00021368">
        <w:rPr>
          <w:rFonts w:ascii="Arial" w:hAnsi="Arial" w:cs="Arial"/>
        </w:rPr>
        <w:t xml:space="preserve"> Закона о локалној самоуправи</w:t>
      </w:r>
      <w:r>
        <w:rPr>
          <w:rFonts w:ascii="Arial" w:hAnsi="Arial" w:cs="Arial"/>
        </w:rPr>
        <w:t xml:space="preserve"> („Службени </w:t>
      </w:r>
      <w:r w:rsidRPr="00021368">
        <w:rPr>
          <w:rFonts w:ascii="Arial" w:hAnsi="Arial" w:cs="Arial"/>
        </w:rPr>
        <w:t>гласник РС“ бр.129/2007</w:t>
      </w:r>
      <w:r>
        <w:rPr>
          <w:rFonts w:ascii="Arial" w:hAnsi="Arial" w:cs="Arial"/>
          <w:lang w:val="en-US"/>
        </w:rPr>
        <w:t xml:space="preserve"> и </w:t>
      </w:r>
      <w:r>
        <w:rPr>
          <w:rFonts w:ascii="Arial" w:hAnsi="Arial" w:cs="Arial"/>
        </w:rPr>
        <w:t>83/2014), члана 6 тачка 3</w:t>
      </w:r>
      <w:r w:rsidRPr="00021368">
        <w:rPr>
          <w:rFonts w:ascii="Arial" w:hAnsi="Arial" w:cs="Arial"/>
        </w:rPr>
        <w:t xml:space="preserve"> и </w:t>
      </w:r>
      <w:r>
        <w:rPr>
          <w:rFonts w:ascii="Arial" w:hAnsi="Arial" w:cs="Arial"/>
        </w:rPr>
        <w:t>члана 15в и 60</w:t>
      </w:r>
      <w:r w:rsidRPr="00021368">
        <w:rPr>
          <w:rFonts w:ascii="Arial" w:hAnsi="Arial" w:cs="Arial"/>
        </w:rPr>
        <w:t xml:space="preserve"> Закона о фина</w:t>
      </w:r>
      <w:r>
        <w:rPr>
          <w:rFonts w:ascii="Arial" w:hAnsi="Arial" w:cs="Arial"/>
        </w:rPr>
        <w:t xml:space="preserve">нсирању локалне самоуправе („Службени гласник </w:t>
      </w:r>
      <w:r w:rsidRPr="00021368">
        <w:rPr>
          <w:rFonts w:ascii="Arial" w:hAnsi="Arial" w:cs="Arial"/>
        </w:rPr>
        <w:t>РС“ бр.62/06</w:t>
      </w:r>
      <w:r>
        <w:rPr>
          <w:rFonts w:ascii="Arial" w:hAnsi="Arial" w:cs="Arial"/>
        </w:rPr>
        <w:t>,</w:t>
      </w:r>
      <w:r w:rsidRPr="00021368">
        <w:rPr>
          <w:rFonts w:ascii="Arial" w:hAnsi="Arial" w:cs="Arial"/>
        </w:rPr>
        <w:t xml:space="preserve"> 47/11</w:t>
      </w:r>
      <w:r>
        <w:rPr>
          <w:rFonts w:ascii="Arial" w:hAnsi="Arial" w:cs="Arial"/>
        </w:rPr>
        <w:t>, 93/12, 99/13, 125/14</w:t>
      </w:r>
      <w:r>
        <w:rPr>
          <w:rFonts w:ascii="Arial" w:hAnsi="Arial" w:cs="Arial"/>
          <w:lang w:val="en-US"/>
        </w:rPr>
        <w:t>,</w:t>
      </w:r>
      <w:r>
        <w:rPr>
          <w:rFonts w:ascii="Arial" w:hAnsi="Arial" w:cs="Arial"/>
        </w:rPr>
        <w:t xml:space="preserve"> 95/15,</w:t>
      </w:r>
      <w:r>
        <w:rPr>
          <w:rFonts w:ascii="Arial" w:hAnsi="Arial" w:cs="Arial"/>
          <w:lang w:val="en-US"/>
        </w:rPr>
        <w:t xml:space="preserve"> 83/16</w:t>
      </w:r>
      <w:r>
        <w:rPr>
          <w:rFonts w:ascii="Arial" w:hAnsi="Arial" w:cs="Arial"/>
        </w:rPr>
        <w:t xml:space="preserve"> и 91/16) и члана 38 и 105</w:t>
      </w:r>
      <w:r w:rsidRPr="00021368">
        <w:rPr>
          <w:rFonts w:ascii="Arial" w:hAnsi="Arial" w:cs="Arial"/>
        </w:rPr>
        <w:t xml:space="preserve"> Статута општине Пожега („Службени лист општине Пожега“ број 2/08</w:t>
      </w:r>
      <w:r>
        <w:rPr>
          <w:rFonts w:ascii="Arial" w:hAnsi="Arial" w:cs="Arial"/>
        </w:rPr>
        <w:t>, 9/08, 3/10 И 8/15</w:t>
      </w:r>
      <w:r w:rsidRPr="00021368">
        <w:rPr>
          <w:rFonts w:ascii="Arial" w:hAnsi="Arial" w:cs="Arial"/>
        </w:rPr>
        <w:t xml:space="preserve">), Скупштина општине Пожега, на седници одржаној </w:t>
      </w:r>
      <w:r>
        <w:rPr>
          <w:rFonts w:ascii="Arial" w:hAnsi="Arial" w:cs="Arial"/>
        </w:rPr>
        <w:t>22.12.2016.</w:t>
      </w:r>
      <w:r w:rsidRPr="00021368">
        <w:rPr>
          <w:rFonts w:ascii="Arial" w:hAnsi="Arial" w:cs="Arial"/>
        </w:rPr>
        <w:t xml:space="preserve"> године, донела је</w:t>
      </w:r>
    </w:p>
    <w:p w:rsidR="00787F83" w:rsidRDefault="00787F83" w:rsidP="00787F83">
      <w:pPr>
        <w:jc w:val="both"/>
        <w:rPr>
          <w:rFonts w:ascii="Arial" w:hAnsi="Arial" w:cs="Arial"/>
        </w:rPr>
      </w:pPr>
    </w:p>
    <w:p w:rsidR="00787F83" w:rsidRPr="00DB2BD9" w:rsidRDefault="00787F83" w:rsidP="00787F83">
      <w:pPr>
        <w:jc w:val="both"/>
        <w:rPr>
          <w:rFonts w:ascii="Arial" w:hAnsi="Arial" w:cs="Arial"/>
        </w:rPr>
      </w:pPr>
    </w:p>
    <w:p w:rsidR="00787F83" w:rsidRPr="00021368" w:rsidRDefault="00787F83" w:rsidP="00787F83">
      <w:pPr>
        <w:jc w:val="both"/>
        <w:rPr>
          <w:rFonts w:ascii="Arial" w:hAnsi="Arial" w:cs="Arial"/>
        </w:rPr>
      </w:pPr>
    </w:p>
    <w:p w:rsidR="00787F83" w:rsidRPr="00021368" w:rsidRDefault="00787F83" w:rsidP="00787F83">
      <w:pPr>
        <w:jc w:val="center"/>
        <w:rPr>
          <w:rFonts w:ascii="Arial" w:hAnsi="Arial" w:cs="Arial"/>
          <w:b/>
        </w:rPr>
      </w:pPr>
      <w:r w:rsidRPr="00021368">
        <w:rPr>
          <w:rFonts w:ascii="Arial" w:hAnsi="Arial" w:cs="Arial"/>
          <w:b/>
        </w:rPr>
        <w:t>О Д Л У К У</w:t>
      </w:r>
    </w:p>
    <w:p w:rsidR="00787F83" w:rsidRPr="00021368" w:rsidRDefault="00787F83" w:rsidP="00787F83">
      <w:pPr>
        <w:jc w:val="center"/>
        <w:rPr>
          <w:rFonts w:ascii="Arial" w:hAnsi="Arial" w:cs="Arial"/>
          <w:b/>
        </w:rPr>
      </w:pPr>
      <w:r w:rsidRPr="00021368">
        <w:rPr>
          <w:rFonts w:ascii="Arial" w:hAnsi="Arial" w:cs="Arial"/>
          <w:b/>
        </w:rPr>
        <w:t xml:space="preserve"> О ИЗМЕНАМА И ДОПУНАМА</w:t>
      </w:r>
    </w:p>
    <w:p w:rsidR="00787F83" w:rsidRPr="00021368" w:rsidRDefault="00787F83" w:rsidP="00787F83">
      <w:pPr>
        <w:jc w:val="center"/>
        <w:rPr>
          <w:rFonts w:ascii="Arial" w:hAnsi="Arial" w:cs="Arial"/>
          <w:b/>
        </w:rPr>
      </w:pPr>
      <w:r w:rsidRPr="00021368">
        <w:rPr>
          <w:rFonts w:ascii="Arial" w:hAnsi="Arial" w:cs="Arial"/>
          <w:b/>
        </w:rPr>
        <w:t>ОДЛУКЕ О ЛОКАЛНИМ КОМУНАЛНИМ ТАКСАМА</w:t>
      </w:r>
    </w:p>
    <w:p w:rsidR="00787F83" w:rsidRPr="00021368" w:rsidRDefault="00787F83" w:rsidP="00787F83">
      <w:pPr>
        <w:jc w:val="center"/>
        <w:rPr>
          <w:rFonts w:ascii="Arial" w:hAnsi="Arial" w:cs="Arial"/>
          <w:b/>
        </w:rPr>
      </w:pPr>
      <w:r w:rsidRPr="00021368">
        <w:rPr>
          <w:rFonts w:ascii="Arial" w:hAnsi="Arial" w:cs="Arial"/>
          <w:b/>
        </w:rPr>
        <w:t>НА ТЕРИТОРИЈИ ОПШТИНЕ ПОЖЕГА</w:t>
      </w:r>
    </w:p>
    <w:p w:rsidR="00787F83" w:rsidRDefault="00787F83" w:rsidP="00787F83">
      <w:pPr>
        <w:rPr>
          <w:rFonts w:ascii="Arial" w:hAnsi="Arial" w:cs="Arial"/>
        </w:rPr>
      </w:pPr>
    </w:p>
    <w:p w:rsidR="00787F83" w:rsidRDefault="00787F83" w:rsidP="00787F83">
      <w:pPr>
        <w:rPr>
          <w:rFonts w:ascii="Arial" w:hAnsi="Arial" w:cs="Arial"/>
        </w:rPr>
      </w:pPr>
    </w:p>
    <w:p w:rsidR="00787F83" w:rsidRPr="00BC3EEB" w:rsidRDefault="00787F83" w:rsidP="00787F83">
      <w:pPr>
        <w:ind w:firstLine="708"/>
        <w:jc w:val="both"/>
        <w:rPr>
          <w:b/>
          <w:sz w:val="28"/>
          <w:szCs w:val="28"/>
        </w:rPr>
      </w:pPr>
      <w:r>
        <w:t xml:space="preserve">     </w:t>
      </w:r>
      <w:r>
        <w:tab/>
      </w:r>
      <w:r>
        <w:tab/>
      </w:r>
      <w:r>
        <w:tab/>
      </w:r>
      <w:r>
        <w:tab/>
      </w:r>
      <w:r w:rsidRPr="00BC3EEB">
        <w:rPr>
          <w:b/>
          <w:sz w:val="28"/>
          <w:szCs w:val="28"/>
        </w:rPr>
        <w:t xml:space="preserve"> Члан 1</w:t>
      </w:r>
    </w:p>
    <w:p w:rsidR="00787F83" w:rsidRPr="002E1927" w:rsidRDefault="00787F83" w:rsidP="00787F83">
      <w:pPr>
        <w:ind w:firstLine="708"/>
        <w:jc w:val="both"/>
        <w:rPr>
          <w:sz w:val="28"/>
          <w:szCs w:val="28"/>
          <w:lang w:val="en-US"/>
        </w:rPr>
      </w:pPr>
    </w:p>
    <w:p w:rsidR="00787F83" w:rsidRPr="002E1927" w:rsidRDefault="00787F83" w:rsidP="00787F83">
      <w:pPr>
        <w:ind w:firstLine="708"/>
        <w:jc w:val="both"/>
        <w:rPr>
          <w:sz w:val="28"/>
          <w:szCs w:val="28"/>
          <w:lang w:val="en-US"/>
        </w:rPr>
      </w:pPr>
    </w:p>
    <w:p w:rsidR="00787F83" w:rsidRPr="002E1927" w:rsidRDefault="00787F83" w:rsidP="00787F83">
      <w:pPr>
        <w:ind w:firstLine="708"/>
        <w:jc w:val="both"/>
        <w:rPr>
          <w:sz w:val="28"/>
          <w:szCs w:val="28"/>
        </w:rPr>
      </w:pPr>
      <w:r w:rsidRPr="002E1927">
        <w:rPr>
          <w:sz w:val="28"/>
          <w:szCs w:val="28"/>
        </w:rPr>
        <w:t xml:space="preserve">У Одлуци о локалним комуналним таксама на територији општине Пожега („Службени лист општине Пожега“ број </w:t>
      </w:r>
      <w:r w:rsidRPr="002E1927">
        <w:rPr>
          <w:sz w:val="28"/>
          <w:szCs w:val="28"/>
          <w:lang w:val="en-US"/>
        </w:rPr>
        <w:t>5/12</w:t>
      </w:r>
      <w:r w:rsidRPr="002E1927">
        <w:rPr>
          <w:sz w:val="28"/>
          <w:szCs w:val="28"/>
        </w:rPr>
        <w:t xml:space="preserve">) у Таксеној тарифи број 1 </w:t>
      </w:r>
      <w:r w:rsidRPr="002E1927">
        <w:rPr>
          <w:sz w:val="28"/>
          <w:szCs w:val="28"/>
          <w:lang w:val="en-US"/>
        </w:rPr>
        <w:t>брише се тачка</w:t>
      </w:r>
      <w:r w:rsidRPr="002E1927">
        <w:rPr>
          <w:sz w:val="28"/>
          <w:szCs w:val="28"/>
        </w:rPr>
        <w:t>,</w:t>
      </w:r>
      <w:r w:rsidRPr="002E1927">
        <w:rPr>
          <w:sz w:val="28"/>
          <w:szCs w:val="28"/>
          <w:lang w:val="en-US"/>
        </w:rPr>
        <w:t xml:space="preserve"> 1</w:t>
      </w:r>
      <w:r w:rsidRPr="002E1927">
        <w:rPr>
          <w:sz w:val="28"/>
          <w:szCs w:val="28"/>
        </w:rPr>
        <w:t xml:space="preserve"> подтачка 1.4.</w:t>
      </w:r>
      <w:r>
        <w:rPr>
          <w:sz w:val="28"/>
          <w:szCs w:val="28"/>
        </w:rPr>
        <w:t>.</w:t>
      </w:r>
    </w:p>
    <w:p w:rsidR="00787F83" w:rsidRDefault="00787F83" w:rsidP="00787F83">
      <w:pPr>
        <w:rPr>
          <w:rFonts w:ascii="Arial" w:hAnsi="Arial" w:cs="Arial"/>
        </w:rPr>
      </w:pPr>
    </w:p>
    <w:p w:rsidR="00787F83" w:rsidRDefault="00787F83" w:rsidP="00787F83">
      <w:pPr>
        <w:rPr>
          <w:rFonts w:ascii="Arial" w:hAnsi="Arial" w:cs="Arial"/>
        </w:rPr>
      </w:pPr>
    </w:p>
    <w:p w:rsidR="00787F83" w:rsidRPr="00BC3EEB" w:rsidRDefault="00787F83" w:rsidP="00787F83">
      <w:pPr>
        <w:rPr>
          <w:rFonts w:ascii="Arial" w:hAnsi="Arial" w:cs="Arial"/>
          <w:b/>
        </w:rPr>
      </w:pPr>
      <w:r w:rsidRPr="00BC3EEB">
        <w:rPr>
          <w:rFonts w:ascii="Arial" w:hAnsi="Arial" w:cs="Arial"/>
          <w:b/>
        </w:rPr>
        <w:t xml:space="preserve">                                                    Члан 2</w:t>
      </w:r>
    </w:p>
    <w:p w:rsidR="00787F83" w:rsidRDefault="00787F83" w:rsidP="00787F83">
      <w:pPr>
        <w:rPr>
          <w:rFonts w:ascii="Arial" w:hAnsi="Arial" w:cs="Arial"/>
        </w:rPr>
      </w:pPr>
    </w:p>
    <w:p w:rsidR="00787F83" w:rsidRDefault="00787F83" w:rsidP="00787F83">
      <w:pPr>
        <w:rPr>
          <w:rFonts w:ascii="Arial" w:hAnsi="Arial" w:cs="Arial"/>
        </w:rPr>
      </w:pPr>
    </w:p>
    <w:p w:rsidR="00787F83" w:rsidRDefault="00787F83" w:rsidP="00787F83">
      <w:pPr>
        <w:jc w:val="both"/>
        <w:rPr>
          <w:rFonts w:ascii="Arial" w:hAnsi="Arial" w:cs="Arial"/>
        </w:rPr>
      </w:pPr>
      <w:r>
        <w:rPr>
          <w:rFonts w:ascii="Arial" w:hAnsi="Arial" w:cs="Arial"/>
        </w:rPr>
        <w:t xml:space="preserve">         У Одлуци о измени и допуни одлуке о локалним комуналним таксама на територији општине Пожега („Службени лист општине Пожега“, бр. 8/15), у тарифи локалних комуналних такси тарифни број </w:t>
      </w:r>
      <w:r>
        <w:rPr>
          <w:rFonts w:ascii="Arial" w:hAnsi="Arial" w:cs="Arial"/>
          <w:lang w:val="en-US"/>
        </w:rPr>
        <w:t>3</w:t>
      </w:r>
      <w:r>
        <w:rPr>
          <w:rFonts w:ascii="Arial" w:hAnsi="Arial" w:cs="Arial"/>
        </w:rPr>
        <w:t xml:space="preserve"> мења се и гласи:</w:t>
      </w:r>
    </w:p>
    <w:p w:rsidR="00787F83" w:rsidRDefault="00787F83" w:rsidP="00787F83">
      <w:pPr>
        <w:jc w:val="both"/>
        <w:rPr>
          <w:rFonts w:ascii="Arial" w:hAnsi="Arial" w:cs="Arial"/>
        </w:rPr>
      </w:pPr>
    </w:p>
    <w:p w:rsidR="00787F83" w:rsidRPr="00771ED2" w:rsidRDefault="00787F83" w:rsidP="00787F83">
      <w:pPr>
        <w:jc w:val="center"/>
        <w:rPr>
          <w:rFonts w:ascii="Arial" w:hAnsi="Arial" w:cs="Arial"/>
          <w:lang w:val="en-US"/>
        </w:rPr>
      </w:pPr>
      <w:r>
        <w:rPr>
          <w:rFonts w:ascii="Arial" w:hAnsi="Arial" w:cs="Arial"/>
        </w:rPr>
        <w:t xml:space="preserve">Тарифни број </w:t>
      </w:r>
      <w:r>
        <w:rPr>
          <w:rFonts w:ascii="Arial" w:hAnsi="Arial" w:cs="Arial"/>
          <w:lang w:val="en-US"/>
        </w:rPr>
        <w:t>3</w:t>
      </w:r>
    </w:p>
    <w:p w:rsidR="00787F83" w:rsidRDefault="00787F83" w:rsidP="00787F83">
      <w:pPr>
        <w:jc w:val="both"/>
        <w:rPr>
          <w:rFonts w:ascii="Arial" w:hAnsi="Arial" w:cs="Arial"/>
        </w:rPr>
      </w:pPr>
    </w:p>
    <w:p w:rsidR="00787F83" w:rsidRDefault="00787F83" w:rsidP="00787F83">
      <w:pPr>
        <w:jc w:val="both"/>
        <w:rPr>
          <w:rFonts w:ascii="Arial" w:hAnsi="Arial" w:cs="Arial"/>
        </w:rPr>
      </w:pPr>
    </w:p>
    <w:p w:rsidR="00787F83" w:rsidRPr="00021368" w:rsidRDefault="00787F83" w:rsidP="00787F83">
      <w:pPr>
        <w:jc w:val="both"/>
        <w:rPr>
          <w:rFonts w:ascii="Arial" w:hAnsi="Arial" w:cs="Arial"/>
        </w:rPr>
      </w:pPr>
      <w:r>
        <w:rPr>
          <w:rFonts w:ascii="Arial" w:hAnsi="Arial" w:cs="Arial"/>
        </w:rPr>
        <w:t xml:space="preserve">         За држање моторних, друмских и прикључних возила плаћа се комунална такса у једнократном годишњем износу приликом регистрације, односно продужења регистрације и то:</w:t>
      </w:r>
    </w:p>
    <w:p w:rsidR="00787F83" w:rsidRPr="00021368" w:rsidRDefault="00787F83" w:rsidP="00787F83">
      <w:pPr>
        <w:pStyle w:val="normal0"/>
      </w:pPr>
      <w:r w:rsidRPr="00021368">
        <w:t xml:space="preserve">1) </w:t>
      </w:r>
      <w:r w:rsidRPr="007465A2">
        <w:rPr>
          <w:sz w:val="24"/>
          <w:szCs w:val="24"/>
          <w:lang w:val="sr-Cyrl-CS"/>
        </w:rPr>
        <w:t>за теретна возила</w:t>
      </w:r>
      <w:r w:rsidRPr="00021368">
        <w:t xml:space="preserve">: </w:t>
      </w:r>
    </w:p>
    <w:p w:rsidR="00787F83" w:rsidRPr="007465A2" w:rsidRDefault="00787F83" w:rsidP="00787F83">
      <w:pPr>
        <w:pStyle w:val="normal0"/>
        <w:rPr>
          <w:sz w:val="24"/>
          <w:szCs w:val="24"/>
        </w:rPr>
      </w:pPr>
      <w:r w:rsidRPr="00021368">
        <w:t xml:space="preserve">- </w:t>
      </w:r>
      <w:r w:rsidRPr="007465A2">
        <w:rPr>
          <w:sz w:val="24"/>
          <w:szCs w:val="24"/>
          <w:lang w:val="sr-Cyrl-CS"/>
        </w:rPr>
        <w:t>з</w:t>
      </w:r>
      <w:r w:rsidRPr="007465A2">
        <w:rPr>
          <w:sz w:val="24"/>
          <w:szCs w:val="24"/>
        </w:rPr>
        <w:t xml:space="preserve">a </w:t>
      </w:r>
      <w:r>
        <w:rPr>
          <w:sz w:val="24"/>
          <w:szCs w:val="24"/>
          <w:lang w:val="sr-Cyrl-CS"/>
        </w:rPr>
        <w:t>к</w:t>
      </w:r>
      <w:r w:rsidRPr="007465A2">
        <w:rPr>
          <w:sz w:val="24"/>
          <w:szCs w:val="24"/>
        </w:rPr>
        <w:t>a</w:t>
      </w:r>
      <w:r>
        <w:rPr>
          <w:sz w:val="24"/>
          <w:szCs w:val="24"/>
          <w:lang w:val="sr-Cyrl-CS"/>
        </w:rPr>
        <w:t>ми</w:t>
      </w:r>
      <w:r w:rsidRPr="007465A2">
        <w:rPr>
          <w:sz w:val="24"/>
          <w:szCs w:val="24"/>
        </w:rPr>
        <w:t>o</w:t>
      </w:r>
      <w:r>
        <w:rPr>
          <w:sz w:val="24"/>
          <w:szCs w:val="24"/>
          <w:lang w:val="sr-Cyrl-CS"/>
        </w:rPr>
        <w:t>н</w:t>
      </w:r>
      <w:r w:rsidRPr="007465A2">
        <w:rPr>
          <w:sz w:val="24"/>
          <w:szCs w:val="24"/>
        </w:rPr>
        <w:t xml:space="preserve">e </w:t>
      </w:r>
      <w:r>
        <w:rPr>
          <w:sz w:val="24"/>
          <w:szCs w:val="24"/>
          <w:lang w:val="sr-Cyrl-CS"/>
        </w:rPr>
        <w:t>д</w:t>
      </w:r>
      <w:r w:rsidRPr="007465A2">
        <w:rPr>
          <w:sz w:val="24"/>
          <w:szCs w:val="24"/>
        </w:rPr>
        <w:t xml:space="preserve">o 2 t </w:t>
      </w:r>
      <w:r>
        <w:rPr>
          <w:sz w:val="24"/>
          <w:szCs w:val="24"/>
          <w:lang w:val="sr-Cyrl-CS"/>
        </w:rPr>
        <w:t>н</w:t>
      </w:r>
      <w:r w:rsidRPr="007465A2">
        <w:rPr>
          <w:sz w:val="24"/>
          <w:szCs w:val="24"/>
        </w:rPr>
        <w:t>o</w:t>
      </w:r>
      <w:r>
        <w:rPr>
          <w:sz w:val="24"/>
          <w:szCs w:val="24"/>
          <w:lang w:val="sr-Cyrl-CS"/>
        </w:rPr>
        <w:t>сив</w:t>
      </w:r>
      <w:r w:rsidRPr="007465A2">
        <w:rPr>
          <w:sz w:val="24"/>
          <w:szCs w:val="24"/>
        </w:rPr>
        <w:t>o</w:t>
      </w:r>
      <w:r>
        <w:rPr>
          <w:sz w:val="24"/>
          <w:szCs w:val="24"/>
          <w:lang w:val="sr-Cyrl-CS"/>
        </w:rPr>
        <w:t>сти</w:t>
      </w:r>
      <w:r w:rsidRPr="007465A2">
        <w:rPr>
          <w:sz w:val="24"/>
          <w:szCs w:val="24"/>
        </w:rPr>
        <w:t xml:space="preserve"> </w:t>
      </w:r>
      <w:r>
        <w:rPr>
          <w:sz w:val="24"/>
          <w:szCs w:val="24"/>
          <w:lang w:val="sr-Cyrl-CS"/>
        </w:rPr>
        <w:t>-</w:t>
      </w:r>
      <w:r w:rsidRPr="007465A2">
        <w:rPr>
          <w:sz w:val="24"/>
          <w:szCs w:val="24"/>
        </w:rPr>
        <w:t xml:space="preserve"> </w:t>
      </w:r>
      <w:r>
        <w:rPr>
          <w:b/>
          <w:sz w:val="24"/>
          <w:szCs w:val="24"/>
        </w:rPr>
        <w:t>1.64</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sidRPr="007465A2">
        <w:rPr>
          <w:sz w:val="24"/>
          <w:szCs w:val="24"/>
          <w:lang w:val="sr-Cyrl-CS"/>
        </w:rPr>
        <w:t>з</w:t>
      </w:r>
      <w:r w:rsidRPr="007465A2">
        <w:rPr>
          <w:sz w:val="24"/>
          <w:szCs w:val="24"/>
        </w:rPr>
        <w:t xml:space="preserve">a </w:t>
      </w:r>
      <w:r>
        <w:rPr>
          <w:sz w:val="24"/>
          <w:szCs w:val="24"/>
          <w:lang w:val="sr-Cyrl-CS"/>
        </w:rPr>
        <w:t>к</w:t>
      </w:r>
      <w:r w:rsidRPr="007465A2">
        <w:rPr>
          <w:sz w:val="24"/>
          <w:szCs w:val="24"/>
        </w:rPr>
        <w:t>a</w:t>
      </w:r>
      <w:r>
        <w:rPr>
          <w:sz w:val="24"/>
          <w:szCs w:val="24"/>
          <w:lang w:val="sr-Cyrl-CS"/>
        </w:rPr>
        <w:t>ми</w:t>
      </w:r>
      <w:r w:rsidRPr="007465A2">
        <w:rPr>
          <w:sz w:val="24"/>
          <w:szCs w:val="24"/>
        </w:rPr>
        <w:t>o</w:t>
      </w:r>
      <w:r>
        <w:rPr>
          <w:sz w:val="24"/>
          <w:szCs w:val="24"/>
          <w:lang w:val="sr-Cyrl-CS"/>
        </w:rPr>
        <w:t>н</w:t>
      </w:r>
      <w:r w:rsidRPr="007465A2">
        <w:rPr>
          <w:sz w:val="24"/>
          <w:szCs w:val="24"/>
        </w:rPr>
        <w:t>e o</w:t>
      </w:r>
      <w:r>
        <w:rPr>
          <w:sz w:val="24"/>
          <w:szCs w:val="24"/>
          <w:lang w:val="sr-Cyrl-CS"/>
        </w:rPr>
        <w:t>д</w:t>
      </w:r>
      <w:r w:rsidRPr="007465A2">
        <w:rPr>
          <w:sz w:val="24"/>
          <w:szCs w:val="24"/>
        </w:rPr>
        <w:t xml:space="preserve"> 2 t </w:t>
      </w:r>
      <w:r>
        <w:rPr>
          <w:sz w:val="24"/>
          <w:szCs w:val="24"/>
          <w:lang w:val="sr-Cyrl-CS"/>
        </w:rPr>
        <w:t>д</w:t>
      </w:r>
      <w:r w:rsidRPr="007465A2">
        <w:rPr>
          <w:sz w:val="24"/>
          <w:szCs w:val="24"/>
        </w:rPr>
        <w:t xml:space="preserve">o 5 t </w:t>
      </w:r>
      <w:r>
        <w:rPr>
          <w:sz w:val="24"/>
          <w:szCs w:val="24"/>
          <w:lang w:val="sr-Cyrl-CS"/>
        </w:rPr>
        <w:t>н</w:t>
      </w:r>
      <w:r w:rsidRPr="007465A2">
        <w:rPr>
          <w:sz w:val="24"/>
          <w:szCs w:val="24"/>
        </w:rPr>
        <w:t>o</w:t>
      </w:r>
      <w:r>
        <w:rPr>
          <w:sz w:val="24"/>
          <w:szCs w:val="24"/>
          <w:lang w:val="sr-Cyrl-CS"/>
        </w:rPr>
        <w:t>сив</w:t>
      </w:r>
      <w:r w:rsidRPr="007465A2">
        <w:rPr>
          <w:sz w:val="24"/>
          <w:szCs w:val="24"/>
        </w:rPr>
        <w:t>o</w:t>
      </w:r>
      <w:r>
        <w:rPr>
          <w:sz w:val="24"/>
          <w:szCs w:val="24"/>
          <w:lang w:val="sr-Cyrl-CS"/>
        </w:rPr>
        <w:t>сти</w:t>
      </w:r>
      <w:r w:rsidRPr="007465A2">
        <w:rPr>
          <w:sz w:val="24"/>
          <w:szCs w:val="24"/>
        </w:rPr>
        <w:t xml:space="preserve"> </w:t>
      </w:r>
      <w:r>
        <w:rPr>
          <w:sz w:val="24"/>
          <w:szCs w:val="24"/>
          <w:lang w:val="sr-Cyrl-CS"/>
        </w:rPr>
        <w:t>-</w:t>
      </w:r>
      <w:r w:rsidRPr="007465A2">
        <w:rPr>
          <w:sz w:val="24"/>
          <w:szCs w:val="24"/>
        </w:rPr>
        <w:t xml:space="preserve"> </w:t>
      </w:r>
      <w:r>
        <w:rPr>
          <w:b/>
          <w:sz w:val="24"/>
          <w:szCs w:val="24"/>
        </w:rPr>
        <w:t>2.18</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sidRPr="007465A2">
        <w:rPr>
          <w:sz w:val="24"/>
          <w:szCs w:val="24"/>
          <w:lang w:val="sr-Cyrl-CS"/>
        </w:rPr>
        <w:t>з</w:t>
      </w:r>
      <w:r w:rsidRPr="007465A2">
        <w:rPr>
          <w:sz w:val="24"/>
          <w:szCs w:val="24"/>
        </w:rPr>
        <w:t xml:space="preserve">a </w:t>
      </w:r>
      <w:r>
        <w:rPr>
          <w:sz w:val="24"/>
          <w:szCs w:val="24"/>
          <w:lang w:val="sr-Cyrl-CS"/>
        </w:rPr>
        <w:t>к</w:t>
      </w:r>
      <w:r w:rsidRPr="007465A2">
        <w:rPr>
          <w:sz w:val="24"/>
          <w:szCs w:val="24"/>
        </w:rPr>
        <w:t>a</w:t>
      </w:r>
      <w:r>
        <w:rPr>
          <w:sz w:val="24"/>
          <w:szCs w:val="24"/>
          <w:lang w:val="sr-Cyrl-CS"/>
        </w:rPr>
        <w:t>ми</w:t>
      </w:r>
      <w:r w:rsidRPr="007465A2">
        <w:rPr>
          <w:sz w:val="24"/>
          <w:szCs w:val="24"/>
        </w:rPr>
        <w:t>o</w:t>
      </w:r>
      <w:r>
        <w:rPr>
          <w:sz w:val="24"/>
          <w:szCs w:val="24"/>
          <w:lang w:val="sr-Cyrl-CS"/>
        </w:rPr>
        <w:t>н</w:t>
      </w:r>
      <w:r w:rsidRPr="007465A2">
        <w:rPr>
          <w:sz w:val="24"/>
          <w:szCs w:val="24"/>
        </w:rPr>
        <w:t xml:space="preserve">e od 5 t do 12 t </w:t>
      </w:r>
      <w:r>
        <w:rPr>
          <w:sz w:val="24"/>
          <w:szCs w:val="24"/>
          <w:lang w:val="sr-Cyrl-CS"/>
        </w:rPr>
        <w:t>н</w:t>
      </w:r>
      <w:r w:rsidRPr="007465A2">
        <w:rPr>
          <w:sz w:val="24"/>
          <w:szCs w:val="24"/>
        </w:rPr>
        <w:t>o</w:t>
      </w:r>
      <w:r>
        <w:rPr>
          <w:sz w:val="24"/>
          <w:szCs w:val="24"/>
          <w:lang w:val="sr-Cyrl-CS"/>
        </w:rPr>
        <w:t>сив</w:t>
      </w:r>
      <w:r w:rsidRPr="007465A2">
        <w:rPr>
          <w:sz w:val="24"/>
          <w:szCs w:val="24"/>
        </w:rPr>
        <w:t>o</w:t>
      </w:r>
      <w:r>
        <w:rPr>
          <w:sz w:val="24"/>
          <w:szCs w:val="24"/>
          <w:lang w:val="sr-Cyrl-CS"/>
        </w:rPr>
        <w:t>сти</w:t>
      </w:r>
      <w:r w:rsidRPr="007465A2">
        <w:rPr>
          <w:sz w:val="24"/>
          <w:szCs w:val="24"/>
        </w:rPr>
        <w:t xml:space="preserve"> </w:t>
      </w:r>
      <w:r>
        <w:rPr>
          <w:sz w:val="24"/>
          <w:szCs w:val="24"/>
          <w:lang w:val="sr-Cyrl-CS"/>
        </w:rPr>
        <w:t>-</w:t>
      </w:r>
      <w:r w:rsidRPr="007465A2">
        <w:rPr>
          <w:sz w:val="24"/>
          <w:szCs w:val="24"/>
        </w:rPr>
        <w:t xml:space="preserve"> </w:t>
      </w:r>
      <w:r>
        <w:rPr>
          <w:b/>
          <w:sz w:val="24"/>
          <w:szCs w:val="24"/>
        </w:rPr>
        <w:t>3.82</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sidRPr="007465A2">
        <w:rPr>
          <w:sz w:val="24"/>
          <w:szCs w:val="24"/>
          <w:lang w:val="sr-Cyrl-CS"/>
        </w:rPr>
        <w:t>з</w:t>
      </w:r>
      <w:r w:rsidRPr="007465A2">
        <w:rPr>
          <w:sz w:val="24"/>
          <w:szCs w:val="24"/>
        </w:rPr>
        <w:t xml:space="preserve">a </w:t>
      </w:r>
      <w:r>
        <w:rPr>
          <w:sz w:val="24"/>
          <w:szCs w:val="24"/>
          <w:lang w:val="sr-Cyrl-CS"/>
        </w:rPr>
        <w:t>к</w:t>
      </w:r>
      <w:r w:rsidRPr="007465A2">
        <w:rPr>
          <w:sz w:val="24"/>
          <w:szCs w:val="24"/>
        </w:rPr>
        <w:t>a</w:t>
      </w:r>
      <w:r>
        <w:rPr>
          <w:sz w:val="24"/>
          <w:szCs w:val="24"/>
          <w:lang w:val="sr-Cyrl-CS"/>
        </w:rPr>
        <w:t>ми</w:t>
      </w:r>
      <w:r w:rsidRPr="007465A2">
        <w:rPr>
          <w:sz w:val="24"/>
          <w:szCs w:val="24"/>
        </w:rPr>
        <w:t>o</w:t>
      </w:r>
      <w:r>
        <w:rPr>
          <w:sz w:val="24"/>
          <w:szCs w:val="24"/>
          <w:lang w:val="sr-Cyrl-CS"/>
        </w:rPr>
        <w:t>н</w:t>
      </w:r>
      <w:r w:rsidRPr="007465A2">
        <w:rPr>
          <w:sz w:val="24"/>
          <w:szCs w:val="24"/>
        </w:rPr>
        <w:t xml:space="preserve">e </w:t>
      </w:r>
      <w:r>
        <w:rPr>
          <w:sz w:val="24"/>
          <w:szCs w:val="24"/>
          <w:lang w:val="sr-Cyrl-CS"/>
        </w:rPr>
        <w:t>пр</w:t>
      </w:r>
      <w:r w:rsidRPr="007465A2">
        <w:rPr>
          <w:sz w:val="24"/>
          <w:szCs w:val="24"/>
        </w:rPr>
        <w:t xml:space="preserve">eko 12 t </w:t>
      </w:r>
      <w:r>
        <w:rPr>
          <w:sz w:val="24"/>
          <w:szCs w:val="24"/>
          <w:lang w:val="sr-Cyrl-CS"/>
        </w:rPr>
        <w:t>н</w:t>
      </w:r>
      <w:r w:rsidRPr="007465A2">
        <w:rPr>
          <w:sz w:val="24"/>
          <w:szCs w:val="24"/>
        </w:rPr>
        <w:t>o</w:t>
      </w:r>
      <w:r>
        <w:rPr>
          <w:sz w:val="24"/>
          <w:szCs w:val="24"/>
          <w:lang w:val="sr-Cyrl-CS"/>
        </w:rPr>
        <w:t>сив</w:t>
      </w:r>
      <w:r w:rsidRPr="007465A2">
        <w:rPr>
          <w:sz w:val="24"/>
          <w:szCs w:val="24"/>
        </w:rPr>
        <w:t>o</w:t>
      </w:r>
      <w:r>
        <w:rPr>
          <w:sz w:val="24"/>
          <w:szCs w:val="24"/>
          <w:lang w:val="sr-Cyrl-CS"/>
        </w:rPr>
        <w:t>сти</w:t>
      </w:r>
      <w:r w:rsidRPr="007465A2">
        <w:rPr>
          <w:sz w:val="24"/>
          <w:szCs w:val="24"/>
        </w:rPr>
        <w:t xml:space="preserve"> </w:t>
      </w:r>
      <w:r>
        <w:rPr>
          <w:sz w:val="24"/>
          <w:szCs w:val="24"/>
          <w:lang w:val="sr-Cyrl-CS"/>
        </w:rPr>
        <w:t>-</w:t>
      </w:r>
      <w:r w:rsidRPr="007465A2">
        <w:rPr>
          <w:sz w:val="24"/>
          <w:szCs w:val="24"/>
        </w:rPr>
        <w:t xml:space="preserve"> </w:t>
      </w:r>
      <w:r>
        <w:rPr>
          <w:b/>
          <w:sz w:val="24"/>
          <w:szCs w:val="24"/>
        </w:rPr>
        <w:t>5.45</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2) </w:t>
      </w:r>
      <w:r>
        <w:rPr>
          <w:sz w:val="24"/>
          <w:szCs w:val="24"/>
          <w:lang w:val="sr-Cyrl-CS"/>
        </w:rPr>
        <w:t>з</w:t>
      </w:r>
      <w:r w:rsidRPr="007465A2">
        <w:rPr>
          <w:sz w:val="24"/>
          <w:szCs w:val="24"/>
        </w:rPr>
        <w:t xml:space="preserve">a </w:t>
      </w:r>
      <w:r>
        <w:rPr>
          <w:sz w:val="24"/>
          <w:szCs w:val="24"/>
          <w:lang w:val="sr-Cyrl-CS"/>
        </w:rPr>
        <w:t>т</w:t>
      </w:r>
      <w:r w:rsidRPr="007465A2">
        <w:rPr>
          <w:sz w:val="24"/>
          <w:szCs w:val="24"/>
        </w:rPr>
        <w:t>e</w:t>
      </w:r>
      <w:r>
        <w:rPr>
          <w:sz w:val="24"/>
          <w:szCs w:val="24"/>
          <w:lang w:val="sr-Cyrl-CS"/>
        </w:rPr>
        <w:t>р</w:t>
      </w:r>
      <w:r w:rsidRPr="007465A2">
        <w:rPr>
          <w:sz w:val="24"/>
          <w:szCs w:val="24"/>
        </w:rPr>
        <w:t>e</w:t>
      </w:r>
      <w:r>
        <w:rPr>
          <w:sz w:val="24"/>
          <w:szCs w:val="24"/>
          <w:lang w:val="sr-Cyrl-CS"/>
        </w:rPr>
        <w:t>тн</w:t>
      </w:r>
      <w:r w:rsidRPr="007465A2">
        <w:rPr>
          <w:sz w:val="24"/>
          <w:szCs w:val="24"/>
        </w:rPr>
        <w:t xml:space="preserve">e </w:t>
      </w:r>
      <w:r>
        <w:rPr>
          <w:sz w:val="24"/>
          <w:szCs w:val="24"/>
          <w:lang w:val="sr-Cyrl-CS"/>
        </w:rPr>
        <w:t>и</w:t>
      </w:r>
      <w:r w:rsidRPr="007465A2">
        <w:rPr>
          <w:sz w:val="24"/>
          <w:szCs w:val="24"/>
        </w:rPr>
        <w:t xml:space="preserve"> </w:t>
      </w:r>
      <w:r>
        <w:rPr>
          <w:sz w:val="24"/>
          <w:szCs w:val="24"/>
          <w:lang w:val="sr-Cyrl-CS"/>
        </w:rPr>
        <w:t>р</w:t>
      </w:r>
      <w:r w:rsidRPr="007465A2">
        <w:rPr>
          <w:sz w:val="24"/>
          <w:szCs w:val="24"/>
        </w:rPr>
        <w:t>a</w:t>
      </w:r>
      <w:r>
        <w:rPr>
          <w:sz w:val="24"/>
          <w:szCs w:val="24"/>
          <w:lang w:val="sr-Cyrl-CS"/>
        </w:rPr>
        <w:t>дн</w:t>
      </w:r>
      <w:r w:rsidRPr="007465A2">
        <w:rPr>
          <w:sz w:val="24"/>
          <w:szCs w:val="24"/>
        </w:rPr>
        <w:t xml:space="preserve">e </w:t>
      </w:r>
      <w:r>
        <w:rPr>
          <w:sz w:val="24"/>
          <w:szCs w:val="24"/>
          <w:lang w:val="sr-Cyrl-CS"/>
        </w:rPr>
        <w:t>прик</w:t>
      </w:r>
      <w:r w:rsidRPr="007465A2">
        <w:rPr>
          <w:sz w:val="24"/>
          <w:szCs w:val="24"/>
        </w:rPr>
        <w:t>o</w:t>
      </w:r>
      <w:r>
        <w:rPr>
          <w:sz w:val="24"/>
          <w:szCs w:val="24"/>
          <w:lang w:val="sr-Cyrl-CS"/>
        </w:rPr>
        <w:t>лиц</w:t>
      </w:r>
      <w:r w:rsidRPr="007465A2">
        <w:rPr>
          <w:sz w:val="24"/>
          <w:szCs w:val="24"/>
        </w:rPr>
        <w:t>e (</w:t>
      </w:r>
      <w:r>
        <w:rPr>
          <w:sz w:val="24"/>
          <w:szCs w:val="24"/>
          <w:lang w:val="sr-Cyrl-CS"/>
        </w:rPr>
        <w:t>з</w:t>
      </w:r>
      <w:r w:rsidRPr="007465A2">
        <w:rPr>
          <w:sz w:val="24"/>
          <w:szCs w:val="24"/>
        </w:rPr>
        <w:t xml:space="preserve">a </w:t>
      </w:r>
      <w:r>
        <w:rPr>
          <w:sz w:val="24"/>
          <w:szCs w:val="24"/>
          <w:lang w:val="sr-Cyrl-CS"/>
        </w:rPr>
        <w:t>путнич</w:t>
      </w:r>
      <w:r w:rsidRPr="007465A2">
        <w:rPr>
          <w:sz w:val="24"/>
          <w:szCs w:val="24"/>
        </w:rPr>
        <w:t>ke a</w:t>
      </w:r>
      <w:r>
        <w:rPr>
          <w:sz w:val="24"/>
          <w:szCs w:val="24"/>
          <w:lang w:val="sr-Cyrl-CS"/>
        </w:rPr>
        <w:t>утомобиле</w:t>
      </w:r>
      <w:r w:rsidRPr="007465A2">
        <w:rPr>
          <w:sz w:val="24"/>
          <w:szCs w:val="24"/>
        </w:rPr>
        <w:t xml:space="preserve">) </w:t>
      </w:r>
      <w:r>
        <w:rPr>
          <w:sz w:val="24"/>
          <w:szCs w:val="24"/>
          <w:lang w:val="sr-Cyrl-CS"/>
        </w:rPr>
        <w:t>-</w:t>
      </w:r>
      <w:r w:rsidRPr="007465A2">
        <w:rPr>
          <w:sz w:val="24"/>
          <w:szCs w:val="24"/>
        </w:rPr>
        <w:t xml:space="preserve"> </w:t>
      </w:r>
      <w:r>
        <w:rPr>
          <w:b/>
          <w:sz w:val="24"/>
          <w:szCs w:val="24"/>
        </w:rPr>
        <w:t>54</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3) </w:t>
      </w:r>
      <w:r>
        <w:rPr>
          <w:sz w:val="24"/>
          <w:szCs w:val="24"/>
          <w:lang w:val="sr-Cyrl-CS"/>
        </w:rPr>
        <w:t>з</w:t>
      </w:r>
      <w:r w:rsidRPr="007465A2">
        <w:rPr>
          <w:sz w:val="24"/>
          <w:szCs w:val="24"/>
        </w:rPr>
        <w:t xml:space="preserve">a </w:t>
      </w:r>
      <w:r>
        <w:rPr>
          <w:sz w:val="24"/>
          <w:szCs w:val="24"/>
          <w:lang w:val="sr-Cyrl-CS"/>
        </w:rPr>
        <w:t>путничк</w:t>
      </w:r>
      <w:r w:rsidRPr="007465A2">
        <w:rPr>
          <w:sz w:val="24"/>
          <w:szCs w:val="24"/>
        </w:rPr>
        <w:t xml:space="preserve">a </w:t>
      </w:r>
      <w:r>
        <w:rPr>
          <w:sz w:val="24"/>
          <w:szCs w:val="24"/>
          <w:lang w:val="sr-Cyrl-CS"/>
        </w:rPr>
        <w:t>возил</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д</w:t>
      </w:r>
      <w:r w:rsidRPr="007465A2">
        <w:rPr>
          <w:sz w:val="24"/>
          <w:szCs w:val="24"/>
        </w:rPr>
        <w:t>o 1.150 cm</w:t>
      </w:r>
      <w:r w:rsidRPr="007465A2">
        <w:rPr>
          <w:rStyle w:val="stepen1"/>
          <w:color w:val="666666"/>
          <w:sz w:val="24"/>
          <w:szCs w:val="24"/>
        </w:rPr>
        <w:t>3</w:t>
      </w:r>
      <w:r w:rsidRPr="007465A2">
        <w:rPr>
          <w:sz w:val="24"/>
          <w:szCs w:val="24"/>
        </w:rPr>
        <w:t xml:space="preserve"> </w:t>
      </w:r>
      <w:r>
        <w:rPr>
          <w:sz w:val="24"/>
          <w:szCs w:val="24"/>
          <w:lang w:val="sr-Cyrl-CS"/>
        </w:rPr>
        <w:t>-</w:t>
      </w:r>
      <w:r w:rsidRPr="007465A2">
        <w:rPr>
          <w:sz w:val="24"/>
          <w:szCs w:val="24"/>
        </w:rPr>
        <w:t xml:space="preserve"> </w:t>
      </w:r>
      <w:r>
        <w:rPr>
          <w:b/>
          <w:sz w:val="24"/>
          <w:szCs w:val="24"/>
        </w:rPr>
        <w:t>54</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прек</w:t>
      </w:r>
      <w:r w:rsidRPr="007465A2">
        <w:rPr>
          <w:sz w:val="24"/>
          <w:szCs w:val="24"/>
        </w:rPr>
        <w:t>o 1.150 cm</w:t>
      </w:r>
      <w:r w:rsidRPr="007465A2">
        <w:rPr>
          <w:rStyle w:val="stepen1"/>
          <w:color w:val="666666"/>
          <w:sz w:val="24"/>
          <w:szCs w:val="24"/>
        </w:rPr>
        <w:t>3</w:t>
      </w:r>
      <w:r w:rsidRPr="007465A2">
        <w:rPr>
          <w:sz w:val="24"/>
          <w:szCs w:val="24"/>
        </w:rPr>
        <w:t xml:space="preserve"> </w:t>
      </w:r>
      <w:r>
        <w:rPr>
          <w:sz w:val="24"/>
          <w:szCs w:val="24"/>
          <w:lang w:val="sr-Cyrl-CS"/>
        </w:rPr>
        <w:t>д</w:t>
      </w:r>
      <w:r w:rsidRPr="007465A2">
        <w:rPr>
          <w:sz w:val="24"/>
          <w:szCs w:val="24"/>
        </w:rPr>
        <w:t>o 1.300 cm</w:t>
      </w:r>
      <w:r w:rsidRPr="007465A2">
        <w:rPr>
          <w:rStyle w:val="stepen1"/>
          <w:color w:val="666666"/>
          <w:sz w:val="24"/>
          <w:szCs w:val="24"/>
        </w:rPr>
        <w:t>3</w:t>
      </w:r>
      <w:r w:rsidRPr="007465A2">
        <w:rPr>
          <w:sz w:val="24"/>
          <w:szCs w:val="24"/>
        </w:rPr>
        <w:t xml:space="preserve"> </w:t>
      </w:r>
      <w:r>
        <w:rPr>
          <w:sz w:val="24"/>
          <w:szCs w:val="24"/>
          <w:lang w:val="sr-Cyrl-CS"/>
        </w:rPr>
        <w:t>-</w:t>
      </w:r>
      <w:r w:rsidRPr="007465A2">
        <w:rPr>
          <w:sz w:val="24"/>
          <w:szCs w:val="24"/>
        </w:rPr>
        <w:t xml:space="preserve"> </w:t>
      </w:r>
      <w:r>
        <w:rPr>
          <w:b/>
          <w:sz w:val="24"/>
          <w:szCs w:val="24"/>
        </w:rPr>
        <w:t>1.09</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lastRenderedPageBreak/>
        <w:t xml:space="preserve">- </w:t>
      </w:r>
      <w:r>
        <w:rPr>
          <w:sz w:val="24"/>
          <w:szCs w:val="24"/>
          <w:lang w:val="sr-Cyrl-CS"/>
        </w:rPr>
        <w:t>прек</w:t>
      </w:r>
      <w:r w:rsidRPr="007465A2">
        <w:rPr>
          <w:sz w:val="24"/>
          <w:szCs w:val="24"/>
        </w:rPr>
        <w:t>o 1.300 cm</w:t>
      </w:r>
      <w:r w:rsidRPr="007465A2">
        <w:rPr>
          <w:rStyle w:val="stepen1"/>
          <w:color w:val="666666"/>
          <w:sz w:val="24"/>
          <w:szCs w:val="24"/>
        </w:rPr>
        <w:t>3</w:t>
      </w:r>
      <w:r w:rsidRPr="007465A2">
        <w:rPr>
          <w:sz w:val="24"/>
          <w:szCs w:val="24"/>
        </w:rPr>
        <w:t xml:space="preserve"> </w:t>
      </w:r>
      <w:r>
        <w:rPr>
          <w:sz w:val="24"/>
          <w:szCs w:val="24"/>
          <w:lang w:val="sr-Cyrl-CS"/>
        </w:rPr>
        <w:t>д</w:t>
      </w:r>
      <w:r w:rsidRPr="007465A2">
        <w:rPr>
          <w:sz w:val="24"/>
          <w:szCs w:val="24"/>
        </w:rPr>
        <w:t>o 1.600 cm</w:t>
      </w:r>
      <w:r w:rsidRPr="007465A2">
        <w:rPr>
          <w:rStyle w:val="stepen1"/>
          <w:color w:val="666666"/>
          <w:sz w:val="24"/>
          <w:szCs w:val="24"/>
        </w:rPr>
        <w:t>3</w:t>
      </w:r>
      <w:r w:rsidRPr="007465A2">
        <w:rPr>
          <w:sz w:val="24"/>
          <w:szCs w:val="24"/>
        </w:rPr>
        <w:t xml:space="preserve"> do </w:t>
      </w:r>
      <w:r>
        <w:rPr>
          <w:b/>
          <w:sz w:val="24"/>
          <w:szCs w:val="24"/>
        </w:rPr>
        <w:t>1.63</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прек</w:t>
      </w:r>
      <w:r w:rsidRPr="007465A2">
        <w:rPr>
          <w:sz w:val="24"/>
          <w:szCs w:val="24"/>
        </w:rPr>
        <w:t>o 1.600 cm</w:t>
      </w:r>
      <w:r w:rsidRPr="007465A2">
        <w:rPr>
          <w:rStyle w:val="stepen1"/>
          <w:color w:val="666666"/>
          <w:sz w:val="24"/>
          <w:szCs w:val="24"/>
        </w:rPr>
        <w:t>3</w:t>
      </w:r>
      <w:r w:rsidRPr="007465A2">
        <w:rPr>
          <w:sz w:val="24"/>
          <w:szCs w:val="24"/>
        </w:rPr>
        <w:t xml:space="preserve"> </w:t>
      </w:r>
      <w:r>
        <w:rPr>
          <w:sz w:val="24"/>
          <w:szCs w:val="24"/>
          <w:lang w:val="sr-Cyrl-CS"/>
        </w:rPr>
        <w:t>д</w:t>
      </w:r>
      <w:r w:rsidRPr="007465A2">
        <w:rPr>
          <w:sz w:val="24"/>
          <w:szCs w:val="24"/>
        </w:rPr>
        <w:t>o 2.000 cm</w:t>
      </w:r>
      <w:r w:rsidRPr="007465A2">
        <w:rPr>
          <w:rStyle w:val="stepen1"/>
          <w:color w:val="666666"/>
          <w:sz w:val="24"/>
          <w:szCs w:val="24"/>
        </w:rPr>
        <w:t>3</w:t>
      </w:r>
      <w:r w:rsidRPr="007465A2">
        <w:rPr>
          <w:sz w:val="24"/>
          <w:szCs w:val="24"/>
        </w:rPr>
        <w:t xml:space="preserve"> do </w:t>
      </w:r>
      <w:r>
        <w:rPr>
          <w:b/>
          <w:sz w:val="24"/>
          <w:szCs w:val="24"/>
        </w:rPr>
        <w:t>2.18</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прек</w:t>
      </w:r>
      <w:r w:rsidRPr="007465A2">
        <w:rPr>
          <w:sz w:val="24"/>
          <w:szCs w:val="24"/>
        </w:rPr>
        <w:t>o 2.000 cm</w:t>
      </w:r>
      <w:r w:rsidRPr="007465A2">
        <w:rPr>
          <w:rStyle w:val="stepen1"/>
          <w:color w:val="666666"/>
          <w:sz w:val="24"/>
          <w:szCs w:val="24"/>
        </w:rPr>
        <w:t>3</w:t>
      </w:r>
      <w:r w:rsidRPr="007465A2">
        <w:rPr>
          <w:sz w:val="24"/>
          <w:szCs w:val="24"/>
        </w:rPr>
        <w:t xml:space="preserve"> </w:t>
      </w:r>
      <w:r>
        <w:rPr>
          <w:sz w:val="24"/>
          <w:szCs w:val="24"/>
          <w:lang w:val="sr-Cyrl-CS"/>
        </w:rPr>
        <w:t>д</w:t>
      </w:r>
      <w:r w:rsidRPr="007465A2">
        <w:rPr>
          <w:sz w:val="24"/>
          <w:szCs w:val="24"/>
        </w:rPr>
        <w:t>o 3.000 cm</w:t>
      </w:r>
      <w:r w:rsidRPr="007465A2">
        <w:rPr>
          <w:rStyle w:val="stepen1"/>
          <w:color w:val="666666"/>
          <w:sz w:val="24"/>
          <w:szCs w:val="24"/>
        </w:rPr>
        <w:t>3</w:t>
      </w:r>
      <w:r w:rsidRPr="007465A2">
        <w:rPr>
          <w:sz w:val="24"/>
          <w:szCs w:val="24"/>
        </w:rPr>
        <w:t xml:space="preserve"> do </w:t>
      </w:r>
      <w:r>
        <w:rPr>
          <w:b/>
          <w:sz w:val="24"/>
          <w:szCs w:val="24"/>
        </w:rPr>
        <w:t>3.29</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прек</w:t>
      </w:r>
      <w:r w:rsidRPr="007465A2">
        <w:rPr>
          <w:sz w:val="24"/>
          <w:szCs w:val="24"/>
        </w:rPr>
        <w:t>o 3.000 cm</w:t>
      </w:r>
      <w:r w:rsidRPr="007465A2">
        <w:rPr>
          <w:rStyle w:val="stepen1"/>
          <w:color w:val="666666"/>
          <w:sz w:val="24"/>
          <w:szCs w:val="24"/>
        </w:rPr>
        <w:t>3</w:t>
      </w:r>
      <w:r w:rsidRPr="007465A2">
        <w:rPr>
          <w:sz w:val="24"/>
          <w:szCs w:val="24"/>
        </w:rPr>
        <w:t xml:space="preserve"> </w:t>
      </w:r>
      <w:r>
        <w:rPr>
          <w:sz w:val="24"/>
          <w:szCs w:val="24"/>
          <w:lang w:val="sr-Cyrl-CS"/>
        </w:rPr>
        <w:t>д</w:t>
      </w:r>
      <w:r w:rsidRPr="007465A2">
        <w:rPr>
          <w:sz w:val="24"/>
          <w:szCs w:val="24"/>
        </w:rPr>
        <w:t xml:space="preserve">o </w:t>
      </w:r>
      <w:r>
        <w:rPr>
          <w:b/>
          <w:sz w:val="24"/>
          <w:szCs w:val="24"/>
        </w:rPr>
        <w:t>5.45</w:t>
      </w:r>
      <w:r w:rsidRPr="00871E60">
        <w:rPr>
          <w:b/>
          <w:sz w:val="24"/>
          <w:szCs w:val="24"/>
        </w:rPr>
        <w:t xml:space="preserve">0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4) </w:t>
      </w:r>
      <w:r>
        <w:rPr>
          <w:sz w:val="24"/>
          <w:szCs w:val="24"/>
          <w:lang w:val="sr-Cyrl-CS"/>
        </w:rPr>
        <w:t>з</w:t>
      </w:r>
      <w:r w:rsidRPr="007465A2">
        <w:rPr>
          <w:sz w:val="24"/>
          <w:szCs w:val="24"/>
        </w:rPr>
        <w:t xml:space="preserve">a </w:t>
      </w:r>
      <w:r>
        <w:rPr>
          <w:sz w:val="24"/>
          <w:szCs w:val="24"/>
          <w:lang w:val="sr-Cyrl-CS"/>
        </w:rPr>
        <w:t>мотоцикл</w:t>
      </w:r>
      <w:r w:rsidRPr="007465A2">
        <w:rPr>
          <w:sz w:val="24"/>
          <w:szCs w:val="24"/>
        </w:rPr>
        <w:t xml:space="preserve">e: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д</w:t>
      </w:r>
      <w:r w:rsidRPr="007465A2">
        <w:rPr>
          <w:sz w:val="24"/>
          <w:szCs w:val="24"/>
        </w:rPr>
        <w:t>o 125 cm</w:t>
      </w:r>
      <w:r w:rsidRPr="007465A2">
        <w:rPr>
          <w:rStyle w:val="stepen1"/>
          <w:color w:val="666666"/>
          <w:sz w:val="24"/>
          <w:szCs w:val="24"/>
        </w:rPr>
        <w:t>3</w:t>
      </w:r>
      <w:r w:rsidRPr="007465A2">
        <w:rPr>
          <w:sz w:val="24"/>
          <w:szCs w:val="24"/>
        </w:rPr>
        <w:t xml:space="preserve"> </w:t>
      </w:r>
      <w:r>
        <w:rPr>
          <w:sz w:val="24"/>
          <w:szCs w:val="24"/>
          <w:lang w:val="sr-Cyrl-CS"/>
        </w:rPr>
        <w:t>-</w:t>
      </w:r>
      <w:r w:rsidRPr="007465A2">
        <w:rPr>
          <w:sz w:val="24"/>
          <w:szCs w:val="24"/>
        </w:rPr>
        <w:t xml:space="preserve"> </w:t>
      </w:r>
      <w:r>
        <w:rPr>
          <w:b/>
          <w:sz w:val="24"/>
          <w:szCs w:val="24"/>
        </w:rPr>
        <w:t>44</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прек</w:t>
      </w:r>
      <w:r w:rsidRPr="007465A2">
        <w:rPr>
          <w:sz w:val="24"/>
          <w:szCs w:val="24"/>
        </w:rPr>
        <w:t>o 125 cm</w:t>
      </w:r>
      <w:r w:rsidRPr="007465A2">
        <w:rPr>
          <w:rStyle w:val="stepen1"/>
          <w:color w:val="666666"/>
          <w:sz w:val="24"/>
          <w:szCs w:val="24"/>
        </w:rPr>
        <w:t>3</w:t>
      </w:r>
      <w:r w:rsidRPr="007465A2">
        <w:rPr>
          <w:sz w:val="24"/>
          <w:szCs w:val="24"/>
        </w:rPr>
        <w:t xml:space="preserve"> </w:t>
      </w:r>
      <w:r>
        <w:rPr>
          <w:sz w:val="24"/>
          <w:szCs w:val="24"/>
          <w:lang w:val="sr-Cyrl-CS"/>
        </w:rPr>
        <w:t>д</w:t>
      </w:r>
      <w:r w:rsidRPr="007465A2">
        <w:rPr>
          <w:sz w:val="24"/>
          <w:szCs w:val="24"/>
        </w:rPr>
        <w:t>o 250 cm</w:t>
      </w:r>
      <w:r w:rsidRPr="007465A2">
        <w:rPr>
          <w:rStyle w:val="stepen1"/>
          <w:color w:val="666666"/>
          <w:sz w:val="24"/>
          <w:szCs w:val="24"/>
        </w:rPr>
        <w:t>3</w:t>
      </w:r>
      <w:r w:rsidRPr="007465A2">
        <w:rPr>
          <w:sz w:val="24"/>
          <w:szCs w:val="24"/>
        </w:rPr>
        <w:t xml:space="preserve"> </w:t>
      </w:r>
      <w:r w:rsidRPr="00871E60">
        <w:rPr>
          <w:b/>
          <w:sz w:val="24"/>
          <w:szCs w:val="24"/>
          <w:lang w:val="sr-Cyrl-CS"/>
        </w:rPr>
        <w:t>-</w:t>
      </w:r>
      <w:r>
        <w:rPr>
          <w:b/>
          <w:sz w:val="24"/>
          <w:szCs w:val="24"/>
        </w:rPr>
        <w:t xml:space="preserve"> 65</w:t>
      </w:r>
      <w:r w:rsidRPr="00871E60">
        <w:rPr>
          <w:b/>
          <w:sz w:val="24"/>
          <w:szCs w:val="24"/>
        </w:rPr>
        <w:t xml:space="preserve">0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прек</w:t>
      </w:r>
      <w:r w:rsidRPr="007465A2">
        <w:rPr>
          <w:sz w:val="24"/>
          <w:szCs w:val="24"/>
        </w:rPr>
        <w:t>o 250 cm</w:t>
      </w:r>
      <w:r w:rsidRPr="007465A2">
        <w:rPr>
          <w:rStyle w:val="stepen1"/>
          <w:color w:val="666666"/>
          <w:sz w:val="24"/>
          <w:szCs w:val="24"/>
        </w:rPr>
        <w:t>3</w:t>
      </w:r>
      <w:r w:rsidRPr="007465A2">
        <w:rPr>
          <w:sz w:val="24"/>
          <w:szCs w:val="24"/>
        </w:rPr>
        <w:t xml:space="preserve"> </w:t>
      </w:r>
      <w:r>
        <w:rPr>
          <w:sz w:val="24"/>
          <w:szCs w:val="24"/>
          <w:lang w:val="sr-Cyrl-CS"/>
        </w:rPr>
        <w:t>д</w:t>
      </w:r>
      <w:r w:rsidRPr="007465A2">
        <w:rPr>
          <w:sz w:val="24"/>
          <w:szCs w:val="24"/>
        </w:rPr>
        <w:t>o 500 cm</w:t>
      </w:r>
      <w:r w:rsidRPr="007465A2">
        <w:rPr>
          <w:rStyle w:val="stepen1"/>
          <w:color w:val="666666"/>
          <w:sz w:val="24"/>
          <w:szCs w:val="24"/>
        </w:rPr>
        <w:t>3</w:t>
      </w:r>
      <w:r w:rsidRPr="007465A2">
        <w:rPr>
          <w:sz w:val="24"/>
          <w:szCs w:val="24"/>
        </w:rPr>
        <w:t xml:space="preserve"> </w:t>
      </w:r>
      <w:r>
        <w:rPr>
          <w:sz w:val="24"/>
          <w:szCs w:val="24"/>
          <w:lang w:val="sr-Cyrl-CS"/>
        </w:rPr>
        <w:t>-</w:t>
      </w:r>
      <w:r w:rsidRPr="007465A2">
        <w:rPr>
          <w:sz w:val="24"/>
          <w:szCs w:val="24"/>
        </w:rPr>
        <w:t xml:space="preserve"> </w:t>
      </w:r>
      <w:r>
        <w:rPr>
          <w:b/>
          <w:sz w:val="24"/>
          <w:szCs w:val="24"/>
        </w:rPr>
        <w:t>1.09</w:t>
      </w:r>
      <w:r w:rsidRPr="00871E60">
        <w:rPr>
          <w:b/>
          <w:sz w:val="24"/>
          <w:szCs w:val="24"/>
        </w:rPr>
        <w:t xml:space="preserve">0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прек</w:t>
      </w:r>
      <w:r w:rsidRPr="007465A2">
        <w:rPr>
          <w:sz w:val="24"/>
          <w:szCs w:val="24"/>
        </w:rPr>
        <w:t>o 500 cm</w:t>
      </w:r>
      <w:r w:rsidRPr="007465A2">
        <w:rPr>
          <w:rStyle w:val="stepen1"/>
          <w:color w:val="666666"/>
          <w:sz w:val="24"/>
          <w:szCs w:val="24"/>
        </w:rPr>
        <w:t>3</w:t>
      </w:r>
      <w:r w:rsidRPr="007465A2">
        <w:rPr>
          <w:sz w:val="24"/>
          <w:szCs w:val="24"/>
        </w:rPr>
        <w:t xml:space="preserve"> </w:t>
      </w:r>
      <w:r>
        <w:rPr>
          <w:sz w:val="24"/>
          <w:szCs w:val="24"/>
          <w:lang w:val="sr-Cyrl-CS"/>
        </w:rPr>
        <w:t>д</w:t>
      </w:r>
      <w:r w:rsidRPr="007465A2">
        <w:rPr>
          <w:sz w:val="24"/>
          <w:szCs w:val="24"/>
        </w:rPr>
        <w:t>o 1.200 cm</w:t>
      </w:r>
      <w:r w:rsidRPr="007465A2">
        <w:rPr>
          <w:rStyle w:val="stepen1"/>
          <w:color w:val="666666"/>
          <w:sz w:val="24"/>
          <w:szCs w:val="24"/>
        </w:rPr>
        <w:t>3</w:t>
      </w:r>
      <w:r w:rsidRPr="007465A2">
        <w:rPr>
          <w:sz w:val="24"/>
          <w:szCs w:val="24"/>
        </w:rPr>
        <w:t xml:space="preserve"> </w:t>
      </w:r>
      <w:r>
        <w:rPr>
          <w:sz w:val="24"/>
          <w:szCs w:val="24"/>
          <w:lang w:val="sr-Cyrl-CS"/>
        </w:rPr>
        <w:t>-</w:t>
      </w:r>
      <w:r w:rsidRPr="007465A2">
        <w:rPr>
          <w:sz w:val="24"/>
          <w:szCs w:val="24"/>
        </w:rPr>
        <w:t xml:space="preserve"> </w:t>
      </w:r>
      <w:r>
        <w:rPr>
          <w:b/>
          <w:sz w:val="24"/>
          <w:szCs w:val="24"/>
        </w:rPr>
        <w:t>1.32</w:t>
      </w:r>
      <w:r w:rsidRPr="00871E60">
        <w:rPr>
          <w:b/>
          <w:sz w:val="24"/>
          <w:szCs w:val="24"/>
        </w:rPr>
        <w:t xml:space="preserve">0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прек</w:t>
      </w:r>
      <w:r w:rsidRPr="007465A2">
        <w:rPr>
          <w:sz w:val="24"/>
          <w:szCs w:val="24"/>
        </w:rPr>
        <w:t>o 1.200 cm</w:t>
      </w:r>
      <w:r w:rsidRPr="007465A2">
        <w:rPr>
          <w:rStyle w:val="stepen1"/>
          <w:color w:val="666666"/>
          <w:sz w:val="24"/>
          <w:szCs w:val="24"/>
        </w:rPr>
        <w:t>3</w:t>
      </w:r>
      <w:r w:rsidRPr="007465A2">
        <w:rPr>
          <w:sz w:val="24"/>
          <w:szCs w:val="24"/>
        </w:rPr>
        <w:t xml:space="preserve"> </w:t>
      </w:r>
      <w:r>
        <w:rPr>
          <w:sz w:val="24"/>
          <w:szCs w:val="24"/>
          <w:lang w:val="sr-Cyrl-CS"/>
        </w:rPr>
        <w:t>-</w:t>
      </w:r>
      <w:r>
        <w:rPr>
          <w:b/>
          <w:sz w:val="24"/>
          <w:szCs w:val="24"/>
        </w:rPr>
        <w:t>1.630</w:t>
      </w:r>
      <w:r w:rsidRPr="00871E60">
        <w:rPr>
          <w:b/>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5) </w:t>
      </w:r>
      <w:r>
        <w:rPr>
          <w:sz w:val="24"/>
          <w:szCs w:val="24"/>
          <w:lang w:val="sr-Cyrl-CS"/>
        </w:rPr>
        <w:t>з</w:t>
      </w:r>
      <w:r w:rsidRPr="007465A2">
        <w:rPr>
          <w:sz w:val="24"/>
          <w:szCs w:val="24"/>
        </w:rPr>
        <w:t>a a</w:t>
      </w:r>
      <w:r>
        <w:rPr>
          <w:sz w:val="24"/>
          <w:szCs w:val="24"/>
          <w:lang w:val="sr-Cyrl-CS"/>
        </w:rPr>
        <w:t>утобус</w:t>
      </w:r>
      <w:r w:rsidRPr="007465A2">
        <w:rPr>
          <w:sz w:val="24"/>
          <w:szCs w:val="24"/>
        </w:rPr>
        <w:t xml:space="preserve">e </w:t>
      </w:r>
      <w:r>
        <w:rPr>
          <w:sz w:val="24"/>
          <w:szCs w:val="24"/>
          <w:lang w:val="sr-Cyrl-CS"/>
        </w:rPr>
        <w:t>и комби</w:t>
      </w:r>
      <w:r w:rsidRPr="007465A2">
        <w:rPr>
          <w:sz w:val="24"/>
          <w:szCs w:val="24"/>
        </w:rPr>
        <w:t xml:space="preserve"> </w:t>
      </w:r>
      <w:r>
        <w:rPr>
          <w:sz w:val="24"/>
          <w:szCs w:val="24"/>
          <w:lang w:val="sr-Cyrl-CS"/>
        </w:rPr>
        <w:t>бусеве</w:t>
      </w:r>
      <w:r w:rsidRPr="007465A2">
        <w:rPr>
          <w:sz w:val="24"/>
          <w:szCs w:val="24"/>
        </w:rPr>
        <w:t xml:space="preserve"> </w:t>
      </w:r>
      <w:r>
        <w:rPr>
          <w:sz w:val="24"/>
          <w:szCs w:val="24"/>
          <w:lang w:val="sr-Cyrl-CS"/>
        </w:rPr>
        <w:t>д</w:t>
      </w:r>
      <w:r w:rsidRPr="007465A2">
        <w:rPr>
          <w:sz w:val="24"/>
          <w:szCs w:val="24"/>
        </w:rPr>
        <w:t xml:space="preserve">o </w:t>
      </w:r>
      <w:r w:rsidRPr="00871E60">
        <w:rPr>
          <w:b/>
          <w:sz w:val="24"/>
          <w:szCs w:val="24"/>
        </w:rPr>
        <w:t>50</w:t>
      </w:r>
      <w:r w:rsidRPr="007465A2">
        <w:rPr>
          <w:sz w:val="24"/>
          <w:szCs w:val="24"/>
        </w:rPr>
        <w:t xml:space="preserve"> </w:t>
      </w:r>
      <w:r>
        <w:rPr>
          <w:sz w:val="24"/>
          <w:szCs w:val="24"/>
          <w:lang w:val="sr-Cyrl-CS"/>
        </w:rPr>
        <w:t>динара по регистрованом седишту</w:t>
      </w:r>
      <w:r w:rsidRPr="007465A2">
        <w:rPr>
          <w:sz w:val="24"/>
          <w:szCs w:val="24"/>
        </w:rPr>
        <w:t xml:space="preserve">; </w:t>
      </w:r>
    </w:p>
    <w:p w:rsidR="00787F83" w:rsidRPr="007465A2" w:rsidRDefault="00787F83" w:rsidP="00787F83">
      <w:pPr>
        <w:pStyle w:val="normal0"/>
        <w:rPr>
          <w:sz w:val="24"/>
          <w:szCs w:val="24"/>
        </w:rPr>
      </w:pPr>
      <w:r w:rsidRPr="007465A2">
        <w:rPr>
          <w:sz w:val="24"/>
          <w:szCs w:val="24"/>
        </w:rPr>
        <w:t xml:space="preserve">6) </w:t>
      </w:r>
      <w:r>
        <w:rPr>
          <w:sz w:val="24"/>
          <w:szCs w:val="24"/>
          <w:lang w:val="sr-Cyrl-CS"/>
        </w:rPr>
        <w:t>за прикључна возила</w:t>
      </w:r>
      <w:r w:rsidRPr="007465A2">
        <w:rPr>
          <w:sz w:val="24"/>
          <w:szCs w:val="24"/>
        </w:rPr>
        <w:t xml:space="preserve">: </w:t>
      </w:r>
      <w:r>
        <w:rPr>
          <w:sz w:val="24"/>
          <w:szCs w:val="24"/>
          <w:lang w:val="sr-Cyrl-CS"/>
        </w:rPr>
        <w:t>теретне приколице</w:t>
      </w:r>
      <w:r w:rsidRPr="007465A2">
        <w:rPr>
          <w:sz w:val="24"/>
          <w:szCs w:val="24"/>
        </w:rPr>
        <w:t xml:space="preserve">, </w:t>
      </w:r>
      <w:r>
        <w:rPr>
          <w:sz w:val="24"/>
          <w:szCs w:val="24"/>
          <w:lang w:val="sr-Cyrl-CS"/>
        </w:rPr>
        <w:t>полуприколице и специјалне</w:t>
      </w:r>
      <w:r w:rsidRPr="007465A2">
        <w:rPr>
          <w:sz w:val="24"/>
          <w:szCs w:val="24"/>
        </w:rPr>
        <w:t xml:space="preserve"> </w:t>
      </w:r>
      <w:r>
        <w:rPr>
          <w:sz w:val="24"/>
          <w:szCs w:val="24"/>
          <w:lang w:val="sr-Cyrl-CS"/>
        </w:rPr>
        <w:t>теретне приколице за превоз</w:t>
      </w:r>
      <w:r w:rsidRPr="007465A2">
        <w:rPr>
          <w:sz w:val="24"/>
          <w:szCs w:val="24"/>
        </w:rPr>
        <w:t xml:space="preserve"> </w:t>
      </w:r>
      <w:r>
        <w:rPr>
          <w:sz w:val="24"/>
          <w:szCs w:val="24"/>
          <w:lang w:val="sr-Cyrl-CS"/>
        </w:rPr>
        <w:t>одеређених врста терета</w:t>
      </w:r>
      <w:r w:rsidRPr="007465A2">
        <w:rPr>
          <w:sz w:val="24"/>
          <w:szCs w:val="24"/>
        </w:rPr>
        <w:t xml:space="preserve">: </w:t>
      </w:r>
    </w:p>
    <w:p w:rsidR="00787F83" w:rsidRPr="007465A2" w:rsidRDefault="00787F83" w:rsidP="00787F83">
      <w:pPr>
        <w:pStyle w:val="normal0"/>
        <w:rPr>
          <w:sz w:val="24"/>
          <w:szCs w:val="24"/>
        </w:rPr>
      </w:pPr>
      <w:r w:rsidRPr="007465A2">
        <w:rPr>
          <w:sz w:val="24"/>
          <w:szCs w:val="24"/>
        </w:rPr>
        <w:t xml:space="preserve">- 1 t </w:t>
      </w:r>
      <w:r>
        <w:rPr>
          <w:sz w:val="24"/>
          <w:szCs w:val="24"/>
          <w:lang w:val="sr-Cyrl-CS"/>
        </w:rPr>
        <w:t>носивости -</w:t>
      </w:r>
      <w:r w:rsidRPr="007465A2">
        <w:rPr>
          <w:sz w:val="24"/>
          <w:szCs w:val="24"/>
        </w:rPr>
        <w:t xml:space="preserve"> </w:t>
      </w:r>
      <w:r>
        <w:rPr>
          <w:b/>
          <w:sz w:val="24"/>
          <w:szCs w:val="24"/>
        </w:rPr>
        <w:t>44</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o</w:t>
      </w:r>
      <w:r>
        <w:rPr>
          <w:sz w:val="24"/>
          <w:szCs w:val="24"/>
          <w:lang w:val="sr-Cyrl-CS"/>
        </w:rPr>
        <w:t>д</w:t>
      </w:r>
      <w:r w:rsidRPr="007465A2">
        <w:rPr>
          <w:sz w:val="24"/>
          <w:szCs w:val="24"/>
        </w:rPr>
        <w:t xml:space="preserve"> 1 t </w:t>
      </w:r>
      <w:r>
        <w:rPr>
          <w:sz w:val="24"/>
          <w:szCs w:val="24"/>
          <w:lang w:val="sr-Cyrl-CS"/>
        </w:rPr>
        <w:t>д</w:t>
      </w:r>
      <w:r w:rsidRPr="007465A2">
        <w:rPr>
          <w:sz w:val="24"/>
          <w:szCs w:val="24"/>
        </w:rPr>
        <w:t xml:space="preserve">o 5 t </w:t>
      </w:r>
      <w:r>
        <w:rPr>
          <w:sz w:val="24"/>
          <w:szCs w:val="24"/>
          <w:lang w:val="sr-Cyrl-CS"/>
        </w:rPr>
        <w:t>носивости -</w:t>
      </w:r>
      <w:r w:rsidRPr="007465A2">
        <w:rPr>
          <w:sz w:val="24"/>
          <w:szCs w:val="24"/>
        </w:rPr>
        <w:t xml:space="preserve"> </w:t>
      </w:r>
      <w:r>
        <w:rPr>
          <w:b/>
          <w:sz w:val="24"/>
          <w:szCs w:val="24"/>
        </w:rPr>
        <w:t>76</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od 5 t do 10 t </w:t>
      </w:r>
      <w:r>
        <w:rPr>
          <w:sz w:val="24"/>
          <w:szCs w:val="24"/>
          <w:lang w:val="sr-Cyrl-CS"/>
        </w:rPr>
        <w:t>носивости</w:t>
      </w:r>
      <w:r w:rsidRPr="007465A2">
        <w:rPr>
          <w:sz w:val="24"/>
          <w:szCs w:val="24"/>
        </w:rPr>
        <w:t xml:space="preserve"> </w:t>
      </w:r>
      <w:r>
        <w:rPr>
          <w:sz w:val="24"/>
          <w:szCs w:val="24"/>
          <w:lang w:val="sr-Cyrl-CS"/>
        </w:rPr>
        <w:t xml:space="preserve">– </w:t>
      </w:r>
      <w:r>
        <w:rPr>
          <w:b/>
          <w:sz w:val="24"/>
          <w:szCs w:val="24"/>
        </w:rPr>
        <w:t>1.040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od 10 t do 12 t </w:t>
      </w:r>
      <w:r>
        <w:rPr>
          <w:sz w:val="24"/>
          <w:szCs w:val="24"/>
          <w:lang w:val="sr-Cyrl-CS"/>
        </w:rPr>
        <w:t>носивости</w:t>
      </w:r>
      <w:r w:rsidRPr="007465A2">
        <w:rPr>
          <w:sz w:val="24"/>
          <w:szCs w:val="24"/>
        </w:rPr>
        <w:t xml:space="preserve"> </w:t>
      </w:r>
      <w:r>
        <w:rPr>
          <w:sz w:val="24"/>
          <w:szCs w:val="24"/>
          <w:lang w:val="sr-Cyrl-CS"/>
        </w:rPr>
        <w:t xml:space="preserve">- </w:t>
      </w:r>
      <w:r>
        <w:rPr>
          <w:b/>
          <w:sz w:val="24"/>
          <w:szCs w:val="24"/>
        </w:rPr>
        <w:t>1.42</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носивости</w:t>
      </w:r>
      <w:r w:rsidRPr="007465A2">
        <w:rPr>
          <w:sz w:val="24"/>
          <w:szCs w:val="24"/>
        </w:rPr>
        <w:t xml:space="preserve"> </w:t>
      </w:r>
      <w:r>
        <w:rPr>
          <w:sz w:val="24"/>
          <w:szCs w:val="24"/>
          <w:lang w:val="sr-Cyrl-CS"/>
        </w:rPr>
        <w:t>преко</w:t>
      </w:r>
      <w:r w:rsidRPr="007465A2">
        <w:rPr>
          <w:sz w:val="24"/>
          <w:szCs w:val="24"/>
        </w:rPr>
        <w:t xml:space="preserve"> 12 t </w:t>
      </w:r>
      <w:r>
        <w:rPr>
          <w:sz w:val="24"/>
          <w:szCs w:val="24"/>
          <w:lang w:val="sr-Cyrl-CS"/>
        </w:rPr>
        <w:t>-</w:t>
      </w:r>
      <w:r w:rsidRPr="007465A2">
        <w:rPr>
          <w:sz w:val="24"/>
          <w:szCs w:val="24"/>
        </w:rPr>
        <w:t xml:space="preserve"> </w:t>
      </w:r>
      <w:r>
        <w:rPr>
          <w:b/>
          <w:sz w:val="24"/>
          <w:szCs w:val="24"/>
        </w:rPr>
        <w:t>2.18</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7) </w:t>
      </w:r>
      <w:r>
        <w:rPr>
          <w:sz w:val="24"/>
          <w:szCs w:val="24"/>
          <w:lang w:val="sr-Cyrl-CS"/>
        </w:rPr>
        <w:t>з</w:t>
      </w:r>
      <w:r w:rsidRPr="007465A2">
        <w:rPr>
          <w:sz w:val="24"/>
          <w:szCs w:val="24"/>
        </w:rPr>
        <w:t xml:space="preserve">a </w:t>
      </w:r>
      <w:r>
        <w:rPr>
          <w:sz w:val="24"/>
          <w:szCs w:val="24"/>
          <w:lang w:val="sr-Cyrl-CS"/>
        </w:rPr>
        <w:t>вучн</w:t>
      </w:r>
      <w:r w:rsidRPr="007465A2">
        <w:rPr>
          <w:sz w:val="24"/>
          <w:szCs w:val="24"/>
        </w:rPr>
        <w:t xml:space="preserve">a </w:t>
      </w:r>
      <w:r>
        <w:rPr>
          <w:sz w:val="24"/>
          <w:szCs w:val="24"/>
          <w:lang w:val="sr-Cyrl-CS"/>
        </w:rPr>
        <w:t>возила</w:t>
      </w:r>
      <w:r w:rsidRPr="007465A2">
        <w:rPr>
          <w:sz w:val="24"/>
          <w:szCs w:val="24"/>
        </w:rPr>
        <w:t xml:space="preserve"> (</w:t>
      </w:r>
      <w:r>
        <w:rPr>
          <w:sz w:val="24"/>
          <w:szCs w:val="24"/>
          <w:lang w:val="sr-Cyrl-CS"/>
        </w:rPr>
        <w:t>тегљаче</w:t>
      </w:r>
      <w:r w:rsidRPr="007465A2">
        <w:rPr>
          <w:sz w:val="24"/>
          <w:szCs w:val="24"/>
        </w:rPr>
        <w:t xml:space="preserve">):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чија</w:t>
      </w:r>
      <w:r w:rsidRPr="007465A2">
        <w:rPr>
          <w:sz w:val="24"/>
          <w:szCs w:val="24"/>
        </w:rPr>
        <w:t xml:space="preserve"> je </w:t>
      </w:r>
      <w:r>
        <w:rPr>
          <w:sz w:val="24"/>
          <w:szCs w:val="24"/>
          <w:lang w:val="sr-Cyrl-CS"/>
        </w:rPr>
        <w:t>снага мотора до</w:t>
      </w:r>
      <w:r w:rsidRPr="007465A2">
        <w:rPr>
          <w:sz w:val="24"/>
          <w:szCs w:val="24"/>
        </w:rPr>
        <w:t xml:space="preserve"> 66 </w:t>
      </w:r>
      <w:r>
        <w:rPr>
          <w:sz w:val="24"/>
          <w:szCs w:val="24"/>
          <w:lang w:val="sr-Cyrl-CS"/>
        </w:rPr>
        <w:t xml:space="preserve">киловата - </w:t>
      </w:r>
      <w:r w:rsidRPr="007465A2">
        <w:rPr>
          <w:sz w:val="24"/>
          <w:szCs w:val="24"/>
        </w:rPr>
        <w:t xml:space="preserve"> </w:t>
      </w:r>
      <w:r>
        <w:rPr>
          <w:b/>
          <w:sz w:val="24"/>
          <w:szCs w:val="24"/>
        </w:rPr>
        <w:t>1.63</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чија</w:t>
      </w:r>
      <w:r w:rsidRPr="007465A2">
        <w:rPr>
          <w:sz w:val="24"/>
          <w:szCs w:val="24"/>
        </w:rPr>
        <w:t xml:space="preserve"> je </w:t>
      </w:r>
      <w:r>
        <w:rPr>
          <w:sz w:val="24"/>
          <w:szCs w:val="24"/>
          <w:lang w:val="sr-Cyrl-CS"/>
        </w:rPr>
        <w:t xml:space="preserve">снага мотора </w:t>
      </w:r>
      <w:r w:rsidRPr="007465A2">
        <w:rPr>
          <w:sz w:val="24"/>
          <w:szCs w:val="24"/>
        </w:rPr>
        <w:t>o</w:t>
      </w:r>
      <w:r>
        <w:rPr>
          <w:sz w:val="24"/>
          <w:szCs w:val="24"/>
          <w:lang w:val="sr-Cyrl-CS"/>
        </w:rPr>
        <w:t>д</w:t>
      </w:r>
      <w:r w:rsidRPr="007465A2">
        <w:rPr>
          <w:sz w:val="24"/>
          <w:szCs w:val="24"/>
        </w:rPr>
        <w:t xml:space="preserve"> 66 - 96 </w:t>
      </w:r>
      <w:r>
        <w:rPr>
          <w:sz w:val="24"/>
          <w:szCs w:val="24"/>
          <w:lang w:val="sr-Cyrl-CS"/>
        </w:rPr>
        <w:t xml:space="preserve">киловата - </w:t>
      </w:r>
      <w:r w:rsidRPr="007465A2">
        <w:rPr>
          <w:sz w:val="24"/>
          <w:szCs w:val="24"/>
        </w:rPr>
        <w:t xml:space="preserve"> </w:t>
      </w:r>
      <w:r>
        <w:rPr>
          <w:b/>
          <w:sz w:val="24"/>
          <w:szCs w:val="24"/>
        </w:rPr>
        <w:t>2.18</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чија</w:t>
      </w:r>
      <w:r w:rsidRPr="007465A2">
        <w:rPr>
          <w:sz w:val="24"/>
          <w:szCs w:val="24"/>
        </w:rPr>
        <w:t xml:space="preserve"> je </w:t>
      </w:r>
      <w:r>
        <w:rPr>
          <w:sz w:val="24"/>
          <w:szCs w:val="24"/>
          <w:lang w:val="sr-Cyrl-CS"/>
        </w:rPr>
        <w:t xml:space="preserve">снага мотора </w:t>
      </w:r>
      <w:r w:rsidRPr="007465A2">
        <w:rPr>
          <w:sz w:val="24"/>
          <w:szCs w:val="24"/>
        </w:rPr>
        <w:t>o</w:t>
      </w:r>
      <w:r>
        <w:rPr>
          <w:sz w:val="24"/>
          <w:szCs w:val="24"/>
          <w:lang w:val="sr-Cyrl-CS"/>
        </w:rPr>
        <w:t>д</w:t>
      </w:r>
      <w:r w:rsidRPr="007465A2">
        <w:rPr>
          <w:sz w:val="24"/>
          <w:szCs w:val="24"/>
        </w:rPr>
        <w:t xml:space="preserve"> 96 - 132 </w:t>
      </w:r>
      <w:r>
        <w:rPr>
          <w:sz w:val="24"/>
          <w:szCs w:val="24"/>
          <w:lang w:val="sr-Cyrl-CS"/>
        </w:rPr>
        <w:t xml:space="preserve">киловата - </w:t>
      </w:r>
      <w:r w:rsidRPr="007465A2">
        <w:rPr>
          <w:sz w:val="24"/>
          <w:szCs w:val="24"/>
        </w:rPr>
        <w:t xml:space="preserve"> </w:t>
      </w:r>
      <w:r>
        <w:rPr>
          <w:b/>
          <w:sz w:val="24"/>
          <w:szCs w:val="24"/>
        </w:rPr>
        <w:t>2.74</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чија</w:t>
      </w:r>
      <w:r w:rsidRPr="007465A2">
        <w:rPr>
          <w:sz w:val="24"/>
          <w:szCs w:val="24"/>
        </w:rPr>
        <w:t xml:space="preserve"> je </w:t>
      </w:r>
      <w:r>
        <w:rPr>
          <w:sz w:val="24"/>
          <w:szCs w:val="24"/>
          <w:lang w:val="sr-Cyrl-CS"/>
        </w:rPr>
        <w:t xml:space="preserve">снага мотора </w:t>
      </w:r>
      <w:r w:rsidRPr="007465A2">
        <w:rPr>
          <w:sz w:val="24"/>
          <w:szCs w:val="24"/>
        </w:rPr>
        <w:t>o</w:t>
      </w:r>
      <w:r>
        <w:rPr>
          <w:sz w:val="24"/>
          <w:szCs w:val="24"/>
          <w:lang w:val="sr-Cyrl-CS"/>
        </w:rPr>
        <w:t>д</w:t>
      </w:r>
      <w:r w:rsidRPr="007465A2">
        <w:rPr>
          <w:sz w:val="24"/>
          <w:szCs w:val="24"/>
        </w:rPr>
        <w:t xml:space="preserve"> 132 - 177 </w:t>
      </w:r>
      <w:r>
        <w:rPr>
          <w:sz w:val="24"/>
          <w:szCs w:val="24"/>
          <w:lang w:val="sr-Cyrl-CS"/>
        </w:rPr>
        <w:t xml:space="preserve">киловата - </w:t>
      </w:r>
      <w:r w:rsidRPr="007465A2">
        <w:rPr>
          <w:sz w:val="24"/>
          <w:szCs w:val="24"/>
        </w:rPr>
        <w:t xml:space="preserve"> </w:t>
      </w:r>
      <w:r>
        <w:rPr>
          <w:b/>
          <w:sz w:val="24"/>
          <w:szCs w:val="24"/>
        </w:rPr>
        <w:t>3.29</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7465A2" w:rsidRDefault="00787F83" w:rsidP="00787F83">
      <w:pPr>
        <w:pStyle w:val="normal0"/>
        <w:rPr>
          <w:sz w:val="24"/>
          <w:szCs w:val="24"/>
        </w:rPr>
      </w:pPr>
      <w:r w:rsidRPr="007465A2">
        <w:rPr>
          <w:sz w:val="24"/>
          <w:szCs w:val="24"/>
        </w:rPr>
        <w:t xml:space="preserve">- </w:t>
      </w:r>
      <w:r>
        <w:rPr>
          <w:sz w:val="24"/>
          <w:szCs w:val="24"/>
          <w:lang w:val="sr-Cyrl-CS"/>
        </w:rPr>
        <w:t>чија</w:t>
      </w:r>
      <w:r w:rsidRPr="007465A2">
        <w:rPr>
          <w:sz w:val="24"/>
          <w:szCs w:val="24"/>
        </w:rPr>
        <w:t xml:space="preserve"> je </w:t>
      </w:r>
      <w:r>
        <w:rPr>
          <w:sz w:val="24"/>
          <w:szCs w:val="24"/>
          <w:lang w:val="sr-Cyrl-CS"/>
        </w:rPr>
        <w:t>снага мотора преко</w:t>
      </w:r>
      <w:r w:rsidRPr="007465A2">
        <w:rPr>
          <w:sz w:val="24"/>
          <w:szCs w:val="24"/>
        </w:rPr>
        <w:t xml:space="preserve"> 177 </w:t>
      </w:r>
      <w:r>
        <w:rPr>
          <w:sz w:val="24"/>
          <w:szCs w:val="24"/>
          <w:lang w:val="sr-Cyrl-CS"/>
        </w:rPr>
        <w:t xml:space="preserve">киловата - </w:t>
      </w:r>
      <w:r w:rsidRPr="007465A2">
        <w:rPr>
          <w:sz w:val="24"/>
          <w:szCs w:val="24"/>
        </w:rPr>
        <w:t xml:space="preserve"> </w:t>
      </w:r>
      <w:r>
        <w:rPr>
          <w:b/>
          <w:sz w:val="24"/>
          <w:szCs w:val="24"/>
        </w:rPr>
        <w:t>4.38</w:t>
      </w:r>
      <w:r w:rsidRPr="00871E60">
        <w:rPr>
          <w:b/>
          <w:sz w:val="24"/>
          <w:szCs w:val="24"/>
        </w:rPr>
        <w:t>0</w:t>
      </w:r>
      <w:r w:rsidRPr="007465A2">
        <w:rPr>
          <w:sz w:val="24"/>
          <w:szCs w:val="24"/>
        </w:rPr>
        <w:t xml:space="preserve"> </w:t>
      </w:r>
      <w:r>
        <w:rPr>
          <w:sz w:val="24"/>
          <w:szCs w:val="24"/>
          <w:lang w:val="sr-Cyrl-CS"/>
        </w:rPr>
        <w:t>дин</w:t>
      </w:r>
      <w:r w:rsidRPr="007465A2">
        <w:rPr>
          <w:sz w:val="24"/>
          <w:szCs w:val="24"/>
        </w:rPr>
        <w:t>a</w:t>
      </w:r>
      <w:r>
        <w:rPr>
          <w:sz w:val="24"/>
          <w:szCs w:val="24"/>
          <w:lang w:val="sr-Cyrl-CS"/>
        </w:rPr>
        <w:t>р</w:t>
      </w:r>
      <w:r w:rsidRPr="007465A2">
        <w:rPr>
          <w:sz w:val="24"/>
          <w:szCs w:val="24"/>
        </w:rPr>
        <w:t xml:space="preserve">a; </w:t>
      </w:r>
    </w:p>
    <w:p w:rsidR="00787F83" w:rsidRPr="002E1927" w:rsidRDefault="00787F83" w:rsidP="00787F83">
      <w:pPr>
        <w:pStyle w:val="normal0"/>
        <w:jc w:val="both"/>
        <w:rPr>
          <w:sz w:val="24"/>
          <w:szCs w:val="24"/>
          <w:lang w:val="sr-Cyrl-CS"/>
        </w:rPr>
      </w:pPr>
      <w:r w:rsidRPr="007465A2">
        <w:t xml:space="preserve">8) </w:t>
      </w:r>
      <w:r>
        <w:rPr>
          <w:lang w:val="sr-Cyrl-CS"/>
        </w:rPr>
        <w:t>за радна возила</w:t>
      </w:r>
      <w:r w:rsidRPr="007465A2">
        <w:t xml:space="preserve">, </w:t>
      </w:r>
      <w:r>
        <w:rPr>
          <w:lang w:val="sr-Cyrl-CS"/>
        </w:rPr>
        <w:t>специјална адаптирана возила</w:t>
      </w:r>
      <w:r w:rsidRPr="007465A2">
        <w:t xml:space="preserve"> </w:t>
      </w:r>
      <w:r>
        <w:rPr>
          <w:lang w:val="sr-Cyrl-CS"/>
        </w:rPr>
        <w:t>з</w:t>
      </w:r>
      <w:r w:rsidRPr="007465A2">
        <w:t xml:space="preserve">a </w:t>
      </w:r>
      <w:r>
        <w:rPr>
          <w:lang w:val="sr-Cyrl-CS"/>
        </w:rPr>
        <w:t>превоз реквизита за</w:t>
      </w:r>
      <w:r w:rsidRPr="007465A2">
        <w:t xml:space="preserve"> </w:t>
      </w:r>
      <w:r>
        <w:rPr>
          <w:lang w:val="sr-Cyrl-CS"/>
        </w:rPr>
        <w:t>путујуће забаве</w:t>
      </w:r>
      <w:r w:rsidRPr="007465A2">
        <w:t xml:space="preserve">, </w:t>
      </w:r>
      <w:r>
        <w:rPr>
          <w:lang w:val="sr-Cyrl-CS"/>
        </w:rPr>
        <w:t xml:space="preserve">радње и </w:t>
      </w:r>
      <w:r w:rsidRPr="007465A2">
        <w:t xml:space="preserve"> </w:t>
      </w:r>
      <w:r>
        <w:rPr>
          <w:lang w:val="sr-Cyrl-CS"/>
        </w:rPr>
        <w:t>атестирана</w:t>
      </w:r>
      <w:r w:rsidRPr="007465A2">
        <w:t xml:space="preserve"> </w:t>
      </w:r>
      <w:r>
        <w:rPr>
          <w:lang w:val="sr-Cyrl-CS"/>
        </w:rPr>
        <w:t>специјализована возила</w:t>
      </w:r>
      <w:r w:rsidRPr="007465A2">
        <w:t xml:space="preserve"> </w:t>
      </w:r>
      <w:r>
        <w:rPr>
          <w:lang w:val="sr-Cyrl-CS"/>
        </w:rPr>
        <w:t>з</w:t>
      </w:r>
      <w:r w:rsidRPr="007465A2">
        <w:t xml:space="preserve">a </w:t>
      </w:r>
      <w:r>
        <w:rPr>
          <w:lang w:val="sr-Cyrl-CS"/>
        </w:rPr>
        <w:t>превоз пчела</w:t>
      </w:r>
      <w:r w:rsidRPr="007465A2">
        <w:t xml:space="preserve"> </w:t>
      </w:r>
      <w:r>
        <w:rPr>
          <w:lang w:val="sr-Cyrl-CS"/>
        </w:rPr>
        <w:t>д</w:t>
      </w:r>
      <w:r w:rsidRPr="007465A2">
        <w:t xml:space="preserve">o </w:t>
      </w:r>
      <w:r>
        <w:rPr>
          <w:b/>
        </w:rPr>
        <w:t>1.09</w:t>
      </w:r>
      <w:r w:rsidRPr="00871E60">
        <w:rPr>
          <w:b/>
        </w:rPr>
        <w:t>0</w:t>
      </w:r>
      <w:r w:rsidRPr="007465A2">
        <w:t xml:space="preserve"> </w:t>
      </w:r>
      <w:r>
        <w:rPr>
          <w:lang w:val="sr-Cyrl-CS"/>
        </w:rPr>
        <w:t>дин</w:t>
      </w:r>
      <w:r w:rsidRPr="007465A2">
        <w:t>a</w:t>
      </w:r>
      <w:r>
        <w:rPr>
          <w:lang w:val="sr-Cyrl-CS"/>
        </w:rPr>
        <w:t>р</w:t>
      </w:r>
      <w:r w:rsidRPr="007465A2">
        <w:t xml:space="preserve">a. </w:t>
      </w:r>
    </w:p>
    <w:p w:rsidR="00787F83" w:rsidRPr="00BC3EEB" w:rsidRDefault="00787F83" w:rsidP="00787F83">
      <w:pPr>
        <w:rPr>
          <w:rFonts w:ascii="Arial" w:hAnsi="Arial" w:cs="Arial"/>
          <w:b/>
        </w:rPr>
      </w:pPr>
      <w:r w:rsidRPr="00BC3EEB">
        <w:rPr>
          <w:b/>
        </w:rPr>
        <w:lastRenderedPageBreak/>
        <w:t xml:space="preserve">                                                       </w:t>
      </w:r>
      <w:r w:rsidRPr="00BC3EEB">
        <w:rPr>
          <w:rFonts w:ascii="Arial" w:hAnsi="Arial" w:cs="Arial"/>
          <w:b/>
        </w:rPr>
        <w:t>Члан 3</w:t>
      </w:r>
    </w:p>
    <w:p w:rsidR="00787F83" w:rsidRPr="007465A2" w:rsidRDefault="00787F83" w:rsidP="00787F83">
      <w:pPr>
        <w:ind w:firstLine="720"/>
        <w:jc w:val="both"/>
        <w:rPr>
          <w:rFonts w:ascii="Arial" w:hAnsi="Arial" w:cs="Arial"/>
        </w:rPr>
      </w:pPr>
    </w:p>
    <w:p w:rsidR="00787F83" w:rsidRPr="007465A2" w:rsidRDefault="00787F83" w:rsidP="00787F83">
      <w:pPr>
        <w:ind w:firstLine="720"/>
        <w:jc w:val="both"/>
        <w:rPr>
          <w:rFonts w:ascii="Arial" w:hAnsi="Arial" w:cs="Arial"/>
        </w:rPr>
      </w:pPr>
      <w:r w:rsidRPr="007465A2">
        <w:rPr>
          <w:rFonts w:ascii="Arial" w:hAnsi="Arial" w:cs="Arial"/>
        </w:rPr>
        <w:t xml:space="preserve">  </w:t>
      </w:r>
    </w:p>
    <w:p w:rsidR="00787F83" w:rsidRPr="007465A2" w:rsidRDefault="00787F83" w:rsidP="00787F83">
      <w:pPr>
        <w:ind w:firstLine="708"/>
        <w:jc w:val="both"/>
        <w:rPr>
          <w:rFonts w:ascii="Arial" w:hAnsi="Arial" w:cs="Arial"/>
        </w:rPr>
      </w:pPr>
      <w:r w:rsidRPr="007465A2">
        <w:rPr>
          <w:rFonts w:ascii="Arial" w:hAnsi="Arial" w:cs="Arial"/>
        </w:rPr>
        <w:t>Ова Одлука ступа на снагу осмог дана од дана објављивања у «Службеном листу општине Пожега».</w:t>
      </w:r>
    </w:p>
    <w:p w:rsidR="00787F83" w:rsidRPr="007465A2" w:rsidRDefault="00787F83" w:rsidP="00787F83">
      <w:pPr>
        <w:jc w:val="both"/>
        <w:rPr>
          <w:rFonts w:ascii="Arial" w:hAnsi="Arial" w:cs="Arial"/>
        </w:rPr>
      </w:pPr>
    </w:p>
    <w:p w:rsidR="00787F83" w:rsidRPr="007465A2" w:rsidRDefault="00787F83" w:rsidP="00787F83">
      <w:pPr>
        <w:jc w:val="both"/>
        <w:rPr>
          <w:rFonts w:ascii="Arial" w:hAnsi="Arial" w:cs="Arial"/>
        </w:rPr>
      </w:pPr>
    </w:p>
    <w:p w:rsidR="00787F83" w:rsidRPr="007465A2" w:rsidRDefault="00787F83" w:rsidP="00787F83">
      <w:pPr>
        <w:ind w:firstLine="720"/>
        <w:jc w:val="both"/>
        <w:rPr>
          <w:rFonts w:ascii="Arial" w:hAnsi="Arial" w:cs="Arial"/>
        </w:rPr>
      </w:pPr>
    </w:p>
    <w:p w:rsidR="00787F83" w:rsidRPr="00A57BA6" w:rsidRDefault="00787F83" w:rsidP="00787F83">
      <w:pPr>
        <w:ind w:firstLine="720"/>
        <w:jc w:val="center"/>
        <w:rPr>
          <w:rFonts w:ascii="Arial" w:hAnsi="Arial" w:cs="Arial"/>
          <w:b/>
        </w:rPr>
      </w:pPr>
      <w:r w:rsidRPr="007465A2">
        <w:rPr>
          <w:rFonts w:ascii="Arial" w:hAnsi="Arial" w:cs="Arial"/>
          <w:b/>
        </w:rPr>
        <w:t>01 Број:  011-</w:t>
      </w:r>
      <w:r>
        <w:rPr>
          <w:rFonts w:ascii="Arial" w:hAnsi="Arial" w:cs="Arial"/>
          <w:b/>
        </w:rPr>
        <w:t>37</w:t>
      </w:r>
      <w:r w:rsidRPr="007465A2">
        <w:rPr>
          <w:rFonts w:ascii="Arial" w:hAnsi="Arial" w:cs="Arial"/>
          <w:b/>
        </w:rPr>
        <w:t>/</w:t>
      </w:r>
      <w:r>
        <w:rPr>
          <w:rFonts w:ascii="Arial" w:hAnsi="Arial" w:cs="Arial"/>
          <w:b/>
        </w:rPr>
        <w:t>16</w:t>
      </w:r>
    </w:p>
    <w:p w:rsidR="00787F83" w:rsidRPr="007465A2" w:rsidRDefault="00787F83" w:rsidP="00787F83">
      <w:pPr>
        <w:ind w:firstLine="720"/>
        <w:jc w:val="center"/>
        <w:rPr>
          <w:rFonts w:ascii="Arial" w:hAnsi="Arial" w:cs="Arial"/>
          <w:b/>
        </w:rPr>
      </w:pPr>
      <w:r w:rsidRPr="007465A2">
        <w:rPr>
          <w:rFonts w:ascii="Arial" w:hAnsi="Arial" w:cs="Arial"/>
          <w:b/>
        </w:rPr>
        <w:t>СКУПШТИНА ОПШТИНЕ ПОЖЕГА</w:t>
      </w:r>
    </w:p>
    <w:p w:rsidR="00787F83" w:rsidRDefault="00787F83" w:rsidP="00787F83">
      <w:pPr>
        <w:ind w:firstLine="720"/>
        <w:jc w:val="center"/>
        <w:rPr>
          <w:rFonts w:ascii="Arial" w:hAnsi="Arial" w:cs="Arial"/>
        </w:rPr>
      </w:pPr>
    </w:p>
    <w:p w:rsidR="00787F83" w:rsidRPr="00A57BA6" w:rsidRDefault="00787F83" w:rsidP="00787F83">
      <w:pPr>
        <w:ind w:firstLine="720"/>
        <w:jc w:val="center"/>
        <w:rPr>
          <w:rFonts w:ascii="Arial" w:hAnsi="Arial" w:cs="Arial"/>
        </w:rPr>
      </w:pPr>
    </w:p>
    <w:p w:rsidR="00787F83" w:rsidRDefault="00787F83" w:rsidP="00787F83">
      <w:pPr>
        <w:ind w:left="4236" w:firstLine="720"/>
        <w:jc w:val="center"/>
        <w:rPr>
          <w:rFonts w:ascii="Arial" w:hAnsi="Arial" w:cs="Arial"/>
          <w:b/>
        </w:rPr>
      </w:pPr>
      <w:r>
        <w:rPr>
          <w:rFonts w:ascii="Arial" w:hAnsi="Arial" w:cs="Arial"/>
          <w:b/>
        </w:rPr>
        <w:t xml:space="preserve">              ПРЕДСЕДНИК,</w:t>
      </w:r>
    </w:p>
    <w:p w:rsidR="00787F83" w:rsidRPr="00A57BA6" w:rsidRDefault="00787F83" w:rsidP="00787F83">
      <w:pPr>
        <w:ind w:left="4236" w:firstLine="720"/>
        <w:jc w:val="center"/>
        <w:rPr>
          <w:rFonts w:ascii="Arial" w:hAnsi="Arial" w:cs="Arial"/>
        </w:rPr>
      </w:pPr>
      <w:r>
        <w:rPr>
          <w:rFonts w:ascii="Arial" w:hAnsi="Arial" w:cs="Arial"/>
          <w:b/>
        </w:rPr>
        <w:t xml:space="preserve">        </w:t>
      </w:r>
      <w:r w:rsidRPr="00A57BA6">
        <w:rPr>
          <w:rFonts w:ascii="Arial" w:hAnsi="Arial" w:cs="Arial"/>
        </w:rPr>
        <w:t>Зорица Митровић</w:t>
      </w:r>
      <w:r>
        <w:rPr>
          <w:rFonts w:ascii="Arial" w:hAnsi="Arial" w:cs="Arial"/>
        </w:rPr>
        <w:t>, с.р.</w:t>
      </w:r>
    </w:p>
    <w:p w:rsidR="00787F83" w:rsidRDefault="00787F83" w:rsidP="00787F83">
      <w:pPr>
        <w:ind w:left="4236" w:firstLine="720"/>
        <w:jc w:val="center"/>
        <w:rPr>
          <w:rFonts w:ascii="Arial" w:hAnsi="Arial" w:cs="Arial"/>
          <w:b/>
        </w:rPr>
      </w:pPr>
    </w:p>
    <w:p w:rsidR="00817014" w:rsidRDefault="00817014" w:rsidP="00167A5F">
      <w:pPr>
        <w:spacing w:line="360" w:lineRule="auto"/>
        <w:rPr>
          <w:rFonts w:ascii="Arial Narrow" w:hAnsi="Arial Narrow"/>
        </w:rPr>
      </w:pPr>
    </w:p>
    <w:p w:rsidR="00244B10" w:rsidRPr="00C51C7F" w:rsidRDefault="00244B10" w:rsidP="00244B10">
      <w:pPr>
        <w:ind w:firstLine="720"/>
        <w:jc w:val="both"/>
        <w:rPr>
          <w:noProof/>
          <w:lang w:eastAsia="sr-Latn-CS"/>
        </w:rPr>
      </w:pPr>
    </w:p>
    <w:p w:rsidR="00244B10" w:rsidRPr="00C51C7F" w:rsidRDefault="00244B10" w:rsidP="00244B10">
      <w:pPr>
        <w:ind w:firstLine="720"/>
        <w:jc w:val="both"/>
        <w:rPr>
          <w:noProof/>
          <w:lang w:eastAsia="sr-Latn-CS"/>
        </w:rPr>
      </w:pPr>
      <w:r w:rsidRPr="00C51C7F">
        <w:rPr>
          <w:noProof/>
          <w:lang w:eastAsia="sr-Latn-CS"/>
        </w:rPr>
        <w:t xml:space="preserve">Скупштина општине </w:t>
      </w:r>
      <w:r>
        <w:rPr>
          <w:noProof/>
          <w:lang w:eastAsia="sr-Latn-CS"/>
        </w:rPr>
        <w:t>Пожега</w:t>
      </w:r>
      <w:r w:rsidRPr="00C51C7F">
        <w:rPr>
          <w:noProof/>
          <w:lang w:eastAsia="sr-Latn-CS"/>
        </w:rPr>
        <w:t>, на основу члана 32</w:t>
      </w:r>
      <w:r>
        <w:rPr>
          <w:noProof/>
          <w:lang w:eastAsia="sr-Latn-CS"/>
        </w:rPr>
        <w:t>.</w:t>
      </w:r>
      <w:r w:rsidRPr="00C51C7F">
        <w:rPr>
          <w:noProof/>
          <w:lang w:eastAsia="sr-Latn-CS"/>
        </w:rPr>
        <w:t xml:space="preserve"> став 1. тачка 6) Закона о локалној самоуправи ("Службени гласник РС", бр</w:t>
      </w:r>
      <w:r>
        <w:rPr>
          <w:noProof/>
          <w:lang w:eastAsia="sr-Latn-CS"/>
        </w:rPr>
        <w:t>.</w:t>
      </w:r>
      <w:r w:rsidRPr="00C51C7F">
        <w:rPr>
          <w:noProof/>
          <w:lang w:eastAsia="sr-Latn-CS"/>
        </w:rPr>
        <w:t xml:space="preserve"> 129/2007</w:t>
      </w:r>
      <w:r w:rsidRPr="00C51C7F">
        <w:rPr>
          <w:noProof/>
        </w:rPr>
        <w:t xml:space="preserve"> и </w:t>
      </w:r>
      <w:r w:rsidRPr="00C51C7F">
        <w:rPr>
          <w:bCs/>
          <w:noProof/>
        </w:rPr>
        <w:t>83/2014 - др. закон</w:t>
      </w:r>
      <w:r w:rsidRPr="00C51C7F">
        <w:rPr>
          <w:noProof/>
          <w:lang w:eastAsia="sr-Latn-CS"/>
        </w:rPr>
        <w:t>) и члана 48</w:t>
      </w:r>
      <w:r>
        <w:rPr>
          <w:noProof/>
          <w:lang w:eastAsia="sr-Latn-CS"/>
        </w:rPr>
        <w:t>.</w:t>
      </w:r>
      <w:r w:rsidRPr="00C51C7F">
        <w:rPr>
          <w:noProof/>
          <w:lang w:eastAsia="sr-Latn-CS"/>
        </w:rPr>
        <w:t xml:space="preserve"> став 3. Закона о јавним набавкама ("Службени гласник РС", бр</w:t>
      </w:r>
      <w:r>
        <w:rPr>
          <w:noProof/>
          <w:lang w:eastAsia="sr-Latn-CS"/>
        </w:rPr>
        <w:t>.</w:t>
      </w:r>
      <w:r w:rsidRPr="00C51C7F">
        <w:rPr>
          <w:noProof/>
          <w:lang w:eastAsia="sr-Latn-CS"/>
        </w:rPr>
        <w:t xml:space="preserve"> 124/2012, </w:t>
      </w:r>
      <w:r w:rsidRPr="00C51C7F">
        <w:rPr>
          <w:bCs/>
          <w:noProof/>
          <w:lang w:eastAsia="sr-Latn-CS"/>
        </w:rPr>
        <w:t>14/2015 и 68/2015</w:t>
      </w:r>
      <w:r>
        <w:rPr>
          <w:noProof/>
          <w:lang w:eastAsia="sr-Latn-CS"/>
        </w:rPr>
        <w:t xml:space="preserve">) и члана 105. Статута општине Пожега (''Сл.лист општине Пожега'', бр. 2/08, 9/08, 3/10 и 8/15), Скупштина општине Пожега, </w:t>
      </w:r>
      <w:r w:rsidRPr="00C51C7F">
        <w:rPr>
          <w:noProof/>
          <w:lang w:eastAsia="sr-Latn-CS"/>
        </w:rPr>
        <w:t xml:space="preserve">на седници одржаној </w:t>
      </w:r>
      <w:r>
        <w:rPr>
          <w:noProof/>
          <w:lang w:eastAsia="sr-Latn-CS"/>
        </w:rPr>
        <w:t xml:space="preserve">22.12.2016. </w:t>
      </w:r>
      <w:r w:rsidRPr="00C51C7F">
        <w:rPr>
          <w:noProof/>
          <w:lang w:eastAsia="sr-Latn-CS"/>
        </w:rPr>
        <w:t>године, донела је</w:t>
      </w:r>
    </w:p>
    <w:p w:rsidR="00244B10" w:rsidRPr="00C51C7F" w:rsidRDefault="00244B10" w:rsidP="00244B10">
      <w:pPr>
        <w:spacing w:before="480" w:after="480"/>
        <w:jc w:val="center"/>
        <w:rPr>
          <w:b/>
          <w:noProof/>
          <w:sz w:val="28"/>
          <w:szCs w:val="28"/>
          <w:lang w:eastAsia="sr-Latn-CS"/>
        </w:rPr>
      </w:pPr>
      <w:bookmarkStart w:id="4" w:name="clan_32"/>
      <w:bookmarkEnd w:id="4"/>
      <w:r w:rsidRPr="00C51C7F">
        <w:rPr>
          <w:b/>
          <w:noProof/>
          <w:sz w:val="28"/>
          <w:szCs w:val="28"/>
          <w:lang w:eastAsia="sr-Latn-CS"/>
        </w:rPr>
        <w:t>ОДЛУКУ</w:t>
      </w:r>
      <w:r w:rsidRPr="00C51C7F">
        <w:rPr>
          <w:b/>
          <w:noProof/>
          <w:sz w:val="28"/>
          <w:szCs w:val="28"/>
          <w:lang w:eastAsia="sr-Latn-CS"/>
        </w:rPr>
        <w:br/>
        <w:t>о оснивању и начину рада тела за централизоване јавне набавке</w:t>
      </w:r>
    </w:p>
    <w:p w:rsidR="00244B10" w:rsidRPr="00665A0F" w:rsidRDefault="00244B10" w:rsidP="00244B10">
      <w:pPr>
        <w:spacing w:before="240" w:after="240"/>
        <w:jc w:val="center"/>
        <w:rPr>
          <w:noProof/>
          <w:lang w:eastAsia="sr-Latn-CS"/>
        </w:rPr>
      </w:pPr>
      <w:r w:rsidRPr="00665A0F">
        <w:rPr>
          <w:noProof/>
          <w:lang w:eastAsia="sr-Latn-CS"/>
        </w:rPr>
        <w:t>I. ОСНОВНЕ ОДРЕДБЕ</w:t>
      </w:r>
    </w:p>
    <w:p w:rsidR="00244B10" w:rsidRPr="00C51C7F" w:rsidRDefault="00244B10" w:rsidP="00244B10">
      <w:pPr>
        <w:spacing w:before="120" w:after="120"/>
        <w:jc w:val="center"/>
        <w:rPr>
          <w:noProof/>
          <w:lang w:eastAsia="sr-Latn-CS"/>
        </w:rPr>
      </w:pPr>
      <w:r w:rsidRPr="00C51C7F">
        <w:rPr>
          <w:noProof/>
          <w:lang w:eastAsia="sr-Latn-CS"/>
        </w:rPr>
        <w:t>Члан 1.</w:t>
      </w:r>
    </w:p>
    <w:p w:rsidR="00244B10" w:rsidRPr="00404E71" w:rsidRDefault="00244B10" w:rsidP="00244B10">
      <w:pPr>
        <w:ind w:firstLine="720"/>
        <w:jc w:val="both"/>
        <w:rPr>
          <w:noProof/>
          <w:lang w:eastAsia="sr-Latn-CS"/>
        </w:rPr>
      </w:pPr>
      <w:r w:rsidRPr="00C51C7F">
        <w:rPr>
          <w:noProof/>
          <w:lang w:eastAsia="sr-Latn-CS"/>
        </w:rPr>
        <w:t xml:space="preserve">Општинска управа Општине </w:t>
      </w:r>
      <w:r>
        <w:rPr>
          <w:noProof/>
          <w:lang w:eastAsia="sr-Latn-CS"/>
        </w:rPr>
        <w:t>Пожега</w:t>
      </w:r>
      <w:r w:rsidRPr="00C51C7F">
        <w:rPr>
          <w:noProof/>
          <w:lang w:eastAsia="sr-Latn-CS"/>
        </w:rPr>
        <w:t xml:space="preserve"> (даље у тексту: Општинска управа) је тело за централизоване јавне набавке за потребе </w:t>
      </w:r>
      <w:r>
        <w:rPr>
          <w:noProof/>
          <w:lang w:eastAsia="sr-Latn-CS"/>
        </w:rPr>
        <w:t xml:space="preserve">председника општине, </w:t>
      </w:r>
      <w:r w:rsidRPr="00404E71">
        <w:rPr>
          <w:noProof/>
          <w:lang w:eastAsia="sr-Latn-CS"/>
        </w:rPr>
        <w:t>Скупштине општине, општинског већа и општинске управе, општинског правобранилаштва, ЈКП</w:t>
      </w:r>
      <w:r>
        <w:rPr>
          <w:noProof/>
          <w:lang w:eastAsia="sr-Latn-CS"/>
        </w:rPr>
        <w:t>- а</w:t>
      </w:r>
      <w:r w:rsidRPr="00404E71">
        <w:rPr>
          <w:noProof/>
          <w:lang w:eastAsia="sr-Latn-CS"/>
        </w:rPr>
        <w:t xml:space="preserve"> „Наш Дом“ Пожега, „Спортски објекти“ ДОО, </w:t>
      </w:r>
      <w:r>
        <w:rPr>
          <w:noProof/>
          <w:lang w:eastAsia="sr-Latn-CS"/>
        </w:rPr>
        <w:t xml:space="preserve">ЈП-а </w:t>
      </w:r>
      <w:r w:rsidRPr="00404E71">
        <w:rPr>
          <w:noProof/>
          <w:lang w:eastAsia="sr-Latn-CS"/>
        </w:rPr>
        <w:t>„Развојна агенција Пожега“ – Пожега, Народн</w:t>
      </w:r>
      <w:r>
        <w:rPr>
          <w:noProof/>
          <w:lang w:eastAsia="sr-Latn-CS"/>
        </w:rPr>
        <w:t>е</w:t>
      </w:r>
      <w:r w:rsidRPr="00404E71">
        <w:rPr>
          <w:noProof/>
          <w:lang w:eastAsia="sr-Latn-CS"/>
        </w:rPr>
        <w:t xml:space="preserve"> библиотек</w:t>
      </w:r>
      <w:r>
        <w:rPr>
          <w:noProof/>
          <w:lang w:eastAsia="sr-Latn-CS"/>
        </w:rPr>
        <w:t>е</w:t>
      </w:r>
      <w:r w:rsidRPr="00404E71">
        <w:rPr>
          <w:noProof/>
          <w:lang w:eastAsia="sr-Latn-CS"/>
        </w:rPr>
        <w:t xml:space="preserve"> Пожега, Центра за социјални рад Пожега, Предшколск</w:t>
      </w:r>
      <w:r>
        <w:rPr>
          <w:noProof/>
          <w:lang w:eastAsia="sr-Latn-CS"/>
        </w:rPr>
        <w:t>е</w:t>
      </w:r>
      <w:r w:rsidRPr="00404E71">
        <w:rPr>
          <w:noProof/>
          <w:lang w:eastAsia="sr-Latn-CS"/>
        </w:rPr>
        <w:t xml:space="preserve"> установ</w:t>
      </w:r>
      <w:r>
        <w:rPr>
          <w:noProof/>
          <w:lang w:eastAsia="sr-Latn-CS"/>
        </w:rPr>
        <w:t>е</w:t>
      </w:r>
      <w:r w:rsidRPr="00404E71">
        <w:rPr>
          <w:noProof/>
          <w:lang w:eastAsia="sr-Latn-CS"/>
        </w:rPr>
        <w:t xml:space="preserve"> „Олга Јовичић – Рита“ Пожега, Туристичк</w:t>
      </w:r>
      <w:r>
        <w:rPr>
          <w:noProof/>
          <w:lang w:eastAsia="sr-Latn-CS"/>
        </w:rPr>
        <w:t xml:space="preserve">е </w:t>
      </w:r>
      <w:r w:rsidRPr="00404E71">
        <w:rPr>
          <w:noProof/>
          <w:lang w:eastAsia="sr-Latn-CS"/>
        </w:rPr>
        <w:t>организациј</w:t>
      </w:r>
      <w:r>
        <w:rPr>
          <w:noProof/>
          <w:lang w:eastAsia="sr-Latn-CS"/>
        </w:rPr>
        <w:t>е Пожег</w:t>
      </w:r>
      <w:r>
        <w:rPr>
          <w:noProof/>
          <w:lang w:val="en-US" w:eastAsia="sr-Latn-CS"/>
        </w:rPr>
        <w:t>a,</w:t>
      </w:r>
      <w:r w:rsidRPr="00404E71">
        <w:rPr>
          <w:noProof/>
          <w:lang w:eastAsia="sr-Latn-CS"/>
        </w:rPr>
        <w:t xml:space="preserve"> Културн</w:t>
      </w:r>
      <w:r>
        <w:rPr>
          <w:noProof/>
          <w:lang w:eastAsia="sr-Latn-CS"/>
        </w:rPr>
        <w:t>ог</w:t>
      </w:r>
      <w:r w:rsidRPr="00404E71">
        <w:rPr>
          <w:noProof/>
          <w:lang w:eastAsia="sr-Latn-CS"/>
        </w:rPr>
        <w:t xml:space="preserve"> центра Пожега</w:t>
      </w:r>
      <w:r>
        <w:rPr>
          <w:noProof/>
          <w:lang w:val="en-US" w:eastAsia="sr-Latn-CS"/>
        </w:rPr>
        <w:t xml:space="preserve">, </w:t>
      </w:r>
      <w:r>
        <w:rPr>
          <w:noProof/>
          <w:lang w:eastAsia="sr-Latn-CS"/>
        </w:rPr>
        <w:t>ОШ „Петар Лековић“ Пожега и ОШ „Емилија Остојић“ Пожега</w:t>
      </w:r>
      <w:r w:rsidRPr="00404E71">
        <w:rPr>
          <w:noProof/>
          <w:lang w:eastAsia="sr-Latn-CS"/>
        </w:rPr>
        <w:t>.</w:t>
      </w:r>
    </w:p>
    <w:p w:rsidR="00244B10" w:rsidRPr="00C51C7F" w:rsidRDefault="00244B10" w:rsidP="00244B10">
      <w:pPr>
        <w:spacing w:before="120" w:after="120"/>
        <w:jc w:val="center"/>
        <w:rPr>
          <w:noProof/>
          <w:lang w:eastAsia="sr-Latn-CS"/>
        </w:rPr>
      </w:pPr>
      <w:r w:rsidRPr="00C51C7F">
        <w:rPr>
          <w:noProof/>
          <w:lang w:eastAsia="sr-Latn-CS"/>
        </w:rPr>
        <w:t>Члан 2.</w:t>
      </w:r>
    </w:p>
    <w:p w:rsidR="00244B10" w:rsidRPr="00C51C7F" w:rsidRDefault="00244B10" w:rsidP="00244B10">
      <w:pPr>
        <w:ind w:firstLine="720"/>
        <w:jc w:val="both"/>
        <w:rPr>
          <w:noProof/>
          <w:lang w:eastAsia="sr-Latn-CS"/>
        </w:rPr>
      </w:pPr>
      <w:r w:rsidRPr="00C51C7F">
        <w:rPr>
          <w:noProof/>
          <w:lang w:eastAsia="sr-Latn-CS"/>
        </w:rPr>
        <w:t xml:space="preserve">Предмет јавне набавке могу бити добра, услуге и радови. </w:t>
      </w:r>
    </w:p>
    <w:p w:rsidR="00244B10" w:rsidRPr="00C51C7F" w:rsidRDefault="00244B10" w:rsidP="00244B10">
      <w:pPr>
        <w:ind w:firstLine="720"/>
        <w:jc w:val="both"/>
        <w:rPr>
          <w:noProof/>
          <w:lang w:eastAsia="sr-Latn-CS"/>
        </w:rPr>
      </w:pPr>
      <w:r w:rsidRPr="00C51C7F">
        <w:rPr>
          <w:noProof/>
          <w:lang w:eastAsia="sr-Latn-CS"/>
        </w:rPr>
        <w:t xml:space="preserve">Општинска управа, као тело за централизоване набавке, је наручилац и спроводи </w:t>
      </w:r>
      <w:r>
        <w:rPr>
          <w:noProof/>
          <w:lang w:eastAsia="sr-Latn-CS"/>
        </w:rPr>
        <w:t xml:space="preserve">све врсте </w:t>
      </w:r>
      <w:r w:rsidRPr="00C51C7F">
        <w:rPr>
          <w:noProof/>
          <w:lang w:eastAsia="sr-Latn-CS"/>
        </w:rPr>
        <w:t>поступак</w:t>
      </w:r>
      <w:r>
        <w:rPr>
          <w:noProof/>
          <w:lang w:eastAsia="sr-Latn-CS"/>
        </w:rPr>
        <w:t>а јавних</w:t>
      </w:r>
      <w:r w:rsidRPr="00C51C7F">
        <w:rPr>
          <w:noProof/>
          <w:lang w:eastAsia="sr-Latn-CS"/>
        </w:rPr>
        <w:t xml:space="preserve"> набавк</w:t>
      </w:r>
      <w:r>
        <w:rPr>
          <w:noProof/>
          <w:lang w:eastAsia="sr-Latn-CS"/>
        </w:rPr>
        <w:t>и</w:t>
      </w:r>
      <w:r w:rsidRPr="00C51C7F">
        <w:rPr>
          <w:noProof/>
          <w:lang w:eastAsia="sr-Latn-CS"/>
        </w:rPr>
        <w:t xml:space="preserve"> и дужна је да јавне набавке обликује по партијама увек када је то могуће. </w:t>
      </w:r>
    </w:p>
    <w:p w:rsidR="00244B10" w:rsidRPr="00C51C7F" w:rsidRDefault="00244B10" w:rsidP="00244B10">
      <w:pPr>
        <w:spacing w:before="120" w:after="120"/>
        <w:jc w:val="center"/>
        <w:rPr>
          <w:noProof/>
          <w:lang w:eastAsia="sr-Latn-CS"/>
        </w:rPr>
      </w:pPr>
      <w:r w:rsidRPr="00C51C7F">
        <w:rPr>
          <w:noProof/>
          <w:lang w:eastAsia="sr-Latn-CS"/>
        </w:rPr>
        <w:lastRenderedPageBreak/>
        <w:t>Члан 3.</w:t>
      </w:r>
    </w:p>
    <w:p w:rsidR="00244B10" w:rsidRPr="00C51C7F" w:rsidRDefault="00244B10" w:rsidP="00244B10">
      <w:pPr>
        <w:ind w:firstLine="720"/>
        <w:jc w:val="both"/>
        <w:rPr>
          <w:noProof/>
          <w:lang w:eastAsia="sr-Latn-CS"/>
        </w:rPr>
      </w:pPr>
      <w:r w:rsidRPr="00C51C7F">
        <w:rPr>
          <w:noProof/>
          <w:lang w:eastAsia="sr-Latn-CS"/>
        </w:rPr>
        <w:t xml:space="preserve">Општинска управа, као тело за централизоване набавке, је наручилац који закључује оквирне споразуме или додељује уговоре за добра, услуге или радове намењене наручиоцима или директно прибавља добра, односно услуге за потребе наручилаца. </w:t>
      </w:r>
    </w:p>
    <w:p w:rsidR="00244B10" w:rsidRPr="00665A0F" w:rsidRDefault="00244B10" w:rsidP="00244B10">
      <w:pPr>
        <w:spacing w:before="240" w:after="240"/>
        <w:jc w:val="center"/>
        <w:rPr>
          <w:noProof/>
          <w:lang w:eastAsia="sr-Latn-CS"/>
        </w:rPr>
      </w:pPr>
      <w:r w:rsidRPr="00665A0F">
        <w:rPr>
          <w:noProof/>
          <w:lang w:eastAsia="sr-Latn-CS"/>
        </w:rPr>
        <w:t>II. СПРОВОЂЕЊЕ ПОСТУПКА ЈАВНЕ НАБАВКЕ</w:t>
      </w:r>
    </w:p>
    <w:p w:rsidR="00244B10" w:rsidRPr="00C51C7F" w:rsidRDefault="00244B10" w:rsidP="00244B10">
      <w:pPr>
        <w:spacing w:before="120" w:after="120"/>
        <w:jc w:val="center"/>
        <w:rPr>
          <w:noProof/>
          <w:lang w:eastAsia="sr-Latn-CS"/>
        </w:rPr>
      </w:pPr>
      <w:r w:rsidRPr="00C51C7F">
        <w:rPr>
          <w:noProof/>
          <w:lang w:eastAsia="sr-Latn-CS"/>
        </w:rPr>
        <w:t>Члан 4.</w:t>
      </w:r>
    </w:p>
    <w:p w:rsidR="00244B10" w:rsidRPr="00C51C7F" w:rsidRDefault="00244B10" w:rsidP="00244B10">
      <w:pPr>
        <w:ind w:firstLine="720"/>
        <w:jc w:val="both"/>
        <w:rPr>
          <w:noProof/>
          <w:lang w:eastAsia="sr-Latn-CS"/>
        </w:rPr>
      </w:pPr>
      <w:r w:rsidRPr="00C51C7F">
        <w:rPr>
          <w:noProof/>
          <w:lang w:eastAsia="sr-Latn-CS"/>
        </w:rPr>
        <w:t>Општинска управа може да покрене поступак централизоване јавне набавке ако је набавка предвиђена у годишњем Плану централизованих јавних набавки.</w:t>
      </w:r>
    </w:p>
    <w:p w:rsidR="00244B10" w:rsidRPr="00C51C7F" w:rsidRDefault="00244B10" w:rsidP="00244B10">
      <w:pPr>
        <w:spacing w:before="120" w:after="120"/>
        <w:jc w:val="center"/>
        <w:rPr>
          <w:noProof/>
          <w:lang w:eastAsia="sr-Latn-CS"/>
        </w:rPr>
      </w:pPr>
      <w:r w:rsidRPr="00C51C7F">
        <w:rPr>
          <w:noProof/>
          <w:lang w:eastAsia="sr-Latn-CS"/>
        </w:rPr>
        <w:t>Члан 5.</w:t>
      </w:r>
    </w:p>
    <w:p w:rsidR="00244B10" w:rsidRPr="000A474C" w:rsidRDefault="00244B10" w:rsidP="00244B10">
      <w:pPr>
        <w:ind w:firstLine="720"/>
        <w:jc w:val="both"/>
        <w:rPr>
          <w:noProof/>
          <w:lang w:eastAsia="sr-Latn-CS"/>
        </w:rPr>
      </w:pPr>
      <w:r w:rsidRPr="00C51C7F">
        <w:rPr>
          <w:noProof/>
          <w:lang w:eastAsia="sr-Latn-CS"/>
        </w:rPr>
        <w:t xml:space="preserve">Наручиоци из члана 1. ове одлуке дужни су да до </w:t>
      </w:r>
      <w:r>
        <w:rPr>
          <w:noProof/>
          <w:lang w:eastAsia="sr-Latn-CS"/>
        </w:rPr>
        <w:t>30. децембра</w:t>
      </w:r>
      <w:r w:rsidRPr="00C51C7F">
        <w:rPr>
          <w:noProof/>
          <w:lang w:eastAsia="sr-Latn-CS"/>
        </w:rPr>
        <w:t xml:space="preserve"> </w:t>
      </w:r>
      <w:r>
        <w:rPr>
          <w:noProof/>
          <w:lang w:eastAsia="sr-Latn-CS"/>
        </w:rPr>
        <w:t xml:space="preserve">текуће године </w:t>
      </w:r>
      <w:r w:rsidRPr="00C51C7F">
        <w:rPr>
          <w:noProof/>
          <w:lang w:eastAsia="sr-Latn-CS"/>
        </w:rPr>
        <w:t>доставе Општинској управи план јавних набавки, односно потребе са специфика</w:t>
      </w:r>
      <w:r>
        <w:rPr>
          <w:noProof/>
          <w:lang w:eastAsia="sr-Latn-CS"/>
        </w:rPr>
        <w:t>цијама предмета јавних набавки.</w:t>
      </w:r>
    </w:p>
    <w:p w:rsidR="00244B10" w:rsidRPr="00C51C7F" w:rsidRDefault="00244B10" w:rsidP="00244B10">
      <w:pPr>
        <w:spacing w:before="120" w:after="120"/>
        <w:jc w:val="center"/>
        <w:rPr>
          <w:noProof/>
          <w:lang w:eastAsia="sr-Latn-CS"/>
        </w:rPr>
      </w:pPr>
      <w:r w:rsidRPr="00C51C7F">
        <w:rPr>
          <w:noProof/>
          <w:lang w:eastAsia="sr-Latn-CS"/>
        </w:rPr>
        <w:t>Члан 6.</w:t>
      </w:r>
    </w:p>
    <w:p w:rsidR="00244B10" w:rsidRPr="00C51C7F" w:rsidRDefault="00244B10" w:rsidP="00244B10">
      <w:pPr>
        <w:ind w:firstLine="720"/>
        <w:jc w:val="both"/>
        <w:rPr>
          <w:noProof/>
          <w:lang w:eastAsia="sr-Latn-CS"/>
        </w:rPr>
      </w:pPr>
      <w:r w:rsidRPr="00C51C7F">
        <w:rPr>
          <w:noProof/>
          <w:lang w:eastAsia="sr-Latn-CS"/>
        </w:rPr>
        <w:t>План централизованих јавних набавки припрема Општинска управа на основу планова јавних набавки наручилаца из члана 1. ове одлуке.</w:t>
      </w:r>
    </w:p>
    <w:p w:rsidR="00244B10" w:rsidRPr="000A474C" w:rsidRDefault="00244B10" w:rsidP="00244B10">
      <w:pPr>
        <w:ind w:firstLine="720"/>
        <w:jc w:val="both"/>
        <w:rPr>
          <w:noProof/>
          <w:lang w:eastAsia="sr-Latn-CS"/>
        </w:rPr>
      </w:pPr>
      <w:r w:rsidRPr="00C51C7F">
        <w:rPr>
          <w:noProof/>
          <w:lang w:eastAsia="sr-Latn-CS"/>
        </w:rPr>
        <w:t xml:space="preserve">План централизованих јавних набавки садржи набавке за које је у плановима наручилаца наведено да се спроводе преко </w:t>
      </w:r>
      <w:r>
        <w:rPr>
          <w:noProof/>
          <w:lang w:eastAsia="sr-Latn-CS"/>
        </w:rPr>
        <w:t>тела за централизоване набавке.</w:t>
      </w:r>
    </w:p>
    <w:p w:rsidR="00244B10" w:rsidRDefault="00244B10" w:rsidP="00244B10">
      <w:pPr>
        <w:ind w:firstLine="720"/>
        <w:jc w:val="both"/>
        <w:rPr>
          <w:noProof/>
          <w:lang w:eastAsia="sr-Latn-CS"/>
        </w:rPr>
      </w:pPr>
      <w:r w:rsidRPr="00C51C7F">
        <w:rPr>
          <w:noProof/>
          <w:lang w:eastAsia="sr-Latn-CS"/>
        </w:rPr>
        <w:t xml:space="preserve">Наручиоци су дужни да планове набавки доставе у електронском облику општинској управи најкасније до </w:t>
      </w:r>
      <w:r>
        <w:rPr>
          <w:noProof/>
          <w:lang w:eastAsia="sr-Latn-CS"/>
        </w:rPr>
        <w:t>30. децембра</w:t>
      </w:r>
      <w:r w:rsidRPr="00C51C7F">
        <w:rPr>
          <w:noProof/>
          <w:lang w:eastAsia="sr-Latn-CS"/>
        </w:rPr>
        <w:t xml:space="preserve"> </w:t>
      </w:r>
      <w:r>
        <w:rPr>
          <w:noProof/>
          <w:lang w:eastAsia="sr-Latn-CS"/>
        </w:rPr>
        <w:t>текуће године.</w:t>
      </w:r>
    </w:p>
    <w:p w:rsidR="00244B10" w:rsidRPr="00C51C7F" w:rsidRDefault="00244B10" w:rsidP="00244B10">
      <w:pPr>
        <w:ind w:firstLine="720"/>
        <w:jc w:val="both"/>
        <w:rPr>
          <w:i/>
          <w:noProof/>
          <w:lang w:eastAsia="sr-Latn-CS"/>
        </w:rPr>
      </w:pPr>
      <w:r w:rsidRPr="00C51C7F">
        <w:rPr>
          <w:noProof/>
          <w:lang w:eastAsia="sr-Latn-CS"/>
        </w:rPr>
        <w:t xml:space="preserve">Општинска управа сачињава план централизованих јавних набавки до </w:t>
      </w:r>
      <w:r>
        <w:rPr>
          <w:noProof/>
          <w:lang w:eastAsia="sr-Latn-CS"/>
        </w:rPr>
        <w:t>15.јануара текуће године.</w:t>
      </w:r>
    </w:p>
    <w:p w:rsidR="00244B10" w:rsidRDefault="00244B10" w:rsidP="00244B10">
      <w:pPr>
        <w:ind w:firstLine="720"/>
        <w:jc w:val="both"/>
        <w:rPr>
          <w:i/>
          <w:noProof/>
          <w:lang w:eastAsia="sr-Latn-CS"/>
        </w:rPr>
      </w:pPr>
      <w:r w:rsidRPr="00C51C7F">
        <w:rPr>
          <w:noProof/>
          <w:lang w:eastAsia="sr-Latn-CS"/>
        </w:rPr>
        <w:t xml:space="preserve">Општинска управа, најкасније до </w:t>
      </w:r>
      <w:r>
        <w:rPr>
          <w:noProof/>
          <w:lang w:eastAsia="sr-Latn-CS"/>
        </w:rPr>
        <w:t>20.</w:t>
      </w:r>
      <w:r w:rsidRPr="00AD5107">
        <w:t xml:space="preserve"> </w:t>
      </w:r>
      <w:r w:rsidRPr="00AD5107">
        <w:rPr>
          <w:noProof/>
          <w:lang w:eastAsia="sr-Latn-CS"/>
        </w:rPr>
        <w:t>јануара текуће године</w:t>
      </w:r>
      <w:r>
        <w:rPr>
          <w:noProof/>
          <w:lang w:eastAsia="sr-Latn-CS"/>
        </w:rPr>
        <w:t>,</w:t>
      </w:r>
      <w:r w:rsidRPr="00C51C7F">
        <w:rPr>
          <w:noProof/>
          <w:lang w:eastAsia="sr-Latn-CS"/>
        </w:rPr>
        <w:t xml:space="preserve"> доставља </w:t>
      </w:r>
      <w:r>
        <w:rPr>
          <w:noProof/>
          <w:lang w:eastAsia="sr-Latn-CS"/>
        </w:rPr>
        <w:t>Општинском већу</w:t>
      </w:r>
      <w:r w:rsidRPr="00C51C7F">
        <w:rPr>
          <w:noProof/>
          <w:lang w:eastAsia="sr-Latn-CS"/>
        </w:rPr>
        <w:t xml:space="preserve"> на сагласност Предлог плана централизованих јавних набавки за текућу годину. </w:t>
      </w:r>
    </w:p>
    <w:p w:rsidR="00244B10" w:rsidRPr="00C51C7F" w:rsidRDefault="00244B10" w:rsidP="00244B10">
      <w:pPr>
        <w:ind w:firstLine="720"/>
        <w:jc w:val="both"/>
        <w:rPr>
          <w:noProof/>
          <w:lang w:eastAsia="sr-Latn-CS"/>
        </w:rPr>
      </w:pPr>
      <w:r w:rsidRPr="00C51C7F">
        <w:rPr>
          <w:noProof/>
          <w:lang w:eastAsia="sr-Latn-CS"/>
        </w:rPr>
        <w:t>Општинска управа, по добијању сагласности, објављује на својој интернет страници извод из Плана централизованих јавних набавки, који обухвата предмет јавне набавке и оквирни датум покретања поступка.</w:t>
      </w:r>
    </w:p>
    <w:p w:rsidR="00244B10" w:rsidRPr="00C51C7F" w:rsidRDefault="00244B10" w:rsidP="00244B10">
      <w:pPr>
        <w:spacing w:before="120" w:after="120"/>
        <w:ind w:firstLine="720"/>
        <w:jc w:val="center"/>
        <w:rPr>
          <w:noProof/>
          <w:lang w:eastAsia="sr-Latn-CS"/>
        </w:rPr>
      </w:pPr>
      <w:r w:rsidRPr="00C51C7F">
        <w:rPr>
          <w:noProof/>
          <w:lang w:eastAsia="sr-Latn-CS"/>
        </w:rPr>
        <w:t>Члан 7.</w:t>
      </w:r>
    </w:p>
    <w:p w:rsidR="00244B10" w:rsidRPr="000A474C" w:rsidRDefault="00244B10" w:rsidP="00244B10">
      <w:pPr>
        <w:spacing w:line="240" w:lineRule="exact"/>
        <w:ind w:firstLine="720"/>
        <w:jc w:val="both"/>
        <w:rPr>
          <w:noProof/>
          <w:lang w:eastAsia="sr-Latn-CS"/>
        </w:rPr>
      </w:pPr>
      <w:r w:rsidRPr="00C51C7F">
        <w:rPr>
          <w:noProof/>
          <w:lang w:eastAsia="sr-Latn-CS"/>
        </w:rPr>
        <w:t>Планом централизованих јавних набавки изузетно за одређену годину за коју се план доноси може бити обухваћен мањи обим добара, услуга или радова који се у тој години могу спроводити као централизоване јавне набавке, ако на то упућују оправдани разлози на које Управа за заједнич</w:t>
      </w:r>
      <w:r>
        <w:rPr>
          <w:noProof/>
          <w:lang w:eastAsia="sr-Latn-CS"/>
        </w:rPr>
        <w:t>ке послове није могла да утиче.</w:t>
      </w:r>
    </w:p>
    <w:p w:rsidR="00244B10" w:rsidRPr="000A474C" w:rsidRDefault="00244B10" w:rsidP="00244B10">
      <w:pPr>
        <w:spacing w:line="240" w:lineRule="exact"/>
        <w:ind w:firstLine="720"/>
        <w:jc w:val="both"/>
        <w:rPr>
          <w:noProof/>
          <w:lang w:eastAsia="sr-Latn-CS"/>
        </w:rPr>
      </w:pPr>
      <w:r w:rsidRPr="00C51C7F">
        <w:rPr>
          <w:noProof/>
          <w:lang w:eastAsia="sr-Latn-CS"/>
        </w:rPr>
        <w:t>У случају из става 1. овог члана Општинска управа ће у Предлогу плана централизова</w:t>
      </w:r>
      <w:r>
        <w:rPr>
          <w:noProof/>
          <w:lang w:eastAsia="sr-Latn-CS"/>
        </w:rPr>
        <w:t>-</w:t>
      </w:r>
      <w:r w:rsidRPr="00C51C7F">
        <w:rPr>
          <w:noProof/>
          <w:lang w:eastAsia="sr-Latn-CS"/>
        </w:rPr>
        <w:t>них јавних набавки за текућу г</w:t>
      </w:r>
      <w:r>
        <w:rPr>
          <w:noProof/>
          <w:lang w:eastAsia="sr-Latn-CS"/>
        </w:rPr>
        <w:t>одину дати посебно образложење.</w:t>
      </w:r>
    </w:p>
    <w:p w:rsidR="00244B10" w:rsidRPr="000A474C" w:rsidRDefault="00244B10" w:rsidP="00244B10">
      <w:pPr>
        <w:spacing w:line="240" w:lineRule="exact"/>
        <w:ind w:firstLine="720"/>
        <w:jc w:val="both"/>
        <w:rPr>
          <w:noProof/>
          <w:lang w:eastAsia="sr-Latn-CS"/>
        </w:rPr>
      </w:pPr>
      <w:r w:rsidRPr="00C51C7F">
        <w:rPr>
          <w:noProof/>
          <w:lang w:eastAsia="sr-Latn-CS"/>
        </w:rPr>
        <w:t>Ако одређена јавна набавка коју је наручилац планирао као централизовану јавну набавку не буде обухваћена Планом централизованих јавних набавки, наручилац ће ту јавну набавку да спроведе самостално у одговарајућем поступку или заједнички са другим на</w:t>
      </w:r>
      <w:r>
        <w:rPr>
          <w:noProof/>
          <w:lang w:eastAsia="sr-Latn-CS"/>
        </w:rPr>
        <w:t>ручиоцима, у складу са законом.</w:t>
      </w:r>
    </w:p>
    <w:p w:rsidR="00244B10" w:rsidRPr="000A474C" w:rsidRDefault="00244B10" w:rsidP="00244B10">
      <w:pPr>
        <w:spacing w:before="240" w:after="240"/>
        <w:jc w:val="center"/>
        <w:rPr>
          <w:noProof/>
          <w:lang w:eastAsia="sr-Latn-CS"/>
        </w:rPr>
      </w:pPr>
      <w:r w:rsidRPr="000A474C">
        <w:rPr>
          <w:noProof/>
          <w:lang w:eastAsia="sr-Latn-CS"/>
        </w:rPr>
        <w:lastRenderedPageBreak/>
        <w:t>III. ФИНАНСИРАЊЕ ЦЕНТРАЛИЗОВАНЕ ЈАВНЕ НАБАВКЕ</w:t>
      </w:r>
    </w:p>
    <w:p w:rsidR="00244B10" w:rsidRPr="00C51C7F" w:rsidRDefault="00244B10" w:rsidP="00244B10">
      <w:pPr>
        <w:spacing w:before="120" w:after="120"/>
        <w:jc w:val="center"/>
        <w:rPr>
          <w:noProof/>
          <w:lang w:eastAsia="sr-Latn-CS"/>
        </w:rPr>
      </w:pPr>
      <w:r w:rsidRPr="00C51C7F">
        <w:rPr>
          <w:noProof/>
          <w:lang w:eastAsia="sr-Latn-CS"/>
        </w:rPr>
        <w:t>Члан 8.</w:t>
      </w:r>
    </w:p>
    <w:p w:rsidR="00244B10" w:rsidRPr="00C51C7F" w:rsidRDefault="00244B10" w:rsidP="00244B10">
      <w:pPr>
        <w:ind w:firstLine="720"/>
        <w:jc w:val="both"/>
        <w:rPr>
          <w:noProof/>
          <w:lang w:eastAsia="sr-Latn-CS"/>
        </w:rPr>
      </w:pPr>
      <w:r w:rsidRPr="00C51C7F">
        <w:rPr>
          <w:noProof/>
          <w:lang w:eastAsia="sr-Latn-CS"/>
        </w:rPr>
        <w:t>Средства за централизовану јавну набавку морају б</w:t>
      </w:r>
      <w:r>
        <w:rPr>
          <w:noProof/>
          <w:lang w:eastAsia="sr-Latn-CS"/>
        </w:rPr>
        <w:t>ити опредељена у буџету Општине Пожега на разделу Општинске управе.</w:t>
      </w:r>
    </w:p>
    <w:p w:rsidR="00244B10" w:rsidRPr="000A474C" w:rsidRDefault="00244B10" w:rsidP="00244B10">
      <w:pPr>
        <w:spacing w:before="240" w:after="240"/>
        <w:jc w:val="center"/>
        <w:rPr>
          <w:noProof/>
          <w:lang w:eastAsia="sr-Latn-CS"/>
        </w:rPr>
      </w:pPr>
      <w:r w:rsidRPr="000A474C">
        <w:rPr>
          <w:noProof/>
          <w:lang w:eastAsia="sr-Latn-CS"/>
        </w:rPr>
        <w:t>IV. ДОДЕЛА И ЗАКЉУЧЕЊЕ УГОВОРА</w:t>
      </w:r>
    </w:p>
    <w:p w:rsidR="00244B10" w:rsidRPr="00C51C7F" w:rsidRDefault="00244B10" w:rsidP="00244B10">
      <w:pPr>
        <w:spacing w:before="120" w:after="120"/>
        <w:jc w:val="center"/>
        <w:rPr>
          <w:noProof/>
          <w:lang w:eastAsia="sr-Latn-CS"/>
        </w:rPr>
      </w:pPr>
      <w:r w:rsidRPr="00C51C7F">
        <w:rPr>
          <w:noProof/>
          <w:lang w:eastAsia="sr-Latn-CS"/>
        </w:rPr>
        <w:t>Члан 9.</w:t>
      </w:r>
    </w:p>
    <w:p w:rsidR="00244B10" w:rsidRPr="00C51C7F" w:rsidRDefault="00244B10" w:rsidP="00244B10">
      <w:pPr>
        <w:ind w:firstLine="720"/>
        <w:jc w:val="both"/>
        <w:rPr>
          <w:noProof/>
          <w:lang w:eastAsia="sr-Latn-CS"/>
        </w:rPr>
      </w:pPr>
      <w:r w:rsidRPr="00C51C7F">
        <w:rPr>
          <w:noProof/>
          <w:lang w:eastAsia="sr-Latn-CS"/>
        </w:rPr>
        <w:t xml:space="preserve">Када су у буџету општине </w:t>
      </w:r>
      <w:r>
        <w:rPr>
          <w:noProof/>
          <w:lang w:eastAsia="sr-Latn-CS"/>
        </w:rPr>
        <w:t>Пожега</w:t>
      </w:r>
      <w:r w:rsidRPr="00C51C7F">
        <w:rPr>
          <w:noProof/>
          <w:lang w:eastAsia="sr-Latn-CS"/>
        </w:rPr>
        <w:t xml:space="preserve"> средства за централизовану јавну набавку опредељена на разделу Општинске управе, Општинска управа врши доделу уговора и закључује уговор.</w:t>
      </w:r>
    </w:p>
    <w:p w:rsidR="00244B10" w:rsidRPr="00C51C7F" w:rsidRDefault="00244B10" w:rsidP="00244B10">
      <w:pPr>
        <w:spacing w:before="120" w:after="120"/>
        <w:jc w:val="center"/>
        <w:rPr>
          <w:noProof/>
          <w:lang w:eastAsia="sr-Latn-CS"/>
        </w:rPr>
      </w:pPr>
      <w:r w:rsidRPr="00C51C7F">
        <w:rPr>
          <w:noProof/>
          <w:lang w:eastAsia="sr-Latn-CS"/>
        </w:rPr>
        <w:t>Члан 10.</w:t>
      </w:r>
    </w:p>
    <w:p w:rsidR="00244B10" w:rsidRPr="00C51C7F" w:rsidRDefault="00244B10" w:rsidP="00244B10">
      <w:pPr>
        <w:spacing w:line="240" w:lineRule="exact"/>
        <w:ind w:firstLine="720"/>
        <w:jc w:val="both"/>
        <w:rPr>
          <w:noProof/>
          <w:lang w:eastAsia="sr-Latn-CS"/>
        </w:rPr>
      </w:pPr>
      <w:r>
        <w:rPr>
          <w:noProof/>
          <w:lang w:eastAsia="sr-Latn-CS"/>
        </w:rPr>
        <w:t xml:space="preserve">Ако су у буџету општине Пожега </w:t>
      </w:r>
      <w:r w:rsidRPr="00C51C7F">
        <w:rPr>
          <w:noProof/>
          <w:lang w:eastAsia="sr-Latn-CS"/>
        </w:rPr>
        <w:t>средства за централизовану јавну набавку опредељена, како на разделу Општинске управе, тако и разделима, односно у оквиру глава наручилаца, Општинска управа врши доделу уговора. Додељени уговор закључују наручиоци за чије потребе је набавка реализована.</w:t>
      </w:r>
    </w:p>
    <w:p w:rsidR="00244B10" w:rsidRPr="00C51C7F" w:rsidRDefault="00244B10" w:rsidP="00244B10">
      <w:pPr>
        <w:spacing w:after="120" w:line="240" w:lineRule="exact"/>
        <w:ind w:firstLine="720"/>
        <w:jc w:val="both"/>
        <w:rPr>
          <w:noProof/>
          <w:lang w:eastAsia="sr-Latn-CS"/>
        </w:rPr>
      </w:pPr>
      <w:r w:rsidRPr="00C51C7F">
        <w:rPr>
          <w:noProof/>
          <w:lang w:eastAsia="sr-Latn-CS"/>
        </w:rPr>
        <w:t>Након спроведеног отвореног или рестриктивног поступка Општинска управа може закључити оквирни споразум.</w:t>
      </w:r>
    </w:p>
    <w:p w:rsidR="00244B10" w:rsidRPr="00C51C7F" w:rsidRDefault="00244B10" w:rsidP="00244B10">
      <w:pPr>
        <w:spacing w:line="240" w:lineRule="exact"/>
        <w:ind w:firstLine="720"/>
        <w:jc w:val="both"/>
        <w:rPr>
          <w:noProof/>
          <w:lang w:eastAsia="sr-Latn-CS"/>
        </w:rPr>
      </w:pPr>
      <w:r w:rsidRPr="00C51C7F">
        <w:rPr>
          <w:noProof/>
          <w:lang w:eastAsia="sr-Latn-CS"/>
        </w:rPr>
        <w:t>На основу оквирног споразума:</w:t>
      </w:r>
    </w:p>
    <w:p w:rsidR="00244B10" w:rsidRPr="00C51C7F" w:rsidRDefault="00244B10" w:rsidP="00244B10">
      <w:pPr>
        <w:numPr>
          <w:ilvl w:val="0"/>
          <w:numId w:val="11"/>
        </w:numPr>
        <w:spacing w:line="240" w:lineRule="exact"/>
        <w:ind w:left="1134" w:hanging="425"/>
        <w:contextualSpacing/>
        <w:jc w:val="both"/>
        <w:rPr>
          <w:noProof/>
          <w:lang w:eastAsia="sr-Latn-CS"/>
        </w:rPr>
      </w:pPr>
      <w:r w:rsidRPr="00C51C7F">
        <w:rPr>
          <w:noProof/>
          <w:lang w:eastAsia="sr-Latn-CS"/>
        </w:rPr>
        <w:t>Општинска управа закључује уговор са најповољнијим добављачем и прати његово извршење;</w:t>
      </w:r>
    </w:p>
    <w:p w:rsidR="00244B10" w:rsidRPr="00C51C7F" w:rsidRDefault="00244B10" w:rsidP="00244B10">
      <w:pPr>
        <w:numPr>
          <w:ilvl w:val="0"/>
          <w:numId w:val="11"/>
        </w:numPr>
        <w:spacing w:line="240" w:lineRule="exact"/>
        <w:ind w:left="1134" w:hanging="425"/>
        <w:contextualSpacing/>
        <w:jc w:val="both"/>
        <w:rPr>
          <w:noProof/>
          <w:lang w:eastAsia="sr-Latn-CS"/>
        </w:rPr>
      </w:pPr>
      <w:r w:rsidRPr="00C51C7F">
        <w:rPr>
          <w:noProof/>
          <w:lang w:eastAsia="sr-Latn-CS"/>
        </w:rPr>
        <w:t>наручиоци могу, под условима и у границама прописаним оквирним споразумом, закључити уговоре са најповољнијим добављачем или позвати добављаче да доставе понуде, поступајући у свему као у другој фази рестриктивног поступка.</w:t>
      </w:r>
    </w:p>
    <w:p w:rsidR="00244B10" w:rsidRPr="000A474C" w:rsidRDefault="00244B10" w:rsidP="00244B10">
      <w:pPr>
        <w:spacing w:before="240" w:after="240"/>
        <w:jc w:val="center"/>
        <w:rPr>
          <w:noProof/>
          <w:lang w:eastAsia="sr-Latn-CS"/>
        </w:rPr>
      </w:pPr>
      <w:r w:rsidRPr="000A474C">
        <w:rPr>
          <w:noProof/>
          <w:lang w:eastAsia="sr-Latn-CS"/>
        </w:rPr>
        <w:t>V. ИЗВРШЕЊЕ УГОВОРА</w:t>
      </w:r>
    </w:p>
    <w:p w:rsidR="00244B10" w:rsidRPr="00C51C7F" w:rsidRDefault="00244B10" w:rsidP="00244B10">
      <w:pPr>
        <w:spacing w:before="120" w:after="120"/>
        <w:jc w:val="center"/>
        <w:rPr>
          <w:noProof/>
          <w:lang w:eastAsia="sr-Latn-CS"/>
        </w:rPr>
      </w:pPr>
      <w:r w:rsidRPr="00C51C7F">
        <w:rPr>
          <w:noProof/>
          <w:lang w:eastAsia="sr-Latn-CS"/>
        </w:rPr>
        <w:t>Члан 11.</w:t>
      </w:r>
    </w:p>
    <w:p w:rsidR="00244B10" w:rsidRPr="000A474C" w:rsidRDefault="00244B10" w:rsidP="00244B10">
      <w:pPr>
        <w:ind w:firstLine="720"/>
        <w:jc w:val="both"/>
        <w:rPr>
          <w:noProof/>
          <w:lang w:eastAsia="sr-Latn-CS"/>
        </w:rPr>
      </w:pPr>
      <w:r w:rsidRPr="00C51C7F">
        <w:rPr>
          <w:noProof/>
          <w:lang w:eastAsia="sr-Latn-CS"/>
        </w:rPr>
        <w:t>Општинска управа прати извршење уговора и оквирних споразума и води јединствену ел</w:t>
      </w:r>
      <w:r>
        <w:rPr>
          <w:noProof/>
          <w:lang w:eastAsia="sr-Latn-CS"/>
        </w:rPr>
        <w:t>ектронску евиденцију добављача.</w:t>
      </w:r>
    </w:p>
    <w:p w:rsidR="00244B10" w:rsidRPr="00C51C7F" w:rsidRDefault="00244B10" w:rsidP="00244B10">
      <w:pPr>
        <w:ind w:firstLine="720"/>
        <w:jc w:val="both"/>
        <w:rPr>
          <w:noProof/>
          <w:lang w:eastAsia="sr-Latn-CS"/>
        </w:rPr>
      </w:pPr>
      <w:r w:rsidRPr="00C51C7F">
        <w:rPr>
          <w:noProof/>
          <w:lang w:eastAsia="sr-Latn-CS"/>
        </w:rPr>
        <w:t>Наручиоци су дужни да прате извршење сваког уговора који закључе као и сваког уговора закљученог на основу оквирног споразума. Један примерак уговора, закљученог на основу оквирног споразума, наручиоци су дужни да доставе Општинској управи, ради праћења извршења оквирних споразума, као и вођења јединствене електронске евиденције добављача.</w:t>
      </w:r>
    </w:p>
    <w:p w:rsidR="00244B10" w:rsidRPr="000A474C" w:rsidRDefault="00244B10" w:rsidP="00244B10">
      <w:pPr>
        <w:spacing w:before="240" w:after="240"/>
        <w:jc w:val="center"/>
        <w:rPr>
          <w:noProof/>
          <w:lang w:eastAsia="sr-Latn-CS"/>
        </w:rPr>
      </w:pPr>
      <w:r w:rsidRPr="000A474C">
        <w:rPr>
          <w:noProof/>
          <w:lang w:eastAsia="sr-Latn-CS"/>
        </w:rPr>
        <w:t>VI. ЕВИДЕНЦИЈА И ИЗВЕШТАЈИ О ЦЕНТРАЛИЗОВАНИМ</w:t>
      </w:r>
      <w:r>
        <w:rPr>
          <w:noProof/>
          <w:lang w:eastAsia="sr-Latn-CS"/>
        </w:rPr>
        <w:br/>
      </w:r>
      <w:r w:rsidRPr="000A474C">
        <w:rPr>
          <w:noProof/>
          <w:lang w:eastAsia="sr-Latn-CS"/>
        </w:rPr>
        <w:t>ЈАВНИМ НАБАВКАМА</w:t>
      </w:r>
    </w:p>
    <w:p w:rsidR="00244B10" w:rsidRPr="00C51C7F" w:rsidRDefault="00244B10" w:rsidP="00244B10">
      <w:pPr>
        <w:spacing w:before="120" w:after="120"/>
        <w:jc w:val="center"/>
        <w:rPr>
          <w:noProof/>
          <w:lang w:eastAsia="sr-Latn-CS"/>
        </w:rPr>
      </w:pPr>
      <w:r w:rsidRPr="00C51C7F">
        <w:rPr>
          <w:noProof/>
          <w:lang w:eastAsia="sr-Latn-CS"/>
        </w:rPr>
        <w:t>Члан 12.</w:t>
      </w:r>
    </w:p>
    <w:p w:rsidR="00244B10" w:rsidRPr="000A474C" w:rsidRDefault="00244B10" w:rsidP="00244B10">
      <w:pPr>
        <w:spacing w:after="120"/>
        <w:ind w:firstLine="720"/>
        <w:jc w:val="both"/>
        <w:rPr>
          <w:noProof/>
          <w:lang w:eastAsia="sr-Latn-CS"/>
        </w:rPr>
      </w:pPr>
      <w:r w:rsidRPr="00C51C7F">
        <w:rPr>
          <w:noProof/>
          <w:lang w:eastAsia="sr-Latn-CS"/>
        </w:rPr>
        <w:t>Општинска управа је дужна да прикупља и евидентира податке о поступцима јавних набавки и закљученим уговорима о јавним набавкама и даје инструкције наручиоцима из члана 1. ове одлуке о начину прикупљања, е</w:t>
      </w:r>
      <w:r>
        <w:rPr>
          <w:noProof/>
          <w:lang w:eastAsia="sr-Latn-CS"/>
        </w:rPr>
        <w:t>видентирања и доставе података.</w:t>
      </w:r>
    </w:p>
    <w:p w:rsidR="00244B10" w:rsidRPr="00191559" w:rsidRDefault="00244B10" w:rsidP="00244B10">
      <w:pPr>
        <w:ind w:firstLine="720"/>
        <w:jc w:val="both"/>
        <w:rPr>
          <w:noProof/>
          <w:lang w:eastAsia="sr-Latn-CS"/>
        </w:rPr>
      </w:pPr>
      <w:r w:rsidRPr="00191559">
        <w:rPr>
          <w:noProof/>
          <w:lang w:eastAsia="sr-Latn-CS"/>
        </w:rPr>
        <w:t>Наручиоци из члана 1. ове одлуке прикупљају и евидентирају податке о:</w:t>
      </w:r>
    </w:p>
    <w:p w:rsidR="00244B10" w:rsidRPr="00C51C7F" w:rsidRDefault="00244B10" w:rsidP="00244B10">
      <w:pPr>
        <w:numPr>
          <w:ilvl w:val="0"/>
          <w:numId w:val="10"/>
        </w:numPr>
        <w:ind w:left="742"/>
        <w:contextualSpacing/>
        <w:jc w:val="both"/>
        <w:rPr>
          <w:noProof/>
          <w:lang w:eastAsia="sr-Latn-CS"/>
        </w:rPr>
      </w:pPr>
      <w:r w:rsidRPr="00C51C7F">
        <w:rPr>
          <w:noProof/>
          <w:lang w:eastAsia="sr-Latn-CS"/>
        </w:rPr>
        <w:lastRenderedPageBreak/>
        <w:t>закључе</w:t>
      </w:r>
      <w:r>
        <w:rPr>
          <w:noProof/>
          <w:lang w:eastAsia="sr-Latn-CS"/>
        </w:rPr>
        <w:t>ним уговорима о јавној набавци;</w:t>
      </w:r>
    </w:p>
    <w:p w:rsidR="00244B10" w:rsidRPr="00C51C7F" w:rsidRDefault="00244B10" w:rsidP="00244B10">
      <w:pPr>
        <w:numPr>
          <w:ilvl w:val="0"/>
          <w:numId w:val="10"/>
        </w:numPr>
        <w:ind w:left="742"/>
        <w:contextualSpacing/>
        <w:jc w:val="both"/>
        <w:rPr>
          <w:noProof/>
          <w:lang w:eastAsia="sr-Latn-CS"/>
        </w:rPr>
      </w:pPr>
      <w:r w:rsidRPr="00C51C7F">
        <w:rPr>
          <w:noProof/>
          <w:lang w:eastAsia="sr-Latn-CS"/>
        </w:rPr>
        <w:t>јединичним ценама добара, ус</w:t>
      </w:r>
      <w:r>
        <w:rPr>
          <w:noProof/>
          <w:lang w:eastAsia="sr-Latn-CS"/>
        </w:rPr>
        <w:t>луга и најзаступљенијих радова;</w:t>
      </w:r>
    </w:p>
    <w:p w:rsidR="00244B10" w:rsidRPr="00C51C7F" w:rsidRDefault="00244B10" w:rsidP="00244B10">
      <w:pPr>
        <w:numPr>
          <w:ilvl w:val="0"/>
          <w:numId w:val="10"/>
        </w:numPr>
        <w:ind w:left="742"/>
        <w:contextualSpacing/>
        <w:jc w:val="both"/>
        <w:rPr>
          <w:noProof/>
          <w:lang w:eastAsia="sr-Latn-CS"/>
        </w:rPr>
      </w:pPr>
      <w:r w:rsidRPr="00C51C7F">
        <w:rPr>
          <w:noProof/>
          <w:lang w:eastAsia="sr-Latn-CS"/>
        </w:rPr>
        <w:t>измење</w:t>
      </w:r>
      <w:r>
        <w:rPr>
          <w:noProof/>
          <w:lang w:eastAsia="sr-Latn-CS"/>
        </w:rPr>
        <w:t>ним уговорима о јавној набавци;</w:t>
      </w:r>
    </w:p>
    <w:p w:rsidR="00244B10" w:rsidRPr="00C51C7F" w:rsidRDefault="00244B10" w:rsidP="00244B10">
      <w:pPr>
        <w:numPr>
          <w:ilvl w:val="0"/>
          <w:numId w:val="10"/>
        </w:numPr>
        <w:spacing w:after="120"/>
        <w:ind w:left="742" w:hanging="357"/>
        <w:contextualSpacing/>
        <w:jc w:val="both"/>
        <w:rPr>
          <w:noProof/>
          <w:lang w:eastAsia="sr-Latn-CS"/>
        </w:rPr>
      </w:pPr>
      <w:r w:rsidRPr="00C51C7F">
        <w:rPr>
          <w:noProof/>
          <w:lang w:eastAsia="sr-Latn-CS"/>
        </w:rPr>
        <w:t>изв</w:t>
      </w:r>
      <w:r>
        <w:rPr>
          <w:noProof/>
          <w:lang w:eastAsia="sr-Latn-CS"/>
        </w:rPr>
        <w:t>ршењу уговора о јавној набавци.</w:t>
      </w:r>
    </w:p>
    <w:p w:rsidR="00244B10" w:rsidRPr="00C51C7F" w:rsidRDefault="00244B10" w:rsidP="00244B10">
      <w:pPr>
        <w:ind w:firstLine="720"/>
        <w:jc w:val="both"/>
        <w:rPr>
          <w:noProof/>
          <w:lang w:eastAsia="sr-Latn-CS"/>
        </w:rPr>
      </w:pPr>
      <w:r w:rsidRPr="00C51C7F">
        <w:rPr>
          <w:noProof/>
          <w:lang w:eastAsia="sr-Latn-CS"/>
        </w:rPr>
        <w:t>Општинска управа сачињава и Управи за јавне набавке доставља у електронској форми тромесечне извештаје из члана 132. став 4. Закона, за сваког наручиоца из члана 1. ове одлуке.</w:t>
      </w:r>
    </w:p>
    <w:p w:rsidR="00244B10" w:rsidRPr="00C51C7F" w:rsidRDefault="00244B10" w:rsidP="00244B10">
      <w:pPr>
        <w:spacing w:before="120" w:after="120"/>
        <w:jc w:val="center"/>
        <w:rPr>
          <w:noProof/>
          <w:lang w:eastAsia="sr-Latn-CS"/>
        </w:rPr>
      </w:pPr>
      <w:r w:rsidRPr="00C51C7F">
        <w:rPr>
          <w:noProof/>
          <w:lang w:eastAsia="sr-Latn-CS"/>
        </w:rPr>
        <w:t>Члан 1</w:t>
      </w:r>
      <w:r>
        <w:rPr>
          <w:noProof/>
          <w:lang w:val="en-US" w:eastAsia="sr-Latn-CS"/>
        </w:rPr>
        <w:t>3</w:t>
      </w:r>
      <w:r w:rsidRPr="00C51C7F">
        <w:rPr>
          <w:noProof/>
          <w:lang w:eastAsia="sr-Latn-CS"/>
        </w:rPr>
        <w:t>.</w:t>
      </w:r>
    </w:p>
    <w:p w:rsidR="00244B10" w:rsidRPr="00C51C7F" w:rsidRDefault="00244B10" w:rsidP="00244B10">
      <w:pPr>
        <w:ind w:firstLine="720"/>
        <w:jc w:val="both"/>
        <w:rPr>
          <w:noProof/>
          <w:lang w:eastAsia="sr-Latn-CS"/>
        </w:rPr>
      </w:pPr>
      <w:r w:rsidRPr="00C51C7F">
        <w:rPr>
          <w:noProof/>
          <w:lang w:eastAsia="sr-Latn-CS"/>
        </w:rPr>
        <w:t>Ова одлука ступа на снагу ос</w:t>
      </w:r>
      <w:r>
        <w:rPr>
          <w:noProof/>
          <w:lang w:eastAsia="sr-Latn-CS"/>
        </w:rPr>
        <w:t>мог дана од дана објављивања у „</w:t>
      </w:r>
      <w:r w:rsidRPr="00C51C7F">
        <w:rPr>
          <w:noProof/>
          <w:lang w:eastAsia="sr-Latn-CS"/>
        </w:rPr>
        <w:t xml:space="preserve">Службеном листу општине </w:t>
      </w:r>
      <w:r>
        <w:rPr>
          <w:noProof/>
          <w:lang w:eastAsia="sr-Latn-CS"/>
        </w:rPr>
        <w:t>Пожега</w:t>
      </w:r>
      <w:r w:rsidRPr="00C51C7F">
        <w:rPr>
          <w:noProof/>
          <w:lang w:eastAsia="sr-Latn-CS"/>
        </w:rPr>
        <w:t>”.</w:t>
      </w:r>
    </w:p>
    <w:p w:rsidR="00244B10" w:rsidRPr="00C51C7F" w:rsidRDefault="00244B10" w:rsidP="00244B10">
      <w:pPr>
        <w:ind w:firstLine="720"/>
        <w:jc w:val="both"/>
        <w:rPr>
          <w:noProof/>
          <w:lang w:eastAsia="sr-Latn-CS"/>
        </w:rPr>
      </w:pPr>
    </w:p>
    <w:p w:rsidR="00244B10" w:rsidRPr="00C51C7F" w:rsidRDefault="00244B10" w:rsidP="00244B10">
      <w:pPr>
        <w:ind w:firstLine="720"/>
        <w:jc w:val="both"/>
        <w:rPr>
          <w:noProof/>
          <w:lang w:eastAsia="sr-Latn-CS"/>
        </w:rPr>
      </w:pPr>
    </w:p>
    <w:tbl>
      <w:tblPr>
        <w:tblW w:w="0" w:type="auto"/>
        <w:tblLook w:val="01E0"/>
      </w:tblPr>
      <w:tblGrid>
        <w:gridCol w:w="4644"/>
        <w:gridCol w:w="4643"/>
      </w:tblGrid>
      <w:tr w:rsidR="00244B10" w:rsidRPr="00BD14B3" w:rsidTr="008F3569">
        <w:tc>
          <w:tcPr>
            <w:tcW w:w="4889" w:type="dxa"/>
            <w:vAlign w:val="center"/>
          </w:tcPr>
          <w:p w:rsidR="00244B10" w:rsidRPr="00BD14B3" w:rsidRDefault="00244B10" w:rsidP="008F3569">
            <w:pPr>
              <w:rPr>
                <w:noProof/>
                <w:sz w:val="20"/>
                <w:szCs w:val="20"/>
                <w:lang w:eastAsia="sr-Latn-CS"/>
              </w:rPr>
            </w:pPr>
          </w:p>
        </w:tc>
        <w:tc>
          <w:tcPr>
            <w:tcW w:w="4889" w:type="dxa"/>
            <w:vAlign w:val="center"/>
          </w:tcPr>
          <w:p w:rsidR="00244B10" w:rsidRPr="00BD14B3" w:rsidRDefault="00244B10" w:rsidP="008F3569">
            <w:pPr>
              <w:rPr>
                <w:noProof/>
                <w:sz w:val="20"/>
                <w:szCs w:val="20"/>
                <w:lang w:eastAsia="sr-Latn-CS"/>
              </w:rPr>
            </w:pPr>
          </w:p>
        </w:tc>
      </w:tr>
    </w:tbl>
    <w:p w:rsidR="00244B10" w:rsidRDefault="00244B10" w:rsidP="00244B10">
      <w:pPr>
        <w:jc w:val="center"/>
        <w:rPr>
          <w:b/>
          <w:noProof/>
          <w:lang w:eastAsia="sr-Latn-CS"/>
        </w:rPr>
      </w:pPr>
      <w:r>
        <w:rPr>
          <w:b/>
          <w:noProof/>
          <w:lang w:eastAsia="sr-Latn-CS"/>
        </w:rPr>
        <w:t>01 Број: 011-38/16</w:t>
      </w:r>
    </w:p>
    <w:p w:rsidR="00244B10" w:rsidRDefault="00244B10" w:rsidP="00244B10">
      <w:pPr>
        <w:jc w:val="center"/>
        <w:rPr>
          <w:b/>
          <w:noProof/>
          <w:lang w:eastAsia="sr-Latn-CS"/>
        </w:rPr>
      </w:pPr>
      <w:r>
        <w:rPr>
          <w:b/>
          <w:noProof/>
          <w:lang w:eastAsia="sr-Latn-CS"/>
        </w:rPr>
        <w:t>СКУПШТИНА ОПШТИНЕ ПОЖЕГА</w:t>
      </w:r>
    </w:p>
    <w:p w:rsidR="00244B10" w:rsidRDefault="00244B10" w:rsidP="00244B10">
      <w:pPr>
        <w:jc w:val="center"/>
        <w:rPr>
          <w:b/>
          <w:noProof/>
          <w:lang w:eastAsia="sr-Latn-CS"/>
        </w:rPr>
      </w:pPr>
    </w:p>
    <w:p w:rsidR="00244B10" w:rsidRDefault="00244B10" w:rsidP="00244B10">
      <w:pPr>
        <w:jc w:val="center"/>
        <w:rPr>
          <w:b/>
          <w:noProof/>
          <w:lang w:eastAsia="sr-Latn-CS"/>
        </w:rPr>
      </w:pPr>
    </w:p>
    <w:p w:rsidR="00244B10" w:rsidRDefault="00244B10" w:rsidP="00244B10">
      <w:pPr>
        <w:ind w:left="6372"/>
        <w:rPr>
          <w:b/>
          <w:noProof/>
          <w:lang w:eastAsia="sr-Latn-CS"/>
        </w:rPr>
      </w:pPr>
      <w:r>
        <w:rPr>
          <w:b/>
          <w:noProof/>
          <w:lang w:eastAsia="sr-Latn-CS"/>
        </w:rPr>
        <w:t xml:space="preserve">    ПРЕДСЕДНИК,</w:t>
      </w:r>
    </w:p>
    <w:p w:rsidR="00244B10" w:rsidRPr="005655BD" w:rsidRDefault="00244B10" w:rsidP="00244B10">
      <w:pPr>
        <w:ind w:left="5664" w:firstLine="708"/>
        <w:rPr>
          <w:noProof/>
          <w:lang w:eastAsia="sr-Latn-CS"/>
        </w:rPr>
      </w:pPr>
      <w:r>
        <w:rPr>
          <w:noProof/>
          <w:lang w:eastAsia="sr-Latn-CS"/>
        </w:rPr>
        <w:t>Зорица Митровић, с.р.</w:t>
      </w: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EA16EA" w:rsidRPr="00F56FBC" w:rsidRDefault="00EA16EA" w:rsidP="00EA16EA">
      <w:pPr>
        <w:rPr>
          <w:rFonts w:ascii="Arial" w:hAnsi="Arial" w:cs="Arial"/>
          <w:sz w:val="24"/>
          <w:szCs w:val="24"/>
        </w:rPr>
      </w:pPr>
      <w:r>
        <w:rPr>
          <w:rFonts w:ascii="Arial" w:hAnsi="Arial" w:cs="Arial"/>
          <w:sz w:val="24"/>
          <w:szCs w:val="24"/>
        </w:rPr>
        <w:t xml:space="preserve">         </w:t>
      </w:r>
      <w:r w:rsidRPr="00F56FBC">
        <w:rPr>
          <w:rFonts w:ascii="Arial" w:hAnsi="Arial" w:cs="Arial"/>
          <w:sz w:val="24"/>
          <w:szCs w:val="24"/>
        </w:rPr>
        <w:t>Република Србија</w:t>
      </w:r>
    </w:p>
    <w:p w:rsidR="00EA16EA" w:rsidRPr="00F56FBC" w:rsidRDefault="00EA16EA" w:rsidP="00EA16EA">
      <w:pPr>
        <w:rPr>
          <w:rFonts w:ascii="Arial" w:hAnsi="Arial" w:cs="Arial"/>
          <w:b/>
          <w:sz w:val="24"/>
          <w:szCs w:val="24"/>
        </w:rPr>
      </w:pPr>
      <w:r>
        <w:rPr>
          <w:rFonts w:ascii="Arial" w:hAnsi="Arial" w:cs="Arial"/>
          <w:b/>
          <w:sz w:val="24"/>
          <w:szCs w:val="24"/>
        </w:rPr>
        <w:t xml:space="preserve">       </w:t>
      </w:r>
      <w:r w:rsidRPr="00F56FBC">
        <w:rPr>
          <w:rFonts w:ascii="Arial" w:hAnsi="Arial" w:cs="Arial"/>
          <w:b/>
          <w:sz w:val="24"/>
          <w:szCs w:val="24"/>
        </w:rPr>
        <w:t>ОПШТИНА ПОЖЕГА</w:t>
      </w:r>
    </w:p>
    <w:p w:rsidR="00EA16EA" w:rsidRPr="00F56FBC" w:rsidRDefault="00EA16EA" w:rsidP="00EA16EA">
      <w:pPr>
        <w:rPr>
          <w:rFonts w:ascii="Arial" w:hAnsi="Arial" w:cs="Arial"/>
          <w:b/>
          <w:sz w:val="24"/>
          <w:szCs w:val="24"/>
        </w:rPr>
      </w:pPr>
      <w:r w:rsidRPr="00F56FBC">
        <w:rPr>
          <w:rFonts w:ascii="Arial" w:hAnsi="Arial" w:cs="Arial"/>
          <w:b/>
          <w:sz w:val="24"/>
          <w:szCs w:val="24"/>
        </w:rPr>
        <w:t>Штаб за ванредне ситуације</w:t>
      </w:r>
    </w:p>
    <w:p w:rsidR="00EA16EA" w:rsidRPr="00F56FBC" w:rsidRDefault="00EA16EA" w:rsidP="00EA16EA">
      <w:pPr>
        <w:rPr>
          <w:rFonts w:ascii="Arial" w:hAnsi="Arial" w:cs="Arial"/>
          <w:sz w:val="24"/>
          <w:szCs w:val="24"/>
        </w:rPr>
      </w:pPr>
      <w:r>
        <w:rPr>
          <w:rFonts w:ascii="Arial" w:hAnsi="Arial" w:cs="Arial"/>
          <w:sz w:val="24"/>
          <w:szCs w:val="24"/>
        </w:rPr>
        <w:t xml:space="preserve">         </w:t>
      </w:r>
      <w:r w:rsidRPr="00F56FBC">
        <w:rPr>
          <w:rFonts w:ascii="Arial" w:hAnsi="Arial" w:cs="Arial"/>
          <w:sz w:val="24"/>
          <w:szCs w:val="24"/>
        </w:rPr>
        <w:t>01 број : 020-44-23/16</w:t>
      </w:r>
    </w:p>
    <w:p w:rsidR="00EA16EA" w:rsidRPr="00F56FBC" w:rsidRDefault="00EA16EA" w:rsidP="00EA16EA">
      <w:pPr>
        <w:rPr>
          <w:rFonts w:ascii="Arial" w:hAnsi="Arial" w:cs="Arial"/>
          <w:sz w:val="24"/>
          <w:szCs w:val="24"/>
        </w:rPr>
      </w:pPr>
      <w:r>
        <w:rPr>
          <w:rFonts w:ascii="Arial" w:hAnsi="Arial" w:cs="Arial"/>
          <w:sz w:val="24"/>
          <w:szCs w:val="24"/>
        </w:rPr>
        <w:t xml:space="preserve">        </w:t>
      </w:r>
      <w:r w:rsidRPr="00F56FBC">
        <w:rPr>
          <w:rFonts w:ascii="Arial" w:hAnsi="Arial" w:cs="Arial"/>
          <w:sz w:val="24"/>
          <w:szCs w:val="24"/>
        </w:rPr>
        <w:t>15.12.2016.године</w:t>
      </w:r>
    </w:p>
    <w:p w:rsidR="00EA16EA" w:rsidRPr="00F56FBC" w:rsidRDefault="00EA16EA" w:rsidP="00EA16EA">
      <w:pPr>
        <w:rPr>
          <w:rFonts w:ascii="Arial" w:hAnsi="Arial" w:cs="Arial"/>
          <w:sz w:val="24"/>
          <w:szCs w:val="24"/>
        </w:rPr>
      </w:pPr>
      <w:r>
        <w:rPr>
          <w:rFonts w:ascii="Arial" w:hAnsi="Arial" w:cs="Arial"/>
          <w:sz w:val="24"/>
          <w:szCs w:val="24"/>
        </w:rPr>
        <w:t xml:space="preserve">                  </w:t>
      </w:r>
      <w:r w:rsidRPr="00F56FBC">
        <w:rPr>
          <w:rFonts w:ascii="Arial" w:hAnsi="Arial" w:cs="Arial"/>
          <w:sz w:val="24"/>
          <w:szCs w:val="24"/>
        </w:rPr>
        <w:t>Пожега</w:t>
      </w:r>
    </w:p>
    <w:p w:rsidR="00EA16EA" w:rsidRPr="00575099" w:rsidRDefault="00EA16EA" w:rsidP="00EA16EA">
      <w:pPr>
        <w:rPr>
          <w:rFonts w:ascii="Arial" w:hAnsi="Arial" w:cs="Arial"/>
          <w:sz w:val="24"/>
          <w:szCs w:val="24"/>
        </w:rPr>
      </w:pPr>
    </w:p>
    <w:p w:rsidR="00EA16EA" w:rsidRPr="00575099" w:rsidRDefault="00EA16EA" w:rsidP="00EA16EA">
      <w:pPr>
        <w:jc w:val="both"/>
        <w:rPr>
          <w:rFonts w:ascii="Arial" w:hAnsi="Arial" w:cs="Arial"/>
          <w:sz w:val="24"/>
          <w:szCs w:val="24"/>
        </w:rPr>
      </w:pPr>
      <w:r w:rsidRPr="00575099">
        <w:rPr>
          <w:rFonts w:ascii="Arial" w:hAnsi="Arial" w:cs="Arial"/>
          <w:sz w:val="24"/>
          <w:szCs w:val="24"/>
        </w:rPr>
        <w:tab/>
        <w:t>На основу члана 32.Закона о ванредним ситуацијама („Сл.Гласник РС“ број 111/09 и 93/12), члана 20, став 1, тачка 19 а у вези члана 44.Закона о локалној самоуправи („Сл.Гласник РС“ број 129/07 и 83/2014), члана 54.Статута општине Пожега („Сл.лист општине Пожега“ број 2/08,</w:t>
      </w:r>
      <w:r>
        <w:rPr>
          <w:rFonts w:ascii="Arial" w:hAnsi="Arial" w:cs="Arial"/>
          <w:sz w:val="24"/>
          <w:szCs w:val="24"/>
        </w:rPr>
        <w:t xml:space="preserve"> </w:t>
      </w:r>
      <w:r w:rsidRPr="00575099">
        <w:rPr>
          <w:rFonts w:ascii="Arial" w:hAnsi="Arial" w:cs="Arial"/>
          <w:sz w:val="24"/>
          <w:szCs w:val="24"/>
        </w:rPr>
        <w:t>9/08,</w:t>
      </w:r>
      <w:r>
        <w:rPr>
          <w:rFonts w:ascii="Arial" w:hAnsi="Arial" w:cs="Arial"/>
          <w:sz w:val="24"/>
          <w:szCs w:val="24"/>
        </w:rPr>
        <w:t xml:space="preserve"> </w:t>
      </w:r>
      <w:r w:rsidRPr="00575099">
        <w:rPr>
          <w:rFonts w:ascii="Arial" w:hAnsi="Arial" w:cs="Arial"/>
          <w:sz w:val="24"/>
          <w:szCs w:val="24"/>
        </w:rPr>
        <w:t>3/10 и 8/15), а одлучујући по предлогу општинског Штаба за ванредне ситације општине Пожега, председник општине Пожега доноси</w:t>
      </w:r>
    </w:p>
    <w:p w:rsidR="00EA16EA" w:rsidRPr="00575099" w:rsidRDefault="00EA16EA" w:rsidP="00EA16EA">
      <w:pPr>
        <w:jc w:val="center"/>
        <w:rPr>
          <w:rFonts w:cstheme="minorHAnsi"/>
          <w:sz w:val="24"/>
          <w:szCs w:val="24"/>
        </w:rPr>
      </w:pPr>
    </w:p>
    <w:p w:rsidR="00EA16EA" w:rsidRPr="00575099" w:rsidRDefault="00EA16EA" w:rsidP="00EA16EA">
      <w:pPr>
        <w:jc w:val="center"/>
        <w:rPr>
          <w:rFonts w:ascii="Arial" w:hAnsi="Arial" w:cs="Arial"/>
          <w:b/>
          <w:sz w:val="24"/>
          <w:szCs w:val="24"/>
        </w:rPr>
      </w:pPr>
      <w:r w:rsidRPr="00575099">
        <w:rPr>
          <w:rFonts w:ascii="Arial" w:hAnsi="Arial" w:cs="Arial"/>
          <w:b/>
          <w:sz w:val="24"/>
          <w:szCs w:val="24"/>
        </w:rPr>
        <w:t>ОДЛУКУ</w:t>
      </w:r>
    </w:p>
    <w:p w:rsidR="00EA16EA" w:rsidRPr="00575099" w:rsidRDefault="00EA16EA" w:rsidP="00EA16EA">
      <w:pPr>
        <w:jc w:val="center"/>
        <w:rPr>
          <w:rFonts w:ascii="Arial" w:hAnsi="Arial" w:cs="Arial"/>
          <w:b/>
          <w:sz w:val="24"/>
          <w:szCs w:val="24"/>
        </w:rPr>
      </w:pPr>
      <w:r w:rsidRPr="00575099">
        <w:rPr>
          <w:rFonts w:ascii="Arial" w:hAnsi="Arial" w:cs="Arial"/>
          <w:b/>
          <w:sz w:val="24"/>
          <w:szCs w:val="24"/>
        </w:rPr>
        <w:t>О УКИДАЊУ ВАНРЕДНЕ СИТУАЦИЈЕ</w:t>
      </w:r>
    </w:p>
    <w:p w:rsidR="00EA16EA" w:rsidRPr="00575099" w:rsidRDefault="00EA16EA" w:rsidP="00EA16EA">
      <w:pPr>
        <w:jc w:val="center"/>
        <w:rPr>
          <w:rFonts w:ascii="Arial" w:hAnsi="Arial" w:cs="Arial"/>
          <w:b/>
          <w:sz w:val="24"/>
          <w:szCs w:val="24"/>
        </w:rPr>
      </w:pPr>
    </w:p>
    <w:p w:rsidR="00EA16EA" w:rsidRPr="00575099" w:rsidRDefault="00EA16EA" w:rsidP="00EA16EA">
      <w:pPr>
        <w:jc w:val="center"/>
        <w:rPr>
          <w:rFonts w:ascii="Arial" w:hAnsi="Arial" w:cs="Arial"/>
          <w:b/>
          <w:sz w:val="24"/>
          <w:szCs w:val="24"/>
        </w:rPr>
      </w:pPr>
    </w:p>
    <w:p w:rsidR="00EA16EA" w:rsidRPr="00575099" w:rsidRDefault="00EA16EA" w:rsidP="00EA16EA">
      <w:pPr>
        <w:pStyle w:val="ListParagraph"/>
        <w:numPr>
          <w:ilvl w:val="0"/>
          <w:numId w:val="12"/>
        </w:numPr>
        <w:spacing w:line="240" w:lineRule="auto"/>
        <w:jc w:val="both"/>
        <w:rPr>
          <w:rFonts w:ascii="Arial" w:hAnsi="Arial" w:cs="Arial"/>
          <w:b/>
          <w:sz w:val="24"/>
          <w:szCs w:val="24"/>
        </w:rPr>
      </w:pPr>
      <w:r w:rsidRPr="00575099">
        <w:rPr>
          <w:rFonts w:ascii="Arial" w:hAnsi="Arial" w:cs="Arial"/>
          <w:b/>
          <w:sz w:val="24"/>
          <w:szCs w:val="24"/>
        </w:rPr>
        <w:t xml:space="preserve">УКИДА СЕ </w:t>
      </w:r>
      <w:r w:rsidRPr="00575099">
        <w:rPr>
          <w:rFonts w:ascii="Arial" w:hAnsi="Arial" w:cs="Arial"/>
          <w:sz w:val="24"/>
          <w:szCs w:val="24"/>
        </w:rPr>
        <w:t>ванредна ситуација на делу територије општине Пожега, закључно са 15.12.2016.године а која је проглашена 27.07.2016.године због временских непогода, тако да се све даље активности своде у домен редовних активности надлежних органа, служби и јавних предузећа.</w:t>
      </w:r>
    </w:p>
    <w:p w:rsidR="00EA16EA" w:rsidRPr="00575099" w:rsidRDefault="00EA16EA" w:rsidP="00EA16EA">
      <w:pPr>
        <w:jc w:val="both"/>
        <w:rPr>
          <w:rFonts w:ascii="Arial" w:hAnsi="Arial" w:cs="Arial"/>
          <w:sz w:val="24"/>
          <w:szCs w:val="24"/>
        </w:rPr>
      </w:pPr>
    </w:p>
    <w:p w:rsidR="00EA16EA" w:rsidRPr="00575099" w:rsidRDefault="00EA16EA" w:rsidP="00EA16EA">
      <w:pPr>
        <w:pStyle w:val="ListParagraph"/>
        <w:numPr>
          <w:ilvl w:val="0"/>
          <w:numId w:val="12"/>
        </w:numPr>
        <w:spacing w:line="240" w:lineRule="auto"/>
        <w:jc w:val="both"/>
        <w:rPr>
          <w:rFonts w:ascii="Arial" w:hAnsi="Arial" w:cs="Arial"/>
          <w:sz w:val="24"/>
          <w:szCs w:val="24"/>
        </w:rPr>
      </w:pPr>
      <w:r w:rsidRPr="00575099">
        <w:rPr>
          <w:rFonts w:ascii="Arial" w:hAnsi="Arial" w:cs="Arial"/>
          <w:sz w:val="24"/>
          <w:szCs w:val="24"/>
        </w:rPr>
        <w:lastRenderedPageBreak/>
        <w:t xml:space="preserve"> Oва одлука ступа на снагу даном доношења а објавиће се у Службеном листу општине Пожега.</w:t>
      </w:r>
    </w:p>
    <w:p w:rsidR="00EA16EA" w:rsidRPr="00575099" w:rsidRDefault="00EA16EA" w:rsidP="00EA16EA">
      <w:pPr>
        <w:pStyle w:val="ListParagraph"/>
        <w:rPr>
          <w:rFonts w:ascii="Arial" w:hAnsi="Arial" w:cs="Arial"/>
          <w:sz w:val="24"/>
          <w:szCs w:val="24"/>
        </w:rPr>
      </w:pPr>
    </w:p>
    <w:p w:rsidR="00EA16EA" w:rsidRDefault="00EA16EA" w:rsidP="00EA16EA">
      <w:pPr>
        <w:jc w:val="both"/>
        <w:rPr>
          <w:rFonts w:ascii="Arial" w:hAnsi="Arial" w:cs="Arial"/>
          <w:sz w:val="24"/>
          <w:szCs w:val="24"/>
        </w:rPr>
      </w:pPr>
    </w:p>
    <w:p w:rsidR="00EA16EA" w:rsidRPr="006A1219" w:rsidRDefault="00EA16EA" w:rsidP="00EA16EA">
      <w:pPr>
        <w:jc w:val="right"/>
        <w:rPr>
          <w:rFonts w:ascii="Arial" w:hAnsi="Arial" w:cs="Arial"/>
          <w:b/>
          <w:sz w:val="24"/>
          <w:szCs w:val="24"/>
        </w:rPr>
      </w:pPr>
      <w:r w:rsidRPr="00575099">
        <w:rPr>
          <w:rFonts w:ascii="Arial" w:hAnsi="Arial" w:cs="Arial"/>
          <w:b/>
          <w:sz w:val="24"/>
          <w:szCs w:val="24"/>
        </w:rPr>
        <w:t>КОМАДАНТ ШТАБА</w:t>
      </w:r>
      <w:r>
        <w:rPr>
          <w:rFonts w:ascii="Arial" w:hAnsi="Arial" w:cs="Arial"/>
          <w:b/>
          <w:sz w:val="24"/>
          <w:szCs w:val="24"/>
        </w:rPr>
        <w:t>,</w:t>
      </w:r>
    </w:p>
    <w:p w:rsidR="00EA16EA" w:rsidRPr="006A1219" w:rsidRDefault="00EA16EA" w:rsidP="00EA16EA">
      <w:pPr>
        <w:jc w:val="center"/>
        <w:rPr>
          <w:rFonts w:ascii="Arial" w:hAnsi="Arial" w:cs="Arial"/>
          <w:sz w:val="24"/>
          <w:szCs w:val="24"/>
        </w:rPr>
      </w:pPr>
      <w:r>
        <w:rPr>
          <w:rFonts w:ascii="Arial" w:hAnsi="Arial" w:cs="Arial"/>
          <w:sz w:val="24"/>
          <w:szCs w:val="24"/>
        </w:rPr>
        <w:t xml:space="preserve">                                                                                                   Милан Божић, с.р.</w:t>
      </w: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270962" w:rsidRDefault="00270962" w:rsidP="00167A5F">
      <w:pPr>
        <w:spacing w:line="360" w:lineRule="auto"/>
        <w:rPr>
          <w:rFonts w:ascii="Arial Narrow" w:hAnsi="Arial Narrow"/>
        </w:rPr>
      </w:pPr>
    </w:p>
    <w:p w:rsidR="00167A5F" w:rsidRPr="00052E16" w:rsidRDefault="00167A5F" w:rsidP="00167A5F">
      <w:pPr>
        <w:spacing w:line="360" w:lineRule="auto"/>
        <w:rPr>
          <w:rFonts w:ascii="Century Gothic" w:hAnsi="Century Gothic"/>
          <w:sz w:val="24"/>
          <w:szCs w:val="24"/>
        </w:rPr>
      </w:pPr>
    </w:p>
    <w:p w:rsidR="00167A5F" w:rsidRPr="00447B07" w:rsidRDefault="00167A5F" w:rsidP="00167A5F">
      <w:pPr>
        <w:spacing w:line="360" w:lineRule="auto"/>
        <w:rPr>
          <w:rFonts w:ascii="Century Gothic" w:hAnsi="Century Gothic"/>
          <w:b/>
          <w:sz w:val="24"/>
          <w:szCs w:val="24"/>
          <w:lang w:val="en-US"/>
        </w:rPr>
      </w:pPr>
      <w:r w:rsidRPr="00447B07">
        <w:rPr>
          <w:rFonts w:ascii="Century Gothic" w:hAnsi="Century Gothic"/>
          <w:b/>
          <w:sz w:val="24"/>
          <w:szCs w:val="24"/>
          <w:lang w:val="sr-Latn-CS"/>
        </w:rPr>
        <w:lastRenderedPageBreak/>
        <w:t>Садржај</w:t>
      </w:r>
      <w:r w:rsidRPr="00447B07">
        <w:rPr>
          <w:rFonts w:ascii="Century Gothic" w:hAnsi="Century Gothic"/>
          <w:b/>
          <w:sz w:val="24"/>
          <w:szCs w:val="24"/>
        </w:rPr>
        <w:tab/>
      </w:r>
    </w:p>
    <w:p w:rsidR="00447B07" w:rsidRPr="00447B07" w:rsidRDefault="00447B07" w:rsidP="00167A5F">
      <w:pPr>
        <w:spacing w:line="360" w:lineRule="auto"/>
        <w:rPr>
          <w:rFonts w:ascii="Century Gothic" w:hAnsi="Century Gothic"/>
          <w:b/>
          <w:sz w:val="24"/>
          <w:szCs w:val="24"/>
        </w:rPr>
      </w:pPr>
      <w:r w:rsidRPr="00447B07">
        <w:rPr>
          <w:rFonts w:ascii="Century Gothic" w:hAnsi="Century Gothic"/>
          <w:b/>
          <w:sz w:val="24"/>
          <w:szCs w:val="24"/>
          <w:lang w:val="en-US"/>
        </w:rPr>
        <w:tab/>
      </w:r>
      <w:r w:rsidRPr="00447B07">
        <w:rPr>
          <w:rFonts w:ascii="Century Gothic" w:hAnsi="Century Gothic"/>
          <w:b/>
          <w:sz w:val="24"/>
          <w:szCs w:val="24"/>
          <w:lang w:val="en-US"/>
        </w:rPr>
        <w:tab/>
      </w:r>
      <w:r w:rsidRPr="00447B07">
        <w:rPr>
          <w:rFonts w:ascii="Century Gothic" w:hAnsi="Century Gothic"/>
          <w:b/>
          <w:sz w:val="24"/>
          <w:szCs w:val="24"/>
          <w:lang w:val="en-US"/>
        </w:rPr>
        <w:tab/>
      </w:r>
      <w:r w:rsidRPr="00447B07">
        <w:rPr>
          <w:rFonts w:ascii="Century Gothic" w:hAnsi="Century Gothic"/>
          <w:b/>
          <w:sz w:val="24"/>
          <w:szCs w:val="24"/>
          <w:lang w:val="en-US"/>
        </w:rPr>
        <w:tab/>
      </w:r>
      <w:r w:rsidRPr="00447B07">
        <w:rPr>
          <w:rFonts w:ascii="Century Gothic" w:hAnsi="Century Gothic"/>
          <w:b/>
          <w:sz w:val="24"/>
          <w:szCs w:val="24"/>
          <w:lang w:val="en-US"/>
        </w:rPr>
        <w:tab/>
      </w:r>
      <w:r w:rsidRPr="00447B07">
        <w:rPr>
          <w:rFonts w:ascii="Century Gothic" w:hAnsi="Century Gothic"/>
          <w:b/>
          <w:sz w:val="24"/>
          <w:szCs w:val="24"/>
          <w:lang w:val="en-US"/>
        </w:rPr>
        <w:tab/>
      </w:r>
      <w:r w:rsidRPr="00447B07">
        <w:rPr>
          <w:rFonts w:ascii="Century Gothic" w:hAnsi="Century Gothic"/>
          <w:b/>
          <w:sz w:val="24"/>
          <w:szCs w:val="24"/>
          <w:lang w:val="en-US"/>
        </w:rPr>
        <w:tab/>
      </w:r>
      <w:r w:rsidRPr="00447B07">
        <w:rPr>
          <w:rFonts w:ascii="Century Gothic" w:hAnsi="Century Gothic"/>
          <w:b/>
          <w:sz w:val="24"/>
          <w:szCs w:val="24"/>
          <w:lang w:val="en-US"/>
        </w:rPr>
        <w:tab/>
      </w:r>
      <w:r w:rsidRPr="00447B07">
        <w:rPr>
          <w:rFonts w:ascii="Century Gothic" w:hAnsi="Century Gothic"/>
          <w:b/>
          <w:sz w:val="24"/>
          <w:szCs w:val="24"/>
          <w:lang w:val="en-US"/>
        </w:rPr>
        <w:tab/>
      </w:r>
      <w:r w:rsidRPr="00447B07">
        <w:rPr>
          <w:rFonts w:ascii="Century Gothic" w:hAnsi="Century Gothic"/>
          <w:b/>
          <w:sz w:val="24"/>
          <w:szCs w:val="24"/>
          <w:lang w:val="en-US"/>
        </w:rPr>
        <w:tab/>
      </w:r>
      <w:r w:rsidRPr="00447B07">
        <w:rPr>
          <w:rFonts w:ascii="Century Gothic" w:hAnsi="Century Gothic"/>
          <w:b/>
          <w:sz w:val="24"/>
          <w:szCs w:val="24"/>
          <w:lang w:val="en-US"/>
        </w:rPr>
        <w:tab/>
      </w:r>
      <w:r w:rsidRPr="00447B07">
        <w:rPr>
          <w:rFonts w:ascii="Century Gothic" w:hAnsi="Century Gothic"/>
          <w:b/>
          <w:sz w:val="24"/>
          <w:szCs w:val="24"/>
        </w:rPr>
        <w:t xml:space="preserve">    </w:t>
      </w:r>
      <w:r>
        <w:rPr>
          <w:rFonts w:ascii="Century Gothic" w:hAnsi="Century Gothic"/>
          <w:b/>
          <w:sz w:val="24"/>
          <w:szCs w:val="24"/>
        </w:rPr>
        <w:t xml:space="preserve">    Стр.</w:t>
      </w:r>
    </w:p>
    <w:tbl>
      <w:tblPr>
        <w:tblStyle w:val="TableGrid"/>
        <w:tblW w:w="9606" w:type="dxa"/>
        <w:tblLook w:val="04A0"/>
      </w:tblPr>
      <w:tblGrid>
        <w:gridCol w:w="389"/>
        <w:gridCol w:w="7657"/>
        <w:gridCol w:w="567"/>
        <w:gridCol w:w="426"/>
        <w:gridCol w:w="567"/>
      </w:tblGrid>
      <w:tr w:rsidR="00052E16" w:rsidTr="00466F88">
        <w:tc>
          <w:tcPr>
            <w:tcW w:w="389" w:type="dxa"/>
          </w:tcPr>
          <w:p w:rsidR="00052E16" w:rsidRPr="00812904" w:rsidRDefault="00812904"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052E16"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допунском буџету општине Пожега за 2016. годину</w:t>
            </w:r>
          </w:p>
        </w:tc>
        <w:tc>
          <w:tcPr>
            <w:tcW w:w="567" w:type="dxa"/>
          </w:tcPr>
          <w:p w:rsidR="00052E16"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1</w:t>
            </w:r>
          </w:p>
        </w:tc>
        <w:tc>
          <w:tcPr>
            <w:tcW w:w="426" w:type="dxa"/>
          </w:tcPr>
          <w:p w:rsidR="00052E16"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052E16"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8</w:t>
            </w:r>
          </w:p>
        </w:tc>
      </w:tr>
      <w:tr w:rsidR="008F3569" w:rsidTr="00466F88">
        <w:tc>
          <w:tcPr>
            <w:tcW w:w="389"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буџету општине Пожега за 2017. годину</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9</w:t>
            </w:r>
          </w:p>
        </w:tc>
        <w:tc>
          <w:tcPr>
            <w:tcW w:w="426"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19</w:t>
            </w:r>
          </w:p>
        </w:tc>
      </w:tr>
      <w:tr w:rsidR="008F3569" w:rsidTr="00466F88">
        <w:tc>
          <w:tcPr>
            <w:tcW w:w="389"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организацији Општинске управе Пожега</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19</w:t>
            </w:r>
          </w:p>
        </w:tc>
        <w:tc>
          <w:tcPr>
            <w:tcW w:w="426"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36</w:t>
            </w:r>
          </w:p>
        </w:tc>
      </w:tr>
      <w:tr w:rsidR="008F3569" w:rsidTr="00466F88">
        <w:tc>
          <w:tcPr>
            <w:tcW w:w="389"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измени Одлуке о максималном броју запослених у сваком организационом облику у систему</w:t>
            </w:r>
            <w:r w:rsidR="00F21D23">
              <w:rPr>
                <w:rFonts w:ascii="Century Gothic" w:hAnsi="Century Gothic"/>
                <w:sz w:val="24"/>
                <w:szCs w:val="24"/>
                <w:lang w:val="sr-Cyrl-CS"/>
              </w:rPr>
              <w:t xml:space="preserve"> локалне самоуправе-</w:t>
            </w:r>
            <w:r>
              <w:rPr>
                <w:rFonts w:ascii="Century Gothic" w:hAnsi="Century Gothic"/>
                <w:sz w:val="24"/>
                <w:szCs w:val="24"/>
                <w:lang w:val="sr-Cyrl-CS"/>
              </w:rPr>
              <w:t>Општине Пожега за 2015. годину</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36</w:t>
            </w:r>
          </w:p>
        </w:tc>
        <w:tc>
          <w:tcPr>
            <w:tcW w:w="426"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37</w:t>
            </w:r>
          </w:p>
        </w:tc>
      </w:tr>
      <w:tr w:rsidR="008F3569" w:rsidTr="00466F88">
        <w:tc>
          <w:tcPr>
            <w:tcW w:w="389"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покретању поступка ликвидације Јавног предузећа ''Дирекција за изградњу Пожега''</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37</w:t>
            </w:r>
          </w:p>
        </w:tc>
        <w:tc>
          <w:tcPr>
            <w:tcW w:w="426"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42</w:t>
            </w:r>
          </w:p>
        </w:tc>
      </w:tr>
      <w:tr w:rsidR="008F3569" w:rsidTr="00466F88">
        <w:tc>
          <w:tcPr>
            <w:tcW w:w="389"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јавним паркиралиштима</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42</w:t>
            </w:r>
          </w:p>
        </w:tc>
        <w:tc>
          <w:tcPr>
            <w:tcW w:w="426"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48</w:t>
            </w:r>
          </w:p>
        </w:tc>
      </w:tr>
      <w:tr w:rsidR="008F3569" w:rsidTr="00466F88">
        <w:tc>
          <w:tcPr>
            <w:tcW w:w="389"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организацији доктора медицине на утврђивању времена и узрока смрти лица умрлих изван здравствене установе на територији општине Пожега</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49</w:t>
            </w:r>
          </w:p>
        </w:tc>
        <w:tc>
          <w:tcPr>
            <w:tcW w:w="426"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52</w:t>
            </w:r>
          </w:p>
        </w:tc>
      </w:tr>
      <w:tr w:rsidR="008F3569" w:rsidTr="00466F88">
        <w:tc>
          <w:tcPr>
            <w:tcW w:w="389"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отпочињању реализације јавно-приватног партнерства за реконструкцију, рационализацију и одржавање јавног осветљења у насељима општине Пожега</w:t>
            </w:r>
          </w:p>
        </w:tc>
        <w:tc>
          <w:tcPr>
            <w:tcW w:w="567"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52</w:t>
            </w:r>
          </w:p>
        </w:tc>
        <w:tc>
          <w:tcPr>
            <w:tcW w:w="426" w:type="dxa"/>
          </w:tcPr>
          <w:p w:rsidR="008F3569" w:rsidRPr="008F3569" w:rsidRDefault="008F3569"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8F3569"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53</w:t>
            </w:r>
          </w:p>
        </w:tc>
      </w:tr>
      <w:tr w:rsidR="00466F88" w:rsidTr="00466F88">
        <w:tc>
          <w:tcPr>
            <w:tcW w:w="389"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измени и допуни Плана генералне регулације Пожеге</w:t>
            </w:r>
          </w:p>
        </w:tc>
        <w:tc>
          <w:tcPr>
            <w:tcW w:w="56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53</w:t>
            </w:r>
          </w:p>
        </w:tc>
        <w:tc>
          <w:tcPr>
            <w:tcW w:w="426"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55</w:t>
            </w:r>
          </w:p>
        </w:tc>
      </w:tr>
      <w:tr w:rsidR="00466F88" w:rsidTr="00466F88">
        <w:trPr>
          <w:trHeight w:val="465"/>
        </w:trPr>
        <w:tc>
          <w:tcPr>
            <w:tcW w:w="389"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изменама и допунама Одлуке о локалним комуналним таксама на територији општине Пожега</w:t>
            </w:r>
          </w:p>
        </w:tc>
        <w:tc>
          <w:tcPr>
            <w:tcW w:w="56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55</w:t>
            </w:r>
          </w:p>
        </w:tc>
        <w:tc>
          <w:tcPr>
            <w:tcW w:w="426"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58</w:t>
            </w:r>
          </w:p>
        </w:tc>
      </w:tr>
      <w:tr w:rsidR="00466F88" w:rsidTr="00466F88">
        <w:trPr>
          <w:trHeight w:val="420"/>
        </w:trPr>
        <w:tc>
          <w:tcPr>
            <w:tcW w:w="389"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оснивању и начину рада тела за централизоване јавне набавке</w:t>
            </w:r>
          </w:p>
        </w:tc>
        <w:tc>
          <w:tcPr>
            <w:tcW w:w="56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58</w:t>
            </w:r>
          </w:p>
        </w:tc>
        <w:tc>
          <w:tcPr>
            <w:tcW w:w="426"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61</w:t>
            </w:r>
          </w:p>
        </w:tc>
      </w:tr>
      <w:tr w:rsidR="00466F88" w:rsidTr="00466F88">
        <w:trPr>
          <w:trHeight w:val="420"/>
        </w:trPr>
        <w:tc>
          <w:tcPr>
            <w:tcW w:w="389"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765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Одлука о укидању ванредне ситуације</w:t>
            </w:r>
          </w:p>
        </w:tc>
        <w:tc>
          <w:tcPr>
            <w:tcW w:w="56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61</w:t>
            </w:r>
          </w:p>
        </w:tc>
        <w:tc>
          <w:tcPr>
            <w:tcW w:w="426"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w:t>
            </w:r>
          </w:p>
        </w:tc>
        <w:tc>
          <w:tcPr>
            <w:tcW w:w="567" w:type="dxa"/>
          </w:tcPr>
          <w:p w:rsidR="00466F88" w:rsidRPr="00466F88" w:rsidRDefault="00466F88" w:rsidP="00167A5F">
            <w:pPr>
              <w:spacing w:line="360" w:lineRule="auto"/>
              <w:rPr>
                <w:rFonts w:ascii="Century Gothic" w:hAnsi="Century Gothic"/>
                <w:sz w:val="24"/>
                <w:szCs w:val="24"/>
                <w:lang w:val="sr-Cyrl-CS"/>
              </w:rPr>
            </w:pPr>
            <w:r>
              <w:rPr>
                <w:rFonts w:ascii="Century Gothic" w:hAnsi="Century Gothic"/>
                <w:sz w:val="24"/>
                <w:szCs w:val="24"/>
                <w:lang w:val="sr-Cyrl-CS"/>
              </w:rPr>
              <w:t>62</w:t>
            </w:r>
          </w:p>
        </w:tc>
      </w:tr>
    </w:tbl>
    <w:p w:rsidR="00167A5F" w:rsidRPr="00052E16" w:rsidRDefault="00167A5F" w:rsidP="00167A5F">
      <w:pPr>
        <w:spacing w:line="360" w:lineRule="auto"/>
        <w:rPr>
          <w:rFonts w:ascii="Century Gothic" w:hAnsi="Century Gothic"/>
          <w:sz w:val="24"/>
          <w:szCs w:val="24"/>
        </w:rPr>
      </w:pPr>
    </w:p>
    <w:p w:rsidR="00167A5F" w:rsidRPr="00052E16" w:rsidRDefault="00167A5F" w:rsidP="00167A5F">
      <w:pPr>
        <w:spacing w:line="360" w:lineRule="auto"/>
        <w:rPr>
          <w:rFonts w:ascii="Century Gothic" w:hAnsi="Century Gothic"/>
          <w:sz w:val="24"/>
          <w:szCs w:val="24"/>
        </w:rPr>
      </w:pPr>
    </w:p>
    <w:tbl>
      <w:tblPr>
        <w:tblStyle w:val="TableGrid"/>
        <w:tblW w:w="9606" w:type="dxa"/>
        <w:tblLook w:val="01E0"/>
      </w:tblPr>
      <w:tblGrid>
        <w:gridCol w:w="9606"/>
      </w:tblGrid>
      <w:tr w:rsidR="00167A5F" w:rsidRPr="00052E16" w:rsidTr="00F21D23">
        <w:tc>
          <w:tcPr>
            <w:tcW w:w="9606" w:type="dxa"/>
            <w:tcBorders>
              <w:top w:val="single" w:sz="4" w:space="0" w:color="auto"/>
              <w:left w:val="single" w:sz="4" w:space="0" w:color="auto"/>
              <w:bottom w:val="single" w:sz="4" w:space="0" w:color="auto"/>
              <w:right w:val="single" w:sz="4" w:space="0" w:color="auto"/>
            </w:tcBorders>
            <w:shd w:val="clear" w:color="auto" w:fill="auto"/>
          </w:tcPr>
          <w:p w:rsidR="00167A5F" w:rsidRPr="00052E16" w:rsidRDefault="00167A5F" w:rsidP="00F86A9F">
            <w:pPr>
              <w:spacing w:line="360" w:lineRule="auto"/>
              <w:jc w:val="center"/>
              <w:rPr>
                <w:rFonts w:ascii="Century Gothic" w:hAnsi="Century Gothic"/>
                <w:b/>
                <w:sz w:val="24"/>
                <w:szCs w:val="24"/>
              </w:rPr>
            </w:pPr>
            <w:r w:rsidRPr="00052E16">
              <w:rPr>
                <w:rFonts w:ascii="Century Gothic" w:hAnsi="Century Gothic"/>
                <w:b/>
                <w:sz w:val="24"/>
                <w:szCs w:val="24"/>
              </w:rPr>
              <w:t>Издавач: Скупштина општине Пожега</w:t>
            </w:r>
          </w:p>
          <w:p w:rsidR="00167A5F" w:rsidRPr="00052E16" w:rsidRDefault="00167A5F" w:rsidP="00F86A9F">
            <w:pPr>
              <w:spacing w:line="360" w:lineRule="auto"/>
              <w:jc w:val="center"/>
              <w:rPr>
                <w:rFonts w:ascii="Century Gothic" w:hAnsi="Century Gothic"/>
                <w:b/>
                <w:sz w:val="24"/>
                <w:szCs w:val="24"/>
              </w:rPr>
            </w:pPr>
            <w:r w:rsidRPr="00052E16">
              <w:rPr>
                <w:rFonts w:ascii="Century Gothic" w:hAnsi="Century Gothic"/>
                <w:b/>
                <w:sz w:val="24"/>
                <w:szCs w:val="24"/>
              </w:rPr>
              <w:t>Одговорни уредник: Секретар Скупштине општине Пожега – Боривоје Неоричић</w:t>
            </w:r>
          </w:p>
          <w:p w:rsidR="00167A5F" w:rsidRPr="00052E16" w:rsidRDefault="00167A5F" w:rsidP="00F86A9F">
            <w:pPr>
              <w:spacing w:line="360" w:lineRule="auto"/>
              <w:jc w:val="center"/>
              <w:rPr>
                <w:rFonts w:ascii="Century Gothic" w:hAnsi="Century Gothic"/>
                <w:sz w:val="24"/>
                <w:szCs w:val="24"/>
              </w:rPr>
            </w:pPr>
            <w:r w:rsidRPr="00052E16">
              <w:rPr>
                <w:rFonts w:ascii="Century Gothic" w:hAnsi="Century Gothic"/>
                <w:b/>
                <w:sz w:val="24"/>
                <w:szCs w:val="24"/>
              </w:rPr>
              <w:t>Штампа: Општинска управа Пожега</w:t>
            </w:r>
          </w:p>
        </w:tc>
      </w:tr>
    </w:tbl>
    <w:p w:rsidR="00167A5F" w:rsidRPr="00052E16" w:rsidRDefault="00167A5F">
      <w:pPr>
        <w:rPr>
          <w:rFonts w:ascii="Century Gothic" w:hAnsi="Century Gothic"/>
          <w:sz w:val="24"/>
          <w:szCs w:val="24"/>
        </w:rPr>
      </w:pPr>
    </w:p>
    <w:sectPr w:rsidR="00167A5F" w:rsidRPr="00052E16" w:rsidSect="007A53CD">
      <w:footerReference w:type="default" r:id="rId8"/>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69A" w:rsidRDefault="004E069A" w:rsidP="00270962">
      <w:r>
        <w:separator/>
      </w:r>
    </w:p>
  </w:endnote>
  <w:endnote w:type="continuationSeparator" w:id="1">
    <w:p w:rsidR="004E069A" w:rsidRDefault="004E069A" w:rsidP="00270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Cirilica">
    <w:altName w:val="Courier New"/>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5532"/>
      <w:docPartObj>
        <w:docPartGallery w:val="Page Numbers (Bottom of Page)"/>
        <w:docPartUnique/>
      </w:docPartObj>
    </w:sdtPr>
    <w:sdtContent>
      <w:p w:rsidR="008F3569" w:rsidRDefault="008F3569">
        <w:pPr>
          <w:pStyle w:val="Footer"/>
          <w:jc w:val="right"/>
        </w:pPr>
        <w:fldSimple w:instr=" PAGE   \* MERGEFORMAT ">
          <w:r w:rsidR="00F21D23">
            <w:rPr>
              <w:noProof/>
            </w:rPr>
            <w:t>63</w:t>
          </w:r>
        </w:fldSimple>
      </w:p>
    </w:sdtContent>
  </w:sdt>
  <w:p w:rsidR="008F3569" w:rsidRDefault="008F35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69A" w:rsidRDefault="004E069A" w:rsidP="00270962">
      <w:r>
        <w:separator/>
      </w:r>
    </w:p>
  </w:footnote>
  <w:footnote w:type="continuationSeparator" w:id="1">
    <w:p w:rsidR="004E069A" w:rsidRDefault="004E069A" w:rsidP="002709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5177"/>
    <w:multiLevelType w:val="hybridMultilevel"/>
    <w:tmpl w:val="AF301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14651BD2"/>
    <w:multiLevelType w:val="hybridMultilevel"/>
    <w:tmpl w:val="22E049C6"/>
    <w:lvl w:ilvl="0" w:tplc="907088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A2939"/>
    <w:multiLevelType w:val="hybridMultilevel"/>
    <w:tmpl w:val="F9860F5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BC97228"/>
    <w:multiLevelType w:val="hybridMultilevel"/>
    <w:tmpl w:val="3DFC4C64"/>
    <w:lvl w:ilvl="0" w:tplc="D1E4BC24">
      <w:start w:val="2"/>
      <w:numFmt w:val="bullet"/>
      <w:lvlText w:val="-"/>
      <w:lvlJc w:val="left"/>
      <w:pPr>
        <w:ind w:left="1068" w:hanging="360"/>
      </w:pPr>
      <w:rPr>
        <w:rFonts w:ascii="Times New Roman" w:eastAsia="Times New Roman" w:hAnsi="Times New Roman" w:hint="default"/>
      </w:rPr>
    </w:lvl>
    <w:lvl w:ilvl="1" w:tplc="281A0003" w:tentative="1">
      <w:start w:val="1"/>
      <w:numFmt w:val="bullet"/>
      <w:lvlText w:val="o"/>
      <w:lvlJc w:val="left"/>
      <w:pPr>
        <w:ind w:left="1788" w:hanging="360"/>
      </w:pPr>
      <w:rPr>
        <w:rFonts w:ascii="Courier New" w:hAnsi="Courier New" w:hint="default"/>
      </w:rPr>
    </w:lvl>
    <w:lvl w:ilvl="2" w:tplc="281A0005" w:tentative="1">
      <w:start w:val="1"/>
      <w:numFmt w:val="bullet"/>
      <w:lvlText w:val=""/>
      <w:lvlJc w:val="left"/>
      <w:pPr>
        <w:ind w:left="2508" w:hanging="360"/>
      </w:pPr>
      <w:rPr>
        <w:rFonts w:ascii="Wingdings" w:hAnsi="Wingdings" w:hint="default"/>
      </w:rPr>
    </w:lvl>
    <w:lvl w:ilvl="3" w:tplc="281A0001" w:tentative="1">
      <w:start w:val="1"/>
      <w:numFmt w:val="bullet"/>
      <w:lvlText w:val=""/>
      <w:lvlJc w:val="left"/>
      <w:pPr>
        <w:ind w:left="3228" w:hanging="360"/>
      </w:pPr>
      <w:rPr>
        <w:rFonts w:ascii="Symbol" w:hAnsi="Symbol" w:hint="default"/>
      </w:rPr>
    </w:lvl>
    <w:lvl w:ilvl="4" w:tplc="281A0003" w:tentative="1">
      <w:start w:val="1"/>
      <w:numFmt w:val="bullet"/>
      <w:lvlText w:val="o"/>
      <w:lvlJc w:val="left"/>
      <w:pPr>
        <w:ind w:left="3948" w:hanging="360"/>
      </w:pPr>
      <w:rPr>
        <w:rFonts w:ascii="Courier New" w:hAnsi="Courier New" w:hint="default"/>
      </w:rPr>
    </w:lvl>
    <w:lvl w:ilvl="5" w:tplc="281A0005" w:tentative="1">
      <w:start w:val="1"/>
      <w:numFmt w:val="bullet"/>
      <w:lvlText w:val=""/>
      <w:lvlJc w:val="left"/>
      <w:pPr>
        <w:ind w:left="4668" w:hanging="360"/>
      </w:pPr>
      <w:rPr>
        <w:rFonts w:ascii="Wingdings" w:hAnsi="Wingdings" w:hint="default"/>
      </w:rPr>
    </w:lvl>
    <w:lvl w:ilvl="6" w:tplc="281A0001" w:tentative="1">
      <w:start w:val="1"/>
      <w:numFmt w:val="bullet"/>
      <w:lvlText w:val=""/>
      <w:lvlJc w:val="left"/>
      <w:pPr>
        <w:ind w:left="5388" w:hanging="360"/>
      </w:pPr>
      <w:rPr>
        <w:rFonts w:ascii="Symbol" w:hAnsi="Symbol" w:hint="default"/>
      </w:rPr>
    </w:lvl>
    <w:lvl w:ilvl="7" w:tplc="281A0003" w:tentative="1">
      <w:start w:val="1"/>
      <w:numFmt w:val="bullet"/>
      <w:lvlText w:val="o"/>
      <w:lvlJc w:val="left"/>
      <w:pPr>
        <w:ind w:left="6108" w:hanging="360"/>
      </w:pPr>
      <w:rPr>
        <w:rFonts w:ascii="Courier New" w:hAnsi="Courier New" w:hint="default"/>
      </w:rPr>
    </w:lvl>
    <w:lvl w:ilvl="8" w:tplc="281A0005" w:tentative="1">
      <w:start w:val="1"/>
      <w:numFmt w:val="bullet"/>
      <w:lvlText w:val=""/>
      <w:lvlJc w:val="left"/>
      <w:pPr>
        <w:ind w:left="6828" w:hanging="360"/>
      </w:pPr>
      <w:rPr>
        <w:rFonts w:ascii="Wingdings" w:hAnsi="Wingdings" w:hint="default"/>
      </w:rPr>
    </w:lvl>
  </w:abstractNum>
  <w:abstractNum w:abstractNumId="4">
    <w:nsid w:val="3F4E5101"/>
    <w:multiLevelType w:val="hybridMultilevel"/>
    <w:tmpl w:val="5B70702E"/>
    <w:lvl w:ilvl="0" w:tplc="F1ACE310">
      <w:start w:val="1"/>
      <w:numFmt w:val="decimal"/>
      <w:lvlText w:val="%1)"/>
      <w:lvlJc w:val="left"/>
      <w:pPr>
        <w:ind w:left="1770" w:hanging="105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5">
    <w:nsid w:val="4062404A"/>
    <w:multiLevelType w:val="hybridMultilevel"/>
    <w:tmpl w:val="9C40C926"/>
    <w:lvl w:ilvl="0" w:tplc="7396E2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1706C0"/>
    <w:multiLevelType w:val="hybridMultilevel"/>
    <w:tmpl w:val="3376BBD8"/>
    <w:lvl w:ilvl="0" w:tplc="08923C1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0C55DAD"/>
    <w:multiLevelType w:val="hybridMultilevel"/>
    <w:tmpl w:val="C822482E"/>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8">
    <w:nsid w:val="541E49AC"/>
    <w:multiLevelType w:val="hybridMultilevel"/>
    <w:tmpl w:val="456A43B2"/>
    <w:lvl w:ilvl="0" w:tplc="64E62576">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9">
    <w:nsid w:val="59FB2AC1"/>
    <w:multiLevelType w:val="hybridMultilevel"/>
    <w:tmpl w:val="05888FFA"/>
    <w:lvl w:ilvl="0" w:tplc="21B68E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5A59A7"/>
    <w:multiLevelType w:val="hybridMultilevel"/>
    <w:tmpl w:val="E22899D8"/>
    <w:lvl w:ilvl="0" w:tplc="7F2C368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DD38AC"/>
    <w:multiLevelType w:val="hybridMultilevel"/>
    <w:tmpl w:val="E626958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1"/>
  </w:num>
  <w:num w:numId="9">
    <w:abstractNumId w:val="3"/>
  </w:num>
  <w:num w:numId="10">
    <w:abstractNumId w:val="8"/>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167A5F"/>
    <w:rsid w:val="00052E16"/>
    <w:rsid w:val="00126B67"/>
    <w:rsid w:val="00167A5F"/>
    <w:rsid w:val="00181B6E"/>
    <w:rsid w:val="00244B10"/>
    <w:rsid w:val="00270962"/>
    <w:rsid w:val="00276B71"/>
    <w:rsid w:val="002D5BB8"/>
    <w:rsid w:val="0030373F"/>
    <w:rsid w:val="003C3915"/>
    <w:rsid w:val="00447B07"/>
    <w:rsid w:val="00466F88"/>
    <w:rsid w:val="004E069A"/>
    <w:rsid w:val="004E7E23"/>
    <w:rsid w:val="006A1248"/>
    <w:rsid w:val="00702E86"/>
    <w:rsid w:val="00787F83"/>
    <w:rsid w:val="007A53CD"/>
    <w:rsid w:val="00812904"/>
    <w:rsid w:val="00817014"/>
    <w:rsid w:val="008F3569"/>
    <w:rsid w:val="00904E87"/>
    <w:rsid w:val="00AB0201"/>
    <w:rsid w:val="00C70D6D"/>
    <w:rsid w:val="00C71914"/>
    <w:rsid w:val="00D311B2"/>
    <w:rsid w:val="00EA16EA"/>
    <w:rsid w:val="00F21D23"/>
    <w:rsid w:val="00F86A9F"/>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A5F"/>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7A5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70962"/>
    <w:pPr>
      <w:tabs>
        <w:tab w:val="center" w:pos="4535"/>
        <w:tab w:val="right" w:pos="9071"/>
      </w:tabs>
    </w:pPr>
  </w:style>
  <w:style w:type="character" w:customStyle="1" w:styleId="HeaderChar">
    <w:name w:val="Header Char"/>
    <w:basedOn w:val="DefaultParagraphFont"/>
    <w:link w:val="Header"/>
    <w:uiPriority w:val="99"/>
    <w:semiHidden/>
    <w:rsid w:val="00270962"/>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270962"/>
    <w:pPr>
      <w:tabs>
        <w:tab w:val="center" w:pos="4535"/>
        <w:tab w:val="right" w:pos="9071"/>
      </w:tabs>
    </w:pPr>
  </w:style>
  <w:style w:type="character" w:customStyle="1" w:styleId="FooterChar">
    <w:name w:val="Footer Char"/>
    <w:basedOn w:val="DefaultParagraphFont"/>
    <w:link w:val="Footer"/>
    <w:uiPriority w:val="99"/>
    <w:rsid w:val="00270962"/>
    <w:rPr>
      <w:rFonts w:ascii="Times New Roman" w:eastAsia="Times New Roman" w:hAnsi="Times New Roman" w:cs="Times New Roman"/>
      <w:sz w:val="26"/>
      <w:szCs w:val="26"/>
    </w:rPr>
  </w:style>
  <w:style w:type="paragraph" w:styleId="ListParagraph">
    <w:name w:val="List Paragraph"/>
    <w:basedOn w:val="Normal"/>
    <w:uiPriority w:val="34"/>
    <w:qFormat/>
    <w:rsid w:val="00C71914"/>
    <w:pPr>
      <w:spacing w:after="200" w:line="276" w:lineRule="auto"/>
      <w:ind w:left="720"/>
      <w:contextualSpacing/>
    </w:pPr>
    <w:rPr>
      <w:rFonts w:ascii="Calibri" w:eastAsia="Calibri" w:hAnsi="Calibri"/>
      <w:sz w:val="22"/>
      <w:szCs w:val="22"/>
      <w:lang w:val="en-US"/>
    </w:rPr>
  </w:style>
  <w:style w:type="paragraph" w:customStyle="1" w:styleId="clan">
    <w:name w:val="clan"/>
    <w:basedOn w:val="Normal"/>
    <w:rsid w:val="00F86A9F"/>
    <w:pPr>
      <w:spacing w:before="240" w:after="120"/>
      <w:jc w:val="center"/>
    </w:pPr>
    <w:rPr>
      <w:rFonts w:ascii="Arial" w:hAnsi="Arial" w:cs="Arial"/>
      <w:b/>
      <w:bCs/>
      <w:sz w:val="24"/>
      <w:szCs w:val="24"/>
      <w:lang w:val="en-US"/>
    </w:rPr>
  </w:style>
  <w:style w:type="paragraph" w:customStyle="1" w:styleId="wyq060---pododeljak">
    <w:name w:val="wyq060---pododeljak"/>
    <w:basedOn w:val="Normal"/>
    <w:rsid w:val="00F86A9F"/>
    <w:pPr>
      <w:jc w:val="center"/>
    </w:pPr>
    <w:rPr>
      <w:rFonts w:ascii="Arial" w:hAnsi="Arial" w:cs="Arial"/>
      <w:sz w:val="31"/>
      <w:szCs w:val="31"/>
      <w:lang w:val="en-US"/>
    </w:rPr>
  </w:style>
  <w:style w:type="paragraph" w:customStyle="1" w:styleId="normal0">
    <w:name w:val="normal"/>
    <w:basedOn w:val="Normal"/>
    <w:rsid w:val="00F86A9F"/>
    <w:pPr>
      <w:spacing w:before="100" w:beforeAutospacing="1" w:after="100" w:afterAutospacing="1"/>
    </w:pPr>
    <w:rPr>
      <w:rFonts w:ascii="Arial" w:hAnsi="Arial" w:cs="Arial"/>
      <w:sz w:val="22"/>
      <w:szCs w:val="22"/>
      <w:lang w:val="en-US"/>
    </w:rPr>
  </w:style>
  <w:style w:type="paragraph" w:customStyle="1" w:styleId="NoSpacing1">
    <w:name w:val="No Spacing1"/>
    <w:link w:val="NoSpacingChar"/>
    <w:uiPriority w:val="1"/>
    <w:qFormat/>
    <w:rsid w:val="006A1248"/>
    <w:pPr>
      <w:spacing w:after="0" w:line="240" w:lineRule="auto"/>
    </w:pPr>
    <w:rPr>
      <w:rFonts w:ascii="Calibri" w:eastAsia="Times New Roman" w:hAnsi="Calibri" w:cs="Times New Roman"/>
      <w:lang w:val="en-US" w:eastAsia="sr-Cyrl-CS"/>
    </w:rPr>
  </w:style>
  <w:style w:type="character" w:customStyle="1" w:styleId="NoSpacingChar">
    <w:name w:val="No Spacing Char"/>
    <w:link w:val="NoSpacing1"/>
    <w:uiPriority w:val="1"/>
    <w:rsid w:val="006A1248"/>
    <w:rPr>
      <w:rFonts w:ascii="Calibri" w:eastAsia="Times New Roman" w:hAnsi="Calibri" w:cs="Times New Roman"/>
      <w:lang w:val="en-US" w:eastAsia="sr-Cyrl-CS"/>
    </w:rPr>
  </w:style>
  <w:style w:type="character" w:customStyle="1" w:styleId="stepen1">
    <w:name w:val="stepen1"/>
    <w:basedOn w:val="DefaultParagraphFont"/>
    <w:rsid w:val="00787F83"/>
    <w:rPr>
      <w:sz w:val="15"/>
      <w:szCs w:val="15"/>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28C2C-8BB9-4413-A6E1-A20978E7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17447</Words>
  <Characters>99450</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116664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23</cp:revision>
  <cp:lastPrinted>2016-12-23T11:23:00Z</cp:lastPrinted>
  <dcterms:created xsi:type="dcterms:W3CDTF">2016-12-23T09:07:00Z</dcterms:created>
  <dcterms:modified xsi:type="dcterms:W3CDTF">2016-12-23T11:26:00Z</dcterms:modified>
</cp:coreProperties>
</file>