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84" w:rsidRDefault="00E06884" w:rsidP="002276D5">
      <w:pPr>
        <w:suppressAutoHyphens/>
        <w:spacing w:after="0" w:line="240" w:lineRule="auto"/>
        <w:jc w:val="both"/>
        <w:rPr>
          <w:rFonts w:ascii="Times New Roman" w:eastAsia="Times New Roman" w:hAnsi="Times New Roman"/>
          <w:sz w:val="24"/>
          <w:szCs w:val="24"/>
          <w:lang w:val="sr-Cyrl-RS" w:eastAsia="ar-SA"/>
        </w:rPr>
      </w:pPr>
    </w:p>
    <w:p w:rsidR="008114A2" w:rsidRDefault="00E06884" w:rsidP="00E06884">
      <w:pPr>
        <w:widowControl w:val="0"/>
        <w:autoSpaceDE w:val="0"/>
        <w:autoSpaceDN w:val="0"/>
        <w:spacing w:after="0" w:line="240" w:lineRule="auto"/>
        <w:ind w:left="3600"/>
        <w:rPr>
          <w:rFonts w:ascii="Arial Narrow" w:eastAsia="Times New Roman" w:hAnsi="Arial Narrow"/>
          <w:b/>
          <w:i/>
          <w:sz w:val="56"/>
          <w:szCs w:val="56"/>
          <w:lang w:val="sr-Cyrl-RS"/>
        </w:rPr>
      </w:pPr>
      <w:r>
        <w:rPr>
          <w:rFonts w:ascii="Arial Narrow" w:eastAsia="Times New Roman" w:hAnsi="Arial Narrow"/>
          <w:b/>
          <w:i/>
          <w:sz w:val="56"/>
          <w:szCs w:val="56"/>
          <w:lang w:val="en-US"/>
        </w:rPr>
        <w:t>Службени лис</w:t>
      </w:r>
      <w:r>
        <w:rPr>
          <w:rFonts w:ascii="Arial Narrow" w:eastAsia="Times New Roman" w:hAnsi="Arial Narrow"/>
          <w:b/>
          <w:i/>
          <w:sz w:val="56"/>
          <w:szCs w:val="56"/>
          <w:lang w:val="sr-Cyrl-RS"/>
        </w:rPr>
        <w:t xml:space="preserve">т </w:t>
      </w:r>
    </w:p>
    <w:p w:rsidR="00E06884" w:rsidRDefault="00E06884" w:rsidP="00E06884">
      <w:pPr>
        <w:widowControl w:val="0"/>
        <w:autoSpaceDE w:val="0"/>
        <w:autoSpaceDN w:val="0"/>
        <w:spacing w:after="0" w:line="240" w:lineRule="auto"/>
        <w:ind w:left="3600"/>
        <w:rPr>
          <w:rFonts w:ascii="Arial Narrow" w:eastAsia="Times New Roman" w:hAnsi="Arial Narrow"/>
          <w:b/>
          <w:i/>
          <w:sz w:val="56"/>
          <w:szCs w:val="56"/>
          <w:lang w:val="en-US"/>
        </w:rPr>
      </w:pPr>
      <w:proofErr w:type="gramStart"/>
      <w:r>
        <w:rPr>
          <w:rFonts w:ascii="Arial Narrow" w:eastAsia="Times New Roman" w:hAnsi="Arial Narrow"/>
          <w:b/>
          <w:i/>
          <w:sz w:val="56"/>
          <w:szCs w:val="56"/>
          <w:lang w:val="en-US"/>
        </w:rPr>
        <w:t>општинe</w:t>
      </w:r>
      <w:r>
        <w:rPr>
          <w:rFonts w:ascii="Arial Narrow" w:eastAsia="Times New Roman" w:hAnsi="Arial Narrow"/>
          <w:b/>
          <w:i/>
          <w:sz w:val="56"/>
          <w:szCs w:val="56"/>
          <w:lang w:val="sr-Cyrl-RS"/>
        </w:rPr>
        <w:t xml:space="preserve">  </w:t>
      </w:r>
      <w:r>
        <w:rPr>
          <w:rFonts w:ascii="Arial Narrow" w:eastAsia="Times New Roman" w:hAnsi="Arial Narrow"/>
          <w:b/>
          <w:i/>
          <w:sz w:val="56"/>
          <w:szCs w:val="56"/>
          <w:lang w:val="en-US"/>
        </w:rPr>
        <w:t>Пожега</w:t>
      </w:r>
      <w:proofErr w:type="gramEnd"/>
    </w:p>
    <w:p w:rsidR="00E06884" w:rsidRDefault="00E06884" w:rsidP="00E06884">
      <w:pPr>
        <w:widowControl w:val="0"/>
        <w:autoSpaceDE w:val="0"/>
        <w:autoSpaceDN w:val="0"/>
        <w:spacing w:after="0" w:line="240" w:lineRule="auto"/>
        <w:rPr>
          <w:rFonts w:ascii="Arial Narrow" w:eastAsia="Times New Roman" w:hAnsi="Arial Narrow"/>
          <w:sz w:val="20"/>
          <w:szCs w:val="20"/>
          <w:lang w:val="en-US"/>
        </w:rPr>
      </w:pPr>
    </w:p>
    <w:tbl>
      <w:tblPr>
        <w:tblStyle w:val="TableGrid"/>
        <w:tblW w:w="0" w:type="auto"/>
        <w:tblInd w:w="2019" w:type="dxa"/>
        <w:tblLook w:val="01E0" w:firstRow="1" w:lastRow="1" w:firstColumn="1" w:lastColumn="1" w:noHBand="0" w:noVBand="0"/>
      </w:tblPr>
      <w:tblGrid>
        <w:gridCol w:w="6660"/>
      </w:tblGrid>
      <w:tr w:rsidR="00E06884" w:rsidTr="00707281">
        <w:tc>
          <w:tcPr>
            <w:tcW w:w="6660" w:type="dxa"/>
            <w:tcBorders>
              <w:top w:val="single" w:sz="4" w:space="0" w:color="auto"/>
              <w:left w:val="single" w:sz="4" w:space="0" w:color="auto"/>
              <w:bottom w:val="single" w:sz="4" w:space="0" w:color="auto"/>
              <w:right w:val="single" w:sz="4" w:space="0" w:color="auto"/>
            </w:tcBorders>
            <w:vAlign w:val="center"/>
          </w:tcPr>
          <w:p w:rsidR="00E06884" w:rsidRDefault="00E06884" w:rsidP="00707281">
            <w:pPr>
              <w:widowControl w:val="0"/>
              <w:autoSpaceDE w:val="0"/>
              <w:autoSpaceDN w:val="0"/>
              <w:jc w:val="center"/>
              <w:rPr>
                <w:rFonts w:ascii="Arial Narrow" w:hAnsi="Arial Narrow"/>
                <w:b/>
                <w:sz w:val="16"/>
                <w:szCs w:val="16"/>
                <w:lang w:val="en-US" w:eastAsia="sr-Cyrl-CS"/>
              </w:rPr>
            </w:pPr>
          </w:p>
          <w:p w:rsidR="00E06884" w:rsidRDefault="00E06884" w:rsidP="00707281">
            <w:pPr>
              <w:widowControl w:val="0"/>
              <w:autoSpaceDE w:val="0"/>
              <w:autoSpaceDN w:val="0"/>
              <w:jc w:val="center"/>
              <w:rPr>
                <w:rFonts w:ascii="Arial" w:hAnsi="Arial" w:cs="Arial"/>
                <w:b/>
                <w:sz w:val="24"/>
                <w:szCs w:val="24"/>
                <w:lang w:val="en-US" w:eastAsia="sr-Cyrl-CS"/>
              </w:rPr>
            </w:pPr>
            <w:r>
              <w:rPr>
                <w:rFonts w:ascii="Arial" w:hAnsi="Arial" w:cs="Arial"/>
                <w:b/>
                <w:sz w:val="24"/>
                <w:szCs w:val="24"/>
                <w:lang w:val="en-US" w:eastAsia="sr-Cyrl-CS"/>
              </w:rPr>
              <w:t>БРОЈ 1</w:t>
            </w:r>
            <w:r w:rsidR="00BF43E2">
              <w:rPr>
                <w:rFonts w:ascii="Arial" w:hAnsi="Arial" w:cs="Arial"/>
                <w:b/>
                <w:sz w:val="24"/>
                <w:szCs w:val="24"/>
                <w:lang w:val="sr-Cyrl-RS" w:eastAsia="sr-Cyrl-CS"/>
              </w:rPr>
              <w:t>8</w:t>
            </w:r>
            <w:r>
              <w:rPr>
                <w:rFonts w:ascii="Arial" w:hAnsi="Arial" w:cs="Arial"/>
                <w:b/>
                <w:sz w:val="24"/>
                <w:szCs w:val="24"/>
                <w:lang w:val="en-US" w:eastAsia="sr-Cyrl-CS"/>
              </w:rPr>
              <w:t>/23, ПОЖЕГА</w:t>
            </w:r>
            <w:proofErr w:type="gramStart"/>
            <w:r>
              <w:rPr>
                <w:rFonts w:ascii="Arial" w:hAnsi="Arial" w:cs="Arial"/>
                <w:b/>
                <w:sz w:val="24"/>
                <w:szCs w:val="24"/>
                <w:lang w:val="en-US" w:eastAsia="sr-Cyrl-CS"/>
              </w:rPr>
              <w:t xml:space="preserve">,  </w:t>
            </w:r>
            <w:r w:rsidR="00BF43E2">
              <w:rPr>
                <w:rFonts w:ascii="Arial" w:hAnsi="Arial" w:cs="Arial"/>
                <w:b/>
                <w:sz w:val="24"/>
                <w:szCs w:val="24"/>
                <w:lang w:val="sr-Cyrl-RS" w:eastAsia="sr-Cyrl-CS"/>
              </w:rPr>
              <w:t>18.9</w:t>
            </w:r>
            <w:r w:rsidR="00D73879">
              <w:rPr>
                <w:rFonts w:ascii="Arial" w:hAnsi="Arial" w:cs="Arial"/>
                <w:b/>
                <w:sz w:val="24"/>
                <w:szCs w:val="24"/>
                <w:lang w:val="sr-Cyrl-RS" w:eastAsia="sr-Cyrl-CS"/>
              </w:rPr>
              <w:t>.</w:t>
            </w:r>
            <w:r>
              <w:rPr>
                <w:rFonts w:ascii="Arial" w:hAnsi="Arial" w:cs="Arial"/>
                <w:b/>
                <w:sz w:val="24"/>
                <w:szCs w:val="24"/>
                <w:lang w:eastAsia="sr-Cyrl-CS"/>
              </w:rPr>
              <w:t>202</w:t>
            </w:r>
            <w:r>
              <w:rPr>
                <w:rFonts w:ascii="Arial" w:hAnsi="Arial" w:cs="Arial"/>
                <w:b/>
                <w:sz w:val="24"/>
                <w:szCs w:val="24"/>
                <w:lang w:val="en-US" w:eastAsia="sr-Cyrl-CS"/>
              </w:rPr>
              <w:t>3</w:t>
            </w:r>
            <w:proofErr w:type="gramEnd"/>
            <w:r>
              <w:rPr>
                <w:rFonts w:ascii="Arial" w:hAnsi="Arial" w:cs="Arial"/>
                <w:b/>
                <w:sz w:val="24"/>
                <w:szCs w:val="24"/>
                <w:lang w:val="en-US" w:eastAsia="sr-Cyrl-CS"/>
              </w:rPr>
              <w:t>. ГОДИНЕ</w:t>
            </w:r>
          </w:p>
          <w:p w:rsidR="00E06884" w:rsidRDefault="00E06884" w:rsidP="00707281">
            <w:pPr>
              <w:widowControl w:val="0"/>
              <w:autoSpaceDE w:val="0"/>
              <w:autoSpaceDN w:val="0"/>
              <w:jc w:val="center"/>
              <w:rPr>
                <w:rFonts w:ascii="Arial Narrow" w:hAnsi="Arial Narrow"/>
                <w:b/>
                <w:sz w:val="16"/>
                <w:szCs w:val="16"/>
                <w:lang w:val="en-US" w:eastAsia="sr-Cyrl-CS"/>
              </w:rPr>
            </w:pPr>
          </w:p>
        </w:tc>
      </w:tr>
    </w:tbl>
    <w:p w:rsidR="00D73879" w:rsidRDefault="00D73879" w:rsidP="002276D5">
      <w:pPr>
        <w:suppressAutoHyphens/>
        <w:spacing w:after="0" w:line="240" w:lineRule="auto"/>
        <w:jc w:val="both"/>
        <w:rPr>
          <w:rFonts w:ascii="Times New Roman" w:eastAsia="Times New Roman" w:hAnsi="Times New Roman"/>
          <w:sz w:val="24"/>
          <w:szCs w:val="24"/>
          <w:lang w:val="sr-Cyrl-RS" w:eastAsia="ar-SA"/>
        </w:rPr>
      </w:pPr>
    </w:p>
    <w:p w:rsidR="00BF43E2" w:rsidRDefault="00BF43E2" w:rsidP="002276D5">
      <w:pPr>
        <w:suppressAutoHyphens/>
        <w:spacing w:after="0" w:line="240" w:lineRule="auto"/>
        <w:jc w:val="both"/>
        <w:rPr>
          <w:rFonts w:ascii="Times New Roman" w:eastAsia="Times New Roman" w:hAnsi="Times New Roman"/>
          <w:sz w:val="24"/>
          <w:szCs w:val="24"/>
          <w:lang w:val="sr-Cyrl-RS" w:eastAsia="ar-SA"/>
        </w:rPr>
      </w:pPr>
    </w:p>
    <w:p w:rsidR="00BF43E2" w:rsidRPr="004C0664" w:rsidRDefault="00BF43E2" w:rsidP="00BF43E2">
      <w:pPr>
        <w:ind w:firstLine="720"/>
        <w:jc w:val="both"/>
        <w:rPr>
          <w:rFonts w:ascii="Times New Roman" w:hAnsi="Times New Roman"/>
          <w:sz w:val="24"/>
          <w:szCs w:val="24"/>
          <w:lang w:val="sr-Cyrl-CS"/>
        </w:rPr>
      </w:pPr>
      <w:r w:rsidRPr="004C0664">
        <w:rPr>
          <w:rFonts w:ascii="Times New Roman" w:hAnsi="Times New Roman"/>
          <w:sz w:val="24"/>
          <w:szCs w:val="24"/>
        </w:rPr>
        <w:t>На основу члана 40. и 4</w:t>
      </w:r>
      <w:r>
        <w:rPr>
          <w:rFonts w:ascii="Times New Roman" w:hAnsi="Times New Roman"/>
          <w:sz w:val="24"/>
          <w:szCs w:val="24"/>
          <w:lang w:val="sr-Cyrl-RS"/>
        </w:rPr>
        <w:t>5</w:t>
      </w:r>
      <w:r w:rsidRPr="004C0664">
        <w:rPr>
          <w:rFonts w:ascii="Times New Roman" w:hAnsi="Times New Roman"/>
          <w:sz w:val="24"/>
          <w:szCs w:val="24"/>
        </w:rPr>
        <w:t>. Закона о социјалној заштити (</w:t>
      </w:r>
      <w:r>
        <w:rPr>
          <w:rFonts w:ascii="Times New Roman" w:hAnsi="Times New Roman"/>
          <w:sz w:val="24"/>
          <w:szCs w:val="24"/>
          <w:lang w:val="sr-Cyrl-RS"/>
        </w:rPr>
        <w:t>,,</w:t>
      </w:r>
      <w:r w:rsidRPr="004C0664">
        <w:rPr>
          <w:rFonts w:ascii="Times New Roman" w:hAnsi="Times New Roman"/>
          <w:sz w:val="24"/>
          <w:szCs w:val="24"/>
        </w:rPr>
        <w:t>Службени гласник РС“, бр</w:t>
      </w:r>
      <w:r w:rsidRPr="004C0664">
        <w:rPr>
          <w:rFonts w:ascii="Times New Roman" w:hAnsi="Times New Roman"/>
          <w:sz w:val="24"/>
          <w:szCs w:val="24"/>
          <w:lang w:val="sr-Cyrl-RS"/>
        </w:rPr>
        <w:t>ој</w:t>
      </w:r>
      <w:r w:rsidRPr="004C0664">
        <w:rPr>
          <w:rFonts w:ascii="Times New Roman" w:hAnsi="Times New Roman"/>
          <w:sz w:val="24"/>
          <w:szCs w:val="24"/>
        </w:rPr>
        <w:t xml:space="preserve"> 24/11), </w:t>
      </w:r>
      <w:r>
        <w:rPr>
          <w:rFonts w:ascii="Times New Roman" w:hAnsi="Times New Roman"/>
          <w:sz w:val="24"/>
          <w:szCs w:val="24"/>
          <w:lang w:val="sr-Cyrl-RS"/>
        </w:rPr>
        <w:t xml:space="preserve">члана 46. Закона о локалној самоуправи </w:t>
      </w:r>
      <w:r w:rsidRPr="004C0664">
        <w:rPr>
          <w:rFonts w:ascii="Times New Roman" w:hAnsi="Times New Roman"/>
          <w:sz w:val="24"/>
          <w:szCs w:val="24"/>
        </w:rPr>
        <w:t>(</w:t>
      </w:r>
      <w:r>
        <w:rPr>
          <w:rFonts w:ascii="Times New Roman" w:hAnsi="Times New Roman"/>
          <w:sz w:val="24"/>
          <w:szCs w:val="24"/>
          <w:lang w:val="sr-Cyrl-RS"/>
        </w:rPr>
        <w:t>,,</w:t>
      </w:r>
      <w:r w:rsidRPr="004C0664">
        <w:rPr>
          <w:rFonts w:ascii="Times New Roman" w:hAnsi="Times New Roman"/>
          <w:sz w:val="24"/>
          <w:szCs w:val="24"/>
        </w:rPr>
        <w:t>Службени гласник РС”, бр</w:t>
      </w:r>
      <w:r w:rsidRPr="004C0664">
        <w:rPr>
          <w:rFonts w:ascii="Times New Roman" w:hAnsi="Times New Roman"/>
          <w:sz w:val="24"/>
          <w:szCs w:val="24"/>
          <w:lang w:val="sr-Cyrl-RS"/>
        </w:rPr>
        <w:t>ој</w:t>
      </w:r>
      <w:r w:rsidRPr="004C0664">
        <w:rPr>
          <w:rFonts w:ascii="Times New Roman" w:hAnsi="Times New Roman"/>
          <w:sz w:val="24"/>
          <w:szCs w:val="24"/>
        </w:rPr>
        <w:t xml:space="preserve"> </w:t>
      </w:r>
      <w:r>
        <w:rPr>
          <w:rFonts w:ascii="Times New Roman" w:hAnsi="Times New Roman"/>
          <w:sz w:val="24"/>
          <w:szCs w:val="24"/>
          <w:lang w:val="sr-Cyrl-RS"/>
        </w:rPr>
        <w:t>129</w:t>
      </w:r>
      <w:r w:rsidRPr="004C0664">
        <w:rPr>
          <w:rFonts w:ascii="Times New Roman" w:hAnsi="Times New Roman"/>
          <w:sz w:val="24"/>
          <w:szCs w:val="24"/>
        </w:rPr>
        <w:t>/</w:t>
      </w:r>
      <w:r>
        <w:rPr>
          <w:rFonts w:ascii="Times New Roman" w:hAnsi="Times New Roman"/>
          <w:sz w:val="24"/>
          <w:szCs w:val="24"/>
          <w:lang w:val="sr-Cyrl-RS"/>
        </w:rPr>
        <w:t>07, 83/14,101/16-др закон, 47/18 и 11/21-др закон</w:t>
      </w:r>
      <w:r w:rsidRPr="004C0664">
        <w:rPr>
          <w:rFonts w:ascii="Times New Roman" w:hAnsi="Times New Roman"/>
          <w:sz w:val="24"/>
          <w:szCs w:val="24"/>
        </w:rPr>
        <w:t>),</w:t>
      </w:r>
      <w:r w:rsidRPr="008729EF">
        <w:rPr>
          <w:rFonts w:ascii="Times New Roman" w:hAnsi="Times New Roman"/>
          <w:sz w:val="24"/>
          <w:szCs w:val="24"/>
        </w:rPr>
        <w:t xml:space="preserve"> </w:t>
      </w:r>
      <w:r w:rsidRPr="004C0664">
        <w:rPr>
          <w:rFonts w:ascii="Times New Roman" w:hAnsi="Times New Roman"/>
          <w:sz w:val="24"/>
          <w:szCs w:val="24"/>
        </w:rPr>
        <w:t xml:space="preserve">члана </w:t>
      </w:r>
      <w:r>
        <w:rPr>
          <w:rFonts w:ascii="Times New Roman" w:hAnsi="Times New Roman"/>
          <w:sz w:val="24"/>
          <w:szCs w:val="24"/>
          <w:lang w:val="sr-Cyrl-RS"/>
        </w:rPr>
        <w:t>99-106</w:t>
      </w:r>
      <w:r w:rsidRPr="004C0664">
        <w:rPr>
          <w:rFonts w:ascii="Times New Roman" w:hAnsi="Times New Roman"/>
          <w:sz w:val="24"/>
          <w:szCs w:val="24"/>
        </w:rPr>
        <w:t>. Правилника о ближим условима и стандардима за пружање услуга социјалне заштите (</w:t>
      </w:r>
      <w:r>
        <w:rPr>
          <w:rFonts w:ascii="Times New Roman" w:hAnsi="Times New Roman"/>
          <w:sz w:val="24"/>
          <w:szCs w:val="24"/>
          <w:lang w:val="sr-Cyrl-RS"/>
        </w:rPr>
        <w:t>,,</w:t>
      </w:r>
      <w:r w:rsidRPr="004C0664">
        <w:rPr>
          <w:rFonts w:ascii="Times New Roman" w:hAnsi="Times New Roman"/>
          <w:sz w:val="24"/>
          <w:szCs w:val="24"/>
        </w:rPr>
        <w:t>Службени гласник РС”, бр</w:t>
      </w:r>
      <w:r w:rsidRPr="004C0664">
        <w:rPr>
          <w:rFonts w:ascii="Times New Roman" w:hAnsi="Times New Roman"/>
          <w:sz w:val="24"/>
          <w:szCs w:val="24"/>
          <w:lang w:val="sr-Cyrl-RS"/>
        </w:rPr>
        <w:t>ој</w:t>
      </w:r>
      <w:r w:rsidRPr="004C0664">
        <w:rPr>
          <w:rFonts w:ascii="Times New Roman" w:hAnsi="Times New Roman"/>
          <w:sz w:val="24"/>
          <w:szCs w:val="24"/>
        </w:rPr>
        <w:t xml:space="preserve"> 42/13</w:t>
      </w:r>
      <w:r>
        <w:rPr>
          <w:rFonts w:ascii="Times New Roman" w:hAnsi="Times New Roman"/>
          <w:sz w:val="24"/>
          <w:szCs w:val="24"/>
          <w:lang w:val="sr-Cyrl-RS"/>
        </w:rPr>
        <w:t>, 89/18 и 73/19</w:t>
      </w:r>
      <w:r w:rsidRPr="004C0664">
        <w:rPr>
          <w:rFonts w:ascii="Times New Roman" w:hAnsi="Times New Roman"/>
          <w:sz w:val="24"/>
          <w:szCs w:val="24"/>
        </w:rPr>
        <w:t xml:space="preserve">),  </w:t>
      </w:r>
      <w:r w:rsidRPr="00902154">
        <w:rPr>
          <w:rFonts w:ascii="Times New Roman" w:hAnsi="Times New Roman"/>
          <w:sz w:val="24"/>
          <w:szCs w:val="24"/>
        </w:rPr>
        <w:t>члана 4</w:t>
      </w:r>
      <w:r w:rsidRPr="00902154">
        <w:rPr>
          <w:rFonts w:ascii="Times New Roman" w:hAnsi="Times New Roman"/>
          <w:sz w:val="24"/>
          <w:szCs w:val="24"/>
          <w:lang w:val="sr-Cyrl-RS"/>
        </w:rPr>
        <w:t>8.</w:t>
      </w:r>
      <w:r w:rsidRPr="00902154">
        <w:rPr>
          <w:rFonts w:ascii="Times New Roman" w:hAnsi="Times New Roman"/>
          <w:sz w:val="24"/>
          <w:szCs w:val="24"/>
        </w:rPr>
        <w:t xml:space="preserve"> </w:t>
      </w:r>
      <w:r>
        <w:rPr>
          <w:rFonts w:ascii="Times New Roman" w:hAnsi="Times New Roman"/>
          <w:sz w:val="24"/>
          <w:szCs w:val="24"/>
          <w:lang w:val="sr-Cyrl-RS"/>
        </w:rPr>
        <w:t xml:space="preserve">и 49. </w:t>
      </w:r>
      <w:r w:rsidRPr="00902154">
        <w:rPr>
          <w:rFonts w:ascii="Times New Roman" w:hAnsi="Times New Roman"/>
          <w:sz w:val="24"/>
          <w:szCs w:val="24"/>
        </w:rPr>
        <w:t>Одлуке о</w:t>
      </w:r>
      <w:r w:rsidRPr="00902154">
        <w:rPr>
          <w:rFonts w:ascii="Times New Roman" w:hAnsi="Times New Roman"/>
          <w:b/>
          <w:sz w:val="24"/>
          <w:szCs w:val="24"/>
        </w:rPr>
        <w:t xml:space="preserve"> </w:t>
      </w:r>
      <w:r w:rsidRPr="00902154">
        <w:rPr>
          <w:rFonts w:ascii="Times New Roman" w:hAnsi="Times New Roman"/>
          <w:sz w:val="24"/>
          <w:szCs w:val="24"/>
        </w:rPr>
        <w:t xml:space="preserve">правима и услугама </w:t>
      </w:r>
      <w:r w:rsidRPr="00902154">
        <w:rPr>
          <w:rFonts w:ascii="Times New Roman" w:hAnsi="Times New Roman"/>
          <w:sz w:val="24"/>
          <w:szCs w:val="24"/>
          <w:lang w:val="sr-Cyrl-RS"/>
        </w:rPr>
        <w:t xml:space="preserve">у </w:t>
      </w:r>
      <w:r w:rsidRPr="00902154">
        <w:rPr>
          <w:rFonts w:ascii="Times New Roman" w:hAnsi="Times New Roman"/>
          <w:sz w:val="24"/>
          <w:szCs w:val="24"/>
        </w:rPr>
        <w:t>социјалн</w:t>
      </w:r>
      <w:r w:rsidRPr="00902154">
        <w:rPr>
          <w:rFonts w:ascii="Times New Roman" w:hAnsi="Times New Roman"/>
          <w:sz w:val="24"/>
          <w:szCs w:val="24"/>
          <w:lang w:val="sr-Cyrl-RS"/>
        </w:rPr>
        <w:t>ој</w:t>
      </w:r>
      <w:r w:rsidRPr="00902154">
        <w:rPr>
          <w:rFonts w:ascii="Times New Roman" w:hAnsi="Times New Roman"/>
          <w:sz w:val="24"/>
          <w:szCs w:val="24"/>
        </w:rPr>
        <w:t xml:space="preserve"> заштит</w:t>
      </w:r>
      <w:r w:rsidRPr="00902154">
        <w:rPr>
          <w:rFonts w:ascii="Times New Roman" w:hAnsi="Times New Roman"/>
          <w:sz w:val="24"/>
          <w:szCs w:val="24"/>
          <w:lang w:val="sr-Cyrl-RS"/>
        </w:rPr>
        <w:t>и</w:t>
      </w:r>
      <w:r w:rsidRPr="00902154">
        <w:rPr>
          <w:rFonts w:ascii="Times New Roman" w:hAnsi="Times New Roman"/>
          <w:sz w:val="24"/>
          <w:szCs w:val="24"/>
        </w:rPr>
        <w:t xml:space="preserve"> </w:t>
      </w:r>
      <w:r w:rsidRPr="00902154">
        <w:rPr>
          <w:rFonts w:ascii="Times New Roman" w:hAnsi="Times New Roman"/>
          <w:sz w:val="24"/>
          <w:szCs w:val="24"/>
          <w:lang w:val="sr-Cyrl-RS"/>
        </w:rPr>
        <w:t xml:space="preserve">општине Пожега </w:t>
      </w:r>
      <w:r w:rsidRPr="00902154">
        <w:rPr>
          <w:rFonts w:ascii="Times New Roman" w:hAnsi="Times New Roman"/>
          <w:sz w:val="24"/>
          <w:szCs w:val="24"/>
        </w:rPr>
        <w:t xml:space="preserve">(„Службени </w:t>
      </w:r>
      <w:r w:rsidRPr="00902154">
        <w:rPr>
          <w:rFonts w:ascii="Times New Roman" w:hAnsi="Times New Roman"/>
          <w:sz w:val="24"/>
          <w:szCs w:val="24"/>
          <w:lang w:val="sr-Cyrl-RS"/>
        </w:rPr>
        <w:t>лист општине Пожега</w:t>
      </w:r>
      <w:r w:rsidRPr="00902154">
        <w:rPr>
          <w:rFonts w:ascii="Times New Roman" w:hAnsi="Times New Roman"/>
          <w:sz w:val="24"/>
          <w:szCs w:val="24"/>
        </w:rPr>
        <w:t>“, бр</w:t>
      </w:r>
      <w:r w:rsidRPr="00902154">
        <w:rPr>
          <w:rFonts w:ascii="Times New Roman" w:hAnsi="Times New Roman"/>
          <w:sz w:val="24"/>
          <w:szCs w:val="24"/>
          <w:lang w:val="sr-Cyrl-RS"/>
        </w:rPr>
        <w:t xml:space="preserve">ој 5/11, </w:t>
      </w:r>
      <w:r>
        <w:rPr>
          <w:rFonts w:ascii="Times New Roman" w:hAnsi="Times New Roman"/>
          <w:sz w:val="24"/>
          <w:szCs w:val="24"/>
          <w:lang w:val="sr-Cyrl-RS"/>
        </w:rPr>
        <w:t>11/17, 5/19, 12/21,18/22,  4/23 и  17/23</w:t>
      </w:r>
      <w:r w:rsidRPr="00902154">
        <w:rPr>
          <w:rFonts w:ascii="Times New Roman" w:hAnsi="Times New Roman"/>
          <w:sz w:val="24"/>
          <w:szCs w:val="24"/>
          <w:lang w:val="sr-Cyrl-RS"/>
        </w:rPr>
        <w:t>)</w:t>
      </w:r>
      <w:r>
        <w:rPr>
          <w:rFonts w:ascii="Times New Roman" w:hAnsi="Times New Roman"/>
          <w:sz w:val="24"/>
          <w:szCs w:val="24"/>
          <w:lang w:val="sr-Cyrl-RS"/>
        </w:rPr>
        <w:t xml:space="preserve"> и</w:t>
      </w:r>
      <w:r w:rsidRPr="004C0664">
        <w:rPr>
          <w:rFonts w:ascii="Times New Roman" w:hAnsi="Times New Roman"/>
          <w:sz w:val="24"/>
          <w:szCs w:val="24"/>
        </w:rPr>
        <w:t xml:space="preserve"> члана</w:t>
      </w:r>
      <w:r w:rsidRPr="004C0664">
        <w:rPr>
          <w:rFonts w:ascii="Times New Roman" w:hAnsi="Times New Roman"/>
          <w:sz w:val="24"/>
          <w:szCs w:val="24"/>
          <w:lang w:val="sr-Cyrl-RS"/>
        </w:rPr>
        <w:t xml:space="preserve"> </w:t>
      </w:r>
      <w:r>
        <w:rPr>
          <w:rFonts w:ascii="Times New Roman" w:hAnsi="Times New Roman"/>
          <w:sz w:val="24"/>
          <w:szCs w:val="24"/>
          <w:lang w:val="sr-Cyrl-RS"/>
        </w:rPr>
        <w:t>58</w:t>
      </w:r>
      <w:r w:rsidRPr="004C0664">
        <w:rPr>
          <w:rFonts w:ascii="Times New Roman" w:hAnsi="Times New Roman"/>
          <w:sz w:val="24"/>
          <w:szCs w:val="24"/>
        </w:rPr>
        <w:t xml:space="preserve">. Статута </w:t>
      </w:r>
      <w:r w:rsidRPr="004C0664">
        <w:rPr>
          <w:rFonts w:ascii="Times New Roman" w:hAnsi="Times New Roman"/>
          <w:sz w:val="24"/>
          <w:szCs w:val="24"/>
          <w:lang w:val="sr-Cyrl-RS"/>
        </w:rPr>
        <w:t xml:space="preserve">општине </w:t>
      </w:r>
      <w:r>
        <w:rPr>
          <w:rFonts w:ascii="Times New Roman" w:hAnsi="Times New Roman"/>
          <w:sz w:val="24"/>
          <w:szCs w:val="24"/>
          <w:lang w:val="sr-Cyrl-RS"/>
        </w:rPr>
        <w:t xml:space="preserve">Пожега </w:t>
      </w:r>
      <w:r w:rsidRPr="004C0664">
        <w:rPr>
          <w:rFonts w:ascii="Times New Roman" w:hAnsi="Times New Roman"/>
          <w:sz w:val="24"/>
          <w:szCs w:val="24"/>
        </w:rPr>
        <w:t xml:space="preserve">(„Службени </w:t>
      </w:r>
      <w:r w:rsidRPr="004C0664">
        <w:rPr>
          <w:rFonts w:ascii="Times New Roman" w:hAnsi="Times New Roman"/>
          <w:sz w:val="24"/>
          <w:szCs w:val="24"/>
          <w:lang w:val="sr-Cyrl-RS"/>
        </w:rPr>
        <w:t>лист</w:t>
      </w:r>
      <w:r w:rsidRPr="004C0664">
        <w:rPr>
          <w:rFonts w:ascii="Times New Roman" w:hAnsi="Times New Roman"/>
          <w:sz w:val="24"/>
          <w:szCs w:val="24"/>
        </w:rPr>
        <w:t xml:space="preserve"> </w:t>
      </w:r>
      <w:r w:rsidRPr="004C0664">
        <w:rPr>
          <w:rFonts w:ascii="Times New Roman" w:hAnsi="Times New Roman"/>
          <w:sz w:val="24"/>
          <w:szCs w:val="24"/>
          <w:lang w:val="sr-Cyrl-RS"/>
        </w:rPr>
        <w:t xml:space="preserve">општине </w:t>
      </w:r>
      <w:r>
        <w:rPr>
          <w:rFonts w:ascii="Times New Roman" w:hAnsi="Times New Roman"/>
          <w:sz w:val="24"/>
          <w:szCs w:val="24"/>
          <w:lang w:val="sr-Cyrl-RS"/>
        </w:rPr>
        <w:t>Пожега</w:t>
      </w:r>
      <w:r w:rsidRPr="004C0664">
        <w:rPr>
          <w:rFonts w:ascii="Times New Roman" w:hAnsi="Times New Roman"/>
          <w:sz w:val="24"/>
          <w:szCs w:val="24"/>
        </w:rPr>
        <w:t xml:space="preserve">“, број </w:t>
      </w:r>
      <w:r>
        <w:rPr>
          <w:rFonts w:ascii="Times New Roman" w:hAnsi="Times New Roman"/>
          <w:noProof/>
          <w:sz w:val="24"/>
          <w:szCs w:val="24"/>
          <w:lang w:val="sr-Cyrl-RS"/>
        </w:rPr>
        <w:t>1</w:t>
      </w:r>
      <w:r w:rsidRPr="004C0664">
        <w:rPr>
          <w:rFonts w:ascii="Times New Roman" w:hAnsi="Times New Roman"/>
          <w:noProof/>
          <w:sz w:val="24"/>
          <w:szCs w:val="24"/>
          <w:lang w:val="sr-Cyrl-RS"/>
        </w:rPr>
        <w:t>/19</w:t>
      </w:r>
      <w:r w:rsidRPr="004C0664">
        <w:rPr>
          <w:rFonts w:ascii="Times New Roman" w:hAnsi="Times New Roman"/>
          <w:sz w:val="24"/>
          <w:szCs w:val="24"/>
          <w:lang w:val="sr-Cyrl-RS"/>
        </w:rPr>
        <w:t>),</w:t>
      </w:r>
      <w:r w:rsidRPr="004C0664">
        <w:rPr>
          <w:rFonts w:ascii="Times New Roman" w:hAnsi="Times New Roman"/>
          <w:sz w:val="24"/>
          <w:szCs w:val="24"/>
        </w:rPr>
        <w:t xml:space="preserve"> </w:t>
      </w:r>
      <w:r w:rsidRPr="004C0664">
        <w:rPr>
          <w:rFonts w:ascii="Times New Roman" w:hAnsi="Times New Roman"/>
          <w:sz w:val="24"/>
          <w:szCs w:val="24"/>
          <w:lang w:val="sr-Cyrl-CS"/>
        </w:rPr>
        <w:t xml:space="preserve">Општинско веће општине </w:t>
      </w:r>
      <w:r>
        <w:rPr>
          <w:rFonts w:ascii="Times New Roman" w:hAnsi="Times New Roman"/>
          <w:sz w:val="24"/>
          <w:szCs w:val="24"/>
          <w:lang w:val="sr-Cyrl-CS"/>
        </w:rPr>
        <w:t xml:space="preserve">Пожега </w:t>
      </w:r>
      <w:r w:rsidRPr="004C0664">
        <w:rPr>
          <w:rFonts w:ascii="Times New Roman" w:hAnsi="Times New Roman"/>
          <w:sz w:val="24"/>
          <w:szCs w:val="24"/>
          <w:lang w:val="sr-Cyrl-CS"/>
        </w:rPr>
        <w:t>на</w:t>
      </w:r>
      <w:r>
        <w:rPr>
          <w:rFonts w:ascii="Times New Roman" w:hAnsi="Times New Roman"/>
          <w:sz w:val="24"/>
          <w:szCs w:val="24"/>
          <w:lang w:val="sr-Cyrl-CS"/>
        </w:rPr>
        <w:t xml:space="preserve"> </w:t>
      </w:r>
      <w:r w:rsidRPr="004C0664">
        <w:rPr>
          <w:rFonts w:ascii="Times New Roman" w:hAnsi="Times New Roman"/>
          <w:sz w:val="24"/>
          <w:szCs w:val="24"/>
          <w:lang w:val="sr-Cyrl-CS"/>
        </w:rPr>
        <w:t xml:space="preserve">седници одржаној </w:t>
      </w:r>
      <w:r>
        <w:rPr>
          <w:rFonts w:ascii="Times New Roman" w:hAnsi="Times New Roman"/>
          <w:sz w:val="24"/>
          <w:szCs w:val="24"/>
          <w:lang w:val="sr-Cyrl-CS"/>
        </w:rPr>
        <w:t xml:space="preserve"> 06.09.2023.</w:t>
      </w:r>
      <w:r w:rsidRPr="004C0664">
        <w:rPr>
          <w:rFonts w:ascii="Times New Roman" w:hAnsi="Times New Roman"/>
          <w:sz w:val="24"/>
          <w:szCs w:val="24"/>
          <w:lang w:val="sr-Cyrl-CS"/>
        </w:rPr>
        <w:t xml:space="preserve"> године, дон</w:t>
      </w:r>
      <w:r>
        <w:rPr>
          <w:rFonts w:ascii="Times New Roman" w:hAnsi="Times New Roman"/>
          <w:sz w:val="24"/>
          <w:szCs w:val="24"/>
          <w:lang w:val="sr-Cyrl-CS"/>
        </w:rPr>
        <w:t>оси</w:t>
      </w:r>
      <w:r w:rsidRPr="004C0664">
        <w:rPr>
          <w:rFonts w:ascii="Times New Roman" w:hAnsi="Times New Roman"/>
          <w:sz w:val="24"/>
          <w:szCs w:val="24"/>
          <w:lang w:val="sr-Cyrl-CS"/>
        </w:rPr>
        <w:t xml:space="preserve"> </w:t>
      </w:r>
    </w:p>
    <w:p w:rsidR="00BF43E2" w:rsidRDefault="00BF43E2" w:rsidP="00BF43E2">
      <w:pPr>
        <w:pStyle w:val="NormalWeb"/>
        <w:shd w:val="clear" w:color="auto" w:fill="FFFFFF"/>
        <w:spacing w:before="0" w:beforeAutospacing="0" w:after="0" w:afterAutospacing="0"/>
        <w:jc w:val="both"/>
        <w:rPr>
          <w:rStyle w:val="Strong"/>
          <w:b w:val="0"/>
          <w:color w:val="000000"/>
          <w:lang w:val="sr-Cyrl-RS"/>
        </w:rPr>
      </w:pPr>
    </w:p>
    <w:p w:rsidR="00BF43E2" w:rsidRDefault="00BF43E2" w:rsidP="00BF43E2">
      <w:pPr>
        <w:pStyle w:val="NormalWeb"/>
        <w:shd w:val="clear" w:color="auto" w:fill="FFFFFF"/>
        <w:spacing w:before="0" w:beforeAutospacing="0" w:after="0" w:afterAutospacing="0"/>
        <w:jc w:val="both"/>
        <w:rPr>
          <w:rStyle w:val="Strong"/>
          <w:b w:val="0"/>
          <w:color w:val="000000"/>
          <w:lang w:val="sr-Cyrl-RS"/>
        </w:rPr>
      </w:pPr>
    </w:p>
    <w:p w:rsidR="00BF43E2" w:rsidRPr="00AE4304" w:rsidRDefault="00BF43E2" w:rsidP="00BF43E2">
      <w:pPr>
        <w:pStyle w:val="NormalWeb"/>
        <w:shd w:val="clear" w:color="auto" w:fill="FFFFFF"/>
        <w:spacing w:before="0" w:beforeAutospacing="0" w:after="0" w:afterAutospacing="0"/>
        <w:jc w:val="center"/>
        <w:rPr>
          <w:rFonts w:eastAsia="Batang"/>
          <w:b/>
          <w:color w:val="000000"/>
          <w:lang w:val="sr-Cyrl-RS"/>
        </w:rPr>
      </w:pPr>
      <w:r w:rsidRPr="00AE4304">
        <w:rPr>
          <w:rFonts w:eastAsia="Batang"/>
          <w:b/>
          <w:color w:val="000000"/>
          <w:lang w:val="sr-Cyrl-RS"/>
        </w:rPr>
        <w:t xml:space="preserve">ПРАВИЛНИК О УСЛОВИМА ОБЕЗБЕЂЕЊА И ПРУЖАЊА УСЛУГЕ </w:t>
      </w:r>
    </w:p>
    <w:p w:rsidR="00BF43E2" w:rsidRDefault="00BF43E2" w:rsidP="00BF43E2">
      <w:pPr>
        <w:pStyle w:val="NormalWeb"/>
        <w:shd w:val="clear" w:color="auto" w:fill="FFFFFF"/>
        <w:spacing w:before="0" w:beforeAutospacing="0" w:after="0" w:afterAutospacing="0"/>
        <w:jc w:val="center"/>
        <w:rPr>
          <w:b/>
          <w:color w:val="000000"/>
          <w:lang w:val="sr-Cyrl-RS"/>
        </w:rPr>
      </w:pPr>
      <w:r w:rsidRPr="00AE4304">
        <w:rPr>
          <w:rStyle w:val="Strong"/>
          <w:color w:val="000000"/>
          <w:lang w:val="sr-Cyrl-RS"/>
        </w:rPr>
        <w:t>ПЕРСОНАЛНА АСИСТЕНЦИЈА</w:t>
      </w:r>
      <w:r w:rsidRPr="00AE4304">
        <w:rPr>
          <w:b/>
          <w:color w:val="000000"/>
          <w:lang w:val="sr-Cyrl-RS"/>
        </w:rPr>
        <w:t xml:space="preserve"> </w:t>
      </w:r>
    </w:p>
    <w:p w:rsidR="00BF43E2" w:rsidRPr="00AE4304" w:rsidRDefault="00BF43E2" w:rsidP="00BF43E2">
      <w:pPr>
        <w:pStyle w:val="NormalWeb"/>
        <w:shd w:val="clear" w:color="auto" w:fill="FFFFFF"/>
        <w:spacing w:before="0" w:beforeAutospacing="0" w:after="0" w:afterAutospacing="0"/>
        <w:jc w:val="center"/>
        <w:rPr>
          <w:b/>
          <w:color w:val="000000"/>
          <w:lang w:val="sr-Cyrl-RS"/>
        </w:rPr>
      </w:pPr>
    </w:p>
    <w:p w:rsidR="00BF43E2" w:rsidRPr="00276753" w:rsidRDefault="00BF43E2" w:rsidP="00BF43E2">
      <w:pPr>
        <w:pStyle w:val="NormalWeb"/>
        <w:shd w:val="clear" w:color="auto" w:fill="FFFFFF"/>
        <w:spacing w:before="0" w:beforeAutospacing="0" w:after="0" w:afterAutospacing="0"/>
        <w:jc w:val="center"/>
        <w:rPr>
          <w:color w:val="000000"/>
          <w:lang w:val="sr-Cyrl-CS"/>
        </w:rPr>
      </w:pPr>
    </w:p>
    <w:p w:rsidR="00BF43E2" w:rsidRDefault="00BF43E2" w:rsidP="00BF43E2">
      <w:pPr>
        <w:autoSpaceDE w:val="0"/>
        <w:autoSpaceDN w:val="0"/>
        <w:adjustRightInd w:val="0"/>
        <w:spacing w:after="0" w:line="240" w:lineRule="auto"/>
        <w:jc w:val="center"/>
        <w:rPr>
          <w:rFonts w:ascii="Times New Roman" w:hAnsi="Times New Roman"/>
          <w:b/>
          <w:color w:val="000000"/>
          <w:sz w:val="24"/>
          <w:szCs w:val="24"/>
          <w:lang w:val="sr-Cyrl-RS"/>
        </w:rPr>
      </w:pPr>
      <w:r w:rsidRPr="00725976">
        <w:rPr>
          <w:rFonts w:ascii="Times New Roman" w:hAnsi="Times New Roman"/>
          <w:b/>
          <w:color w:val="000000"/>
          <w:sz w:val="24"/>
          <w:szCs w:val="24"/>
          <w:lang w:val="sr-Cyrl-RS"/>
        </w:rPr>
        <w:t>I ОСНОВНЕ ОДРЕДБЕ</w:t>
      </w:r>
    </w:p>
    <w:p w:rsidR="00BF43E2" w:rsidRDefault="00BF43E2" w:rsidP="00BF43E2">
      <w:pPr>
        <w:autoSpaceDE w:val="0"/>
        <w:autoSpaceDN w:val="0"/>
        <w:adjustRightInd w:val="0"/>
        <w:spacing w:after="0" w:line="240" w:lineRule="auto"/>
        <w:jc w:val="center"/>
        <w:rPr>
          <w:rFonts w:ascii="Times New Roman" w:hAnsi="Times New Roman"/>
          <w:b/>
          <w:color w:val="000000"/>
          <w:sz w:val="24"/>
          <w:szCs w:val="24"/>
          <w:lang w:val="sr-Cyrl-RS"/>
        </w:rPr>
      </w:pPr>
    </w:p>
    <w:p w:rsidR="00BF43E2" w:rsidRDefault="00BF43E2" w:rsidP="00BF43E2">
      <w:pPr>
        <w:autoSpaceDE w:val="0"/>
        <w:autoSpaceDN w:val="0"/>
        <w:adjustRightInd w:val="0"/>
        <w:spacing w:after="0" w:line="240" w:lineRule="auto"/>
        <w:jc w:val="center"/>
        <w:rPr>
          <w:rFonts w:ascii="Times New Roman" w:hAnsi="Times New Roman"/>
          <w:b/>
          <w:bCs/>
          <w:color w:val="000000"/>
          <w:sz w:val="24"/>
          <w:szCs w:val="24"/>
          <w:lang w:val="sr-Cyrl-RS"/>
        </w:rPr>
      </w:pPr>
      <w:r w:rsidRPr="00725976">
        <w:rPr>
          <w:rFonts w:ascii="Times New Roman" w:hAnsi="Times New Roman"/>
          <w:b/>
          <w:bCs/>
          <w:color w:val="000000"/>
          <w:sz w:val="24"/>
          <w:szCs w:val="24"/>
          <w:lang w:val="sr-Cyrl-RS"/>
        </w:rPr>
        <w:t>Члан 1</w:t>
      </w:r>
    </w:p>
    <w:p w:rsidR="00BF43E2" w:rsidRPr="00CB28EE" w:rsidRDefault="00BF43E2" w:rsidP="00BF43E2">
      <w:pPr>
        <w:autoSpaceDE w:val="0"/>
        <w:autoSpaceDN w:val="0"/>
        <w:adjustRightInd w:val="0"/>
        <w:spacing w:after="0" w:line="240" w:lineRule="auto"/>
        <w:jc w:val="center"/>
        <w:rPr>
          <w:rFonts w:ascii="Times New Roman" w:hAnsi="Times New Roman"/>
          <w:b/>
          <w:color w:val="000000"/>
          <w:sz w:val="24"/>
          <w:szCs w:val="24"/>
          <w:lang w:val="sr-Cyrl-RS"/>
        </w:rPr>
      </w:pPr>
    </w:p>
    <w:p w:rsidR="00BF43E2"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r w:rsidRPr="00276753">
        <w:rPr>
          <w:rFonts w:ascii="Times New Roman" w:hAnsi="Times New Roman"/>
          <w:color w:val="000000"/>
          <w:sz w:val="24"/>
          <w:szCs w:val="24"/>
          <w:lang w:val="sr-Cyrl-RS"/>
        </w:rPr>
        <w:t>Овим Правилником уређују се начин и услови пружања услуге персоналне асистенције</w:t>
      </w:r>
      <w:r>
        <w:rPr>
          <w:rFonts w:ascii="Times New Roman" w:hAnsi="Times New Roman"/>
          <w:color w:val="000000"/>
          <w:sz w:val="24"/>
          <w:szCs w:val="24"/>
          <w:lang w:val="sr-Cyrl-RS"/>
        </w:rPr>
        <w:t>, као услуге подршке за самосталан живот.</w:t>
      </w:r>
    </w:p>
    <w:p w:rsidR="00BF43E2" w:rsidRPr="00276753"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p>
    <w:p w:rsidR="00BF43E2" w:rsidRPr="00276753" w:rsidRDefault="00BF43E2" w:rsidP="00BF43E2">
      <w:pPr>
        <w:autoSpaceDE w:val="0"/>
        <w:autoSpaceDN w:val="0"/>
        <w:adjustRightInd w:val="0"/>
        <w:spacing w:after="0" w:line="240" w:lineRule="auto"/>
        <w:rPr>
          <w:rFonts w:ascii="Times New Roman" w:hAnsi="Times New Roman"/>
          <w:bCs/>
          <w:color w:val="000000"/>
          <w:sz w:val="24"/>
          <w:szCs w:val="24"/>
          <w:lang w:val="sr-Cyrl-CS"/>
        </w:rPr>
      </w:pPr>
    </w:p>
    <w:p w:rsidR="00BF43E2" w:rsidRDefault="00BF43E2" w:rsidP="00BF43E2">
      <w:pPr>
        <w:autoSpaceDE w:val="0"/>
        <w:autoSpaceDN w:val="0"/>
        <w:adjustRightInd w:val="0"/>
        <w:spacing w:after="0" w:line="240" w:lineRule="auto"/>
        <w:jc w:val="center"/>
        <w:rPr>
          <w:rFonts w:ascii="Times New Roman" w:hAnsi="Times New Roman"/>
          <w:b/>
          <w:bCs/>
          <w:color w:val="000000"/>
          <w:sz w:val="24"/>
          <w:szCs w:val="24"/>
          <w:lang w:val="sr-Cyrl-RS"/>
        </w:rPr>
      </w:pPr>
      <w:r w:rsidRPr="00725976">
        <w:rPr>
          <w:rFonts w:ascii="Times New Roman" w:hAnsi="Times New Roman"/>
          <w:b/>
          <w:bCs/>
          <w:color w:val="000000"/>
          <w:sz w:val="24"/>
          <w:szCs w:val="24"/>
          <w:lang w:val="sr-Cyrl-RS"/>
        </w:rPr>
        <w:t>II СВРХА УСЛУГЕ</w:t>
      </w:r>
    </w:p>
    <w:p w:rsidR="00BF43E2" w:rsidRDefault="00BF43E2" w:rsidP="00BF43E2">
      <w:pPr>
        <w:autoSpaceDE w:val="0"/>
        <w:autoSpaceDN w:val="0"/>
        <w:adjustRightInd w:val="0"/>
        <w:spacing w:after="0" w:line="240" w:lineRule="auto"/>
        <w:jc w:val="center"/>
        <w:rPr>
          <w:rFonts w:ascii="Times New Roman" w:hAnsi="Times New Roman"/>
          <w:b/>
          <w:bCs/>
          <w:color w:val="000000"/>
          <w:sz w:val="24"/>
          <w:szCs w:val="24"/>
          <w:lang w:val="sr-Cyrl-RS"/>
        </w:rPr>
      </w:pPr>
    </w:p>
    <w:p w:rsidR="00BF43E2" w:rsidRDefault="00BF43E2" w:rsidP="00BF43E2">
      <w:pPr>
        <w:autoSpaceDE w:val="0"/>
        <w:autoSpaceDN w:val="0"/>
        <w:adjustRightInd w:val="0"/>
        <w:spacing w:after="0" w:line="240" w:lineRule="auto"/>
        <w:jc w:val="center"/>
        <w:rPr>
          <w:rFonts w:ascii="Times New Roman" w:hAnsi="Times New Roman"/>
          <w:b/>
          <w:bCs/>
          <w:color w:val="000000"/>
          <w:sz w:val="24"/>
          <w:szCs w:val="24"/>
          <w:lang w:val="sr-Cyrl-RS"/>
        </w:rPr>
      </w:pPr>
      <w:r w:rsidRPr="00725976">
        <w:rPr>
          <w:rFonts w:ascii="Times New Roman" w:hAnsi="Times New Roman"/>
          <w:b/>
          <w:bCs/>
          <w:color w:val="000000"/>
          <w:sz w:val="24"/>
          <w:szCs w:val="24"/>
          <w:lang w:val="sr-Cyrl-RS"/>
        </w:rPr>
        <w:t xml:space="preserve">Члан 2 </w:t>
      </w:r>
    </w:p>
    <w:p w:rsidR="00BF43E2" w:rsidRDefault="00BF43E2" w:rsidP="00BF43E2">
      <w:pPr>
        <w:autoSpaceDE w:val="0"/>
        <w:autoSpaceDN w:val="0"/>
        <w:adjustRightInd w:val="0"/>
        <w:spacing w:after="0" w:line="240" w:lineRule="auto"/>
        <w:jc w:val="center"/>
        <w:rPr>
          <w:rFonts w:ascii="Times New Roman" w:hAnsi="Times New Roman"/>
          <w:b/>
          <w:bCs/>
          <w:color w:val="000000"/>
          <w:sz w:val="24"/>
          <w:szCs w:val="24"/>
          <w:lang w:val="sr-Cyrl-RS"/>
        </w:rPr>
      </w:pPr>
    </w:p>
    <w:p w:rsidR="00BF43E2" w:rsidRPr="00276753"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r w:rsidRPr="00276753">
        <w:rPr>
          <w:rFonts w:ascii="Times New Roman" w:hAnsi="Times New Roman"/>
          <w:color w:val="000000"/>
          <w:sz w:val="24"/>
          <w:szCs w:val="24"/>
          <w:lang w:val="sr-Cyrl-RS"/>
        </w:rPr>
        <w:t xml:space="preserve">Сврха услуге персоналне асистенције је пружање одговарајуће индивидуалне подршке која је кориснику неопходна за задовољавање личних потреба и укључивање у образовне, радне и друштвене активности у заједници, ради успостављања што већег нивоа самосталности. </w:t>
      </w:r>
    </w:p>
    <w:p w:rsidR="00BF43E2" w:rsidRPr="00276753"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r w:rsidRPr="00276753">
        <w:rPr>
          <w:rFonts w:ascii="Times New Roman" w:hAnsi="Times New Roman"/>
          <w:color w:val="000000"/>
          <w:sz w:val="24"/>
          <w:szCs w:val="24"/>
          <w:lang w:val="sr-Cyrl-RS"/>
        </w:rPr>
        <w:t xml:space="preserve">Овом услугом се обезбеђује одговарајућа подршка особи са инвалидитетом и унапређење квалитета њеног живота кроз задовољавање потреба, које корисник физички није у стању да задовољи без помоћи која је истовремено лична и практична. </w:t>
      </w:r>
    </w:p>
    <w:p w:rsidR="00BF43E2" w:rsidRPr="00276753"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r w:rsidRPr="00276753">
        <w:rPr>
          <w:rFonts w:ascii="Times New Roman" w:hAnsi="Times New Roman"/>
          <w:color w:val="000000"/>
          <w:sz w:val="24"/>
          <w:szCs w:val="24"/>
          <w:lang w:val="sr-Cyrl-RS"/>
        </w:rPr>
        <w:t>Услуга персоналне асистенције корисницима пружа могућност избора активности које би им иначе биле недоступне.</w:t>
      </w:r>
    </w:p>
    <w:p w:rsidR="00BF43E2"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r w:rsidRPr="00276753">
        <w:rPr>
          <w:rFonts w:ascii="Times New Roman" w:hAnsi="Times New Roman"/>
          <w:color w:val="000000"/>
          <w:sz w:val="24"/>
          <w:szCs w:val="24"/>
          <w:lang w:val="sr-Cyrl-CS"/>
        </w:rPr>
        <w:t>Услуга</w:t>
      </w:r>
      <w:r w:rsidRPr="00276753">
        <w:rPr>
          <w:rFonts w:ascii="Times New Roman" w:hAnsi="Times New Roman"/>
          <w:color w:val="000000"/>
          <w:sz w:val="24"/>
          <w:szCs w:val="24"/>
          <w:lang w:val="sr-Cyrl-RS"/>
        </w:rPr>
        <w:t xml:space="preserve"> се пружа унутар и изван куће корисника.</w:t>
      </w:r>
    </w:p>
    <w:p w:rsidR="00BF43E2" w:rsidRPr="00276753" w:rsidRDefault="00BF43E2" w:rsidP="00BF43E2">
      <w:pPr>
        <w:autoSpaceDE w:val="0"/>
        <w:autoSpaceDN w:val="0"/>
        <w:adjustRightInd w:val="0"/>
        <w:spacing w:after="0" w:line="240" w:lineRule="auto"/>
        <w:ind w:firstLine="720"/>
        <w:jc w:val="both"/>
        <w:rPr>
          <w:rFonts w:ascii="Times New Roman" w:hAnsi="Times New Roman"/>
          <w:color w:val="000000"/>
          <w:sz w:val="24"/>
          <w:szCs w:val="24"/>
          <w:lang w:val="sr-Cyrl-RS"/>
        </w:rPr>
      </w:pPr>
    </w:p>
    <w:p w:rsidR="00BF43E2" w:rsidRPr="00276753" w:rsidRDefault="00BF43E2" w:rsidP="00BF43E2">
      <w:pPr>
        <w:autoSpaceDE w:val="0"/>
        <w:autoSpaceDN w:val="0"/>
        <w:adjustRightInd w:val="0"/>
        <w:spacing w:after="0" w:line="240" w:lineRule="auto"/>
        <w:ind w:firstLine="720"/>
        <w:jc w:val="both"/>
        <w:rPr>
          <w:rStyle w:val="Strong"/>
          <w:rFonts w:ascii="Times New Roman" w:hAnsi="Times New Roman"/>
          <w:b w:val="0"/>
          <w:bCs w:val="0"/>
          <w:sz w:val="24"/>
          <w:szCs w:val="24"/>
          <w:lang w:val="sr-Cyrl-CS"/>
        </w:rPr>
      </w:pPr>
    </w:p>
    <w:p w:rsidR="00BF43E2" w:rsidRDefault="00BF43E2" w:rsidP="00BF43E2">
      <w:pPr>
        <w:pStyle w:val="NormalWeb"/>
        <w:shd w:val="clear" w:color="auto" w:fill="FFFFFF"/>
        <w:spacing w:before="0" w:beforeAutospacing="0" w:after="0" w:afterAutospacing="0"/>
        <w:jc w:val="center"/>
        <w:rPr>
          <w:b/>
          <w:bCs/>
          <w:lang w:val="sr-Cyrl-RS"/>
        </w:rPr>
      </w:pPr>
      <w:r w:rsidRPr="00725976">
        <w:rPr>
          <w:b/>
          <w:bCs/>
          <w:color w:val="000000"/>
          <w:lang w:val="sr-Cyrl-RS"/>
        </w:rPr>
        <w:t>III</w:t>
      </w:r>
      <w:r w:rsidRPr="00725976">
        <w:rPr>
          <w:b/>
          <w:bCs/>
          <w:color w:val="000000"/>
          <w:lang w:val="sr-Cyrl-CS"/>
        </w:rPr>
        <w:t xml:space="preserve"> </w:t>
      </w:r>
      <w:r w:rsidRPr="00725976">
        <w:rPr>
          <w:rStyle w:val="Strong"/>
          <w:color w:val="000000"/>
          <w:lang w:val="sr-Cyrl-RS"/>
        </w:rPr>
        <w:t>КОРИСНИЦИ УСЛУГЕ</w:t>
      </w:r>
      <w:bookmarkStart w:id="0" w:name="clan_2"/>
      <w:bookmarkEnd w:id="0"/>
    </w:p>
    <w:p w:rsidR="00BF43E2" w:rsidRDefault="00BF43E2" w:rsidP="00BF43E2">
      <w:pPr>
        <w:pStyle w:val="NormalWeb"/>
        <w:shd w:val="clear" w:color="auto" w:fill="FFFFFF"/>
        <w:spacing w:before="0" w:beforeAutospacing="0" w:after="0" w:afterAutospacing="0"/>
        <w:jc w:val="center"/>
        <w:rPr>
          <w:b/>
          <w:bCs/>
          <w:lang w:val="sr-Cyrl-RS"/>
        </w:rPr>
      </w:pP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r w:rsidRPr="00725976">
        <w:rPr>
          <w:rStyle w:val="Strong"/>
          <w:color w:val="000000"/>
          <w:lang w:val="sr-Cyrl-RS"/>
        </w:rPr>
        <w:t>Члан 3</w:t>
      </w: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p>
    <w:p w:rsidR="00BF43E2" w:rsidRPr="00276753" w:rsidRDefault="00BF43E2" w:rsidP="00BF43E2">
      <w:pPr>
        <w:pStyle w:val="NormalWeb"/>
        <w:shd w:val="clear" w:color="auto" w:fill="FFFFFF"/>
        <w:spacing w:before="0" w:beforeAutospacing="0" w:after="0" w:afterAutospacing="0"/>
        <w:jc w:val="both"/>
        <w:rPr>
          <w:color w:val="000000"/>
          <w:lang w:val="sr-Cyrl-CS"/>
        </w:rPr>
      </w:pPr>
      <w:r w:rsidRPr="00276753">
        <w:rPr>
          <w:color w:val="000000"/>
          <w:lang w:val="sr-Cyrl-RS"/>
        </w:rPr>
        <w:t xml:space="preserve">            Услуга персоналне асистенције </w:t>
      </w:r>
      <w:r w:rsidRPr="00276753">
        <w:rPr>
          <w:color w:val="000000"/>
          <w:lang w:val="sr-Cyrl-CS"/>
        </w:rPr>
        <w:t>намењена је</w:t>
      </w:r>
      <w:r w:rsidRPr="00276753">
        <w:rPr>
          <w:color w:val="000000"/>
          <w:lang w:val="sr-Cyrl-RS"/>
        </w:rPr>
        <w:t xml:space="preserve">  пунолетним особама са инвалидитетом (односно </w:t>
      </w:r>
      <w:r w:rsidRPr="00276753">
        <w:rPr>
          <w:color w:val="000000"/>
          <w:lang w:val="sr-Cyrl-CS"/>
        </w:rPr>
        <w:t xml:space="preserve">особама </w:t>
      </w:r>
      <w:r w:rsidRPr="00276753">
        <w:rPr>
          <w:color w:val="000000"/>
          <w:lang w:val="sr-Cyrl-RS"/>
        </w:rPr>
        <w:t>старијим од 18 година), које</w:t>
      </w:r>
      <w:r w:rsidRPr="00276753">
        <w:rPr>
          <w:color w:val="000000"/>
          <w:lang w:val="sr-Cyrl-CS"/>
        </w:rPr>
        <w:t xml:space="preserve"> испуњавају следеће критеријуме:</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CS"/>
        </w:rPr>
        <w:lastRenderedPageBreak/>
        <w:t xml:space="preserve">- имају </w:t>
      </w:r>
      <w:r w:rsidRPr="00276753">
        <w:rPr>
          <w:color w:val="000000"/>
          <w:lang w:val="sr-Cyrl-RS"/>
        </w:rPr>
        <w:t>процењени</w:t>
      </w:r>
      <w:r w:rsidRPr="00276753">
        <w:rPr>
          <w:color w:val="000000"/>
          <w:lang w:val="sr-Cyrl-CS"/>
        </w:rPr>
        <w:t xml:space="preserve"> </w:t>
      </w:r>
      <w:r w:rsidRPr="00276753">
        <w:rPr>
          <w:color w:val="000000"/>
          <w:lang w:val="sr-Cyrl-RS"/>
        </w:rPr>
        <w:t xml:space="preserve"> I или II степен подршке</w:t>
      </w:r>
      <w:r>
        <w:rPr>
          <w:color w:val="000000"/>
          <w:lang w:val="sr-Cyrl-RS"/>
        </w:rPr>
        <w:t>,</w:t>
      </w:r>
    </w:p>
    <w:p w:rsidR="00BF43E2" w:rsidRPr="00276753" w:rsidRDefault="00BF43E2" w:rsidP="00BF43E2">
      <w:pPr>
        <w:pStyle w:val="NormalWeb"/>
        <w:shd w:val="clear" w:color="auto" w:fill="FFFFFF"/>
        <w:spacing w:before="0" w:beforeAutospacing="0" w:after="0" w:afterAutospacing="0"/>
        <w:jc w:val="both"/>
        <w:rPr>
          <w:color w:val="000000"/>
          <w:lang w:val="sr-Cyrl-CS"/>
        </w:rPr>
      </w:pPr>
      <w:r w:rsidRPr="00276753">
        <w:rPr>
          <w:color w:val="000000"/>
          <w:lang w:val="sr-Cyrl-CS"/>
        </w:rPr>
        <w:t xml:space="preserve">- </w:t>
      </w:r>
      <w:r w:rsidRPr="00276753">
        <w:rPr>
          <w:color w:val="000000"/>
          <w:lang w:val="sr-Cyrl-RS"/>
        </w:rPr>
        <w:t>остварују право на увећани додатак за туђу негу и помоћ</w:t>
      </w:r>
      <w:r>
        <w:rPr>
          <w:color w:val="000000"/>
          <w:lang w:val="sr-Cyrl-RS"/>
        </w:rPr>
        <w:t>,</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CS"/>
        </w:rPr>
        <w:t xml:space="preserve">- </w:t>
      </w:r>
      <w:r w:rsidRPr="00276753">
        <w:rPr>
          <w:color w:val="000000"/>
          <w:lang w:val="sr-Cyrl-RS"/>
        </w:rPr>
        <w:t>имају способности за самостално доношење одлука, односно потенцијал за усвајање и примењивање у пракси модела самосталног живота и управљања услугом</w:t>
      </w:r>
      <w:r>
        <w:rPr>
          <w:color w:val="000000"/>
          <w:lang w:val="sr-Cyrl-RS"/>
        </w:rPr>
        <w:t>,</w:t>
      </w:r>
      <w:r w:rsidRPr="00276753">
        <w:rPr>
          <w:color w:val="000000"/>
          <w:lang w:val="sr-Cyrl-RS"/>
        </w:rPr>
        <w:t xml:space="preserve"> </w:t>
      </w: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CS"/>
        </w:rPr>
        <w:t>-</w:t>
      </w:r>
      <w:r>
        <w:rPr>
          <w:color w:val="000000"/>
          <w:lang w:val="sr-Cyrl-CS"/>
        </w:rPr>
        <w:t xml:space="preserve"> </w:t>
      </w:r>
      <w:r w:rsidRPr="00276753">
        <w:rPr>
          <w:color w:val="000000"/>
          <w:lang w:val="sr-Cyrl-RS"/>
        </w:rPr>
        <w:t>радно</w:t>
      </w:r>
      <w:r w:rsidRPr="00276753">
        <w:rPr>
          <w:color w:val="000000"/>
          <w:lang w:val="sr-Cyrl-CS"/>
        </w:rPr>
        <w:t xml:space="preserve"> </w:t>
      </w:r>
      <w:r>
        <w:rPr>
          <w:color w:val="000000"/>
          <w:lang w:val="sr-Cyrl-CS"/>
        </w:rPr>
        <w:t xml:space="preserve">су </w:t>
      </w:r>
      <w:r w:rsidRPr="00276753">
        <w:rPr>
          <w:color w:val="000000"/>
          <w:lang w:val="sr-Cyrl-RS"/>
        </w:rPr>
        <w:t>ангажоване или активно укључене у рад различитих удружења грађана, спортских друштава, политичких партија и других облика друштвеног ангажмана, односно укључене су у редовни или индивидуални образовни програм</w:t>
      </w:r>
      <w:r>
        <w:rPr>
          <w:color w:val="000000"/>
          <w:lang w:val="sr-Cyrl-RS"/>
        </w:rPr>
        <w:t>,</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Pr>
          <w:color w:val="000000"/>
          <w:lang w:val="sr-Cyrl-RS"/>
        </w:rPr>
        <w:t>- имају пребивалиште на територији општине Пожега.</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w:t>
      </w:r>
    </w:p>
    <w:p w:rsidR="00BF43E2" w:rsidRPr="000E503D" w:rsidRDefault="00BF43E2" w:rsidP="00BF43E2">
      <w:pPr>
        <w:pStyle w:val="NormalWeb"/>
        <w:shd w:val="clear" w:color="auto" w:fill="FFFFFF"/>
        <w:spacing w:before="0" w:beforeAutospacing="0" w:after="0" w:afterAutospacing="0"/>
        <w:jc w:val="both"/>
        <w:rPr>
          <w:color w:val="FF0000"/>
          <w:lang w:val="sr-Cyrl-RS"/>
        </w:rPr>
      </w:pPr>
      <w:r w:rsidRPr="00276753">
        <w:rPr>
          <w:color w:val="000000"/>
          <w:lang w:val="sr-Cyrl-RS"/>
        </w:rPr>
        <w:t xml:space="preserve">            </w:t>
      </w:r>
    </w:p>
    <w:p w:rsidR="00BF43E2" w:rsidRDefault="00BF43E2" w:rsidP="00BF43E2">
      <w:pPr>
        <w:pStyle w:val="NormalWeb"/>
        <w:shd w:val="clear" w:color="auto" w:fill="FFFFFF"/>
        <w:spacing w:before="0" w:beforeAutospacing="0" w:after="0" w:afterAutospacing="0"/>
        <w:jc w:val="center"/>
        <w:rPr>
          <w:b/>
          <w:bCs/>
          <w:color w:val="000000"/>
          <w:lang w:val="sr-Cyrl-RS"/>
        </w:rPr>
      </w:pPr>
      <w:r w:rsidRPr="00725976">
        <w:rPr>
          <w:b/>
          <w:bCs/>
          <w:color w:val="000000"/>
          <w:lang w:val="sr-Cyrl-RS"/>
        </w:rPr>
        <w:t>IV  ПОСТУПАК ОСТВАРИВАЊА ПРАВА НА УСЛУГУ</w:t>
      </w:r>
    </w:p>
    <w:p w:rsidR="00BF43E2" w:rsidRDefault="00BF43E2" w:rsidP="00BF43E2">
      <w:pPr>
        <w:pStyle w:val="NormalWeb"/>
        <w:shd w:val="clear" w:color="auto" w:fill="FFFFFF"/>
        <w:spacing w:before="0" w:beforeAutospacing="0" w:after="0" w:afterAutospacing="0"/>
        <w:jc w:val="center"/>
        <w:rPr>
          <w:b/>
          <w:bCs/>
          <w:color w:val="000000"/>
          <w:lang w:val="sr-Cyrl-RS"/>
        </w:rPr>
      </w:pP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r w:rsidRPr="00725976">
        <w:rPr>
          <w:rStyle w:val="Strong"/>
          <w:color w:val="000000"/>
          <w:lang w:val="sr-Cyrl-RS"/>
        </w:rPr>
        <w:t>Члан 4</w:t>
      </w: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Pr>
          <w:rStyle w:val="Strong"/>
          <w:color w:val="000000"/>
          <w:lang w:val="sr-Cyrl-RS"/>
        </w:rPr>
        <w:t xml:space="preserve">   Поступак остваривања права на услугу персонална асистенција започиње подношењем захтева Центру за социјални рад у Пожеги </w:t>
      </w:r>
      <w:r w:rsidRPr="00276753">
        <w:rPr>
          <w:color w:val="000000"/>
          <w:lang w:val="sr-Cyrl-CS"/>
        </w:rPr>
        <w:t xml:space="preserve">(у даљем тексту Центар) </w:t>
      </w:r>
      <w:r>
        <w:rPr>
          <w:rStyle w:val="Strong"/>
          <w:color w:val="000000"/>
          <w:lang w:val="sr-Cyrl-RS"/>
        </w:rPr>
        <w:t xml:space="preserve"> за признавање права на коришћење услуге персоналне асистенције. </w:t>
      </w:r>
      <w:r w:rsidRPr="00CC78F8">
        <w:rPr>
          <w:rStyle w:val="Strong"/>
          <w:color w:val="000000"/>
          <w:lang w:val="sr-Cyrl-RS"/>
        </w:rPr>
        <w:t>Захтев може поднети корисник, односно старатељ корисника.</w:t>
      </w: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xml:space="preserve">               Центар доноси </w:t>
      </w:r>
      <w:r w:rsidRPr="00276753">
        <w:rPr>
          <w:color w:val="000000"/>
          <w:lang w:val="sr-Cyrl-CS"/>
        </w:rPr>
        <w:t>р</w:t>
      </w:r>
      <w:r w:rsidRPr="00276753">
        <w:rPr>
          <w:color w:val="000000"/>
          <w:lang w:val="sr-Cyrl-RS"/>
        </w:rPr>
        <w:t xml:space="preserve">ешење о </w:t>
      </w:r>
      <w:r w:rsidRPr="00276753">
        <w:rPr>
          <w:color w:val="000000"/>
          <w:lang w:val="sr-Cyrl-CS"/>
        </w:rPr>
        <w:t xml:space="preserve">коришћењу </w:t>
      </w:r>
      <w:r w:rsidRPr="00276753">
        <w:rPr>
          <w:color w:val="000000"/>
          <w:lang w:val="sr-Cyrl-RS"/>
        </w:rPr>
        <w:t>услуг</w:t>
      </w:r>
      <w:r w:rsidRPr="00276753">
        <w:rPr>
          <w:color w:val="000000"/>
          <w:lang w:val="sr-Cyrl-CS"/>
        </w:rPr>
        <w:t xml:space="preserve">е </w:t>
      </w:r>
      <w:r w:rsidRPr="00276753">
        <w:rPr>
          <w:color w:val="000000"/>
          <w:lang w:val="sr-Cyrl-RS"/>
        </w:rPr>
        <w:t>персонална асистенција, на основу Закона о социјалној заштити, а сходно одредбама Правилника о ближим условима и стандардима за пружање услуга социјалне заштите, Одлуке о правима</w:t>
      </w:r>
      <w:r>
        <w:rPr>
          <w:color w:val="000000"/>
          <w:lang w:val="sr-Cyrl-RS"/>
        </w:rPr>
        <w:t xml:space="preserve"> и услугама у </w:t>
      </w:r>
      <w:r w:rsidRPr="00276753">
        <w:rPr>
          <w:color w:val="000000"/>
          <w:lang w:val="sr-Cyrl-RS"/>
        </w:rPr>
        <w:t xml:space="preserve"> социјалн</w:t>
      </w:r>
      <w:r>
        <w:rPr>
          <w:color w:val="000000"/>
          <w:lang w:val="sr-Cyrl-RS"/>
        </w:rPr>
        <w:t>ој</w:t>
      </w:r>
      <w:r w:rsidRPr="00276753">
        <w:rPr>
          <w:color w:val="000000"/>
          <w:lang w:val="sr-Cyrl-RS"/>
        </w:rPr>
        <w:t xml:space="preserve"> заштит</w:t>
      </w:r>
      <w:r>
        <w:rPr>
          <w:color w:val="000000"/>
          <w:lang w:val="sr-Cyrl-RS"/>
        </w:rPr>
        <w:t>и</w:t>
      </w:r>
      <w:r w:rsidRPr="00276753">
        <w:rPr>
          <w:color w:val="000000"/>
          <w:lang w:val="sr-Cyrl-RS"/>
        </w:rPr>
        <w:t xml:space="preserve"> </w:t>
      </w:r>
      <w:r>
        <w:rPr>
          <w:color w:val="000000"/>
          <w:lang w:val="sr-Cyrl-RS"/>
        </w:rPr>
        <w:t>општине Пожега</w:t>
      </w:r>
      <w:r w:rsidRPr="00276753">
        <w:rPr>
          <w:color w:val="000000"/>
          <w:lang w:val="sr-Cyrl-RS"/>
        </w:rPr>
        <w:t xml:space="preserve"> и овог Правилника.</w:t>
      </w:r>
    </w:p>
    <w:p w:rsidR="00BF43E2" w:rsidRPr="00276753" w:rsidRDefault="00BF43E2" w:rsidP="00BF43E2">
      <w:pPr>
        <w:pStyle w:val="NormalWeb"/>
        <w:shd w:val="clear" w:color="auto" w:fill="FFFFFF"/>
        <w:spacing w:before="0" w:beforeAutospacing="0" w:after="0" w:afterAutospacing="0"/>
        <w:jc w:val="both"/>
        <w:rPr>
          <w:color w:val="000000"/>
          <w:lang w:val="sr-Cyrl-RS"/>
        </w:rPr>
      </w:pPr>
    </w:p>
    <w:p w:rsidR="00BF43E2" w:rsidRPr="00CB28EE"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w:t>
      </w:r>
      <w:r w:rsidRPr="00CB28EE">
        <w:rPr>
          <w:color w:val="000000"/>
          <w:lang w:val="sr-Cyrl-CS"/>
        </w:rPr>
        <w:t xml:space="preserve">Уз захтев за коришћење услуге, </w:t>
      </w:r>
      <w:r w:rsidRPr="00CB28EE">
        <w:rPr>
          <w:color w:val="000000"/>
          <w:lang w:val="sr-Cyrl-RS"/>
        </w:rPr>
        <w:t xml:space="preserve">Центру </w:t>
      </w:r>
      <w:r w:rsidRPr="00CB28EE">
        <w:rPr>
          <w:color w:val="000000"/>
          <w:lang w:val="sr-Cyrl-CS"/>
        </w:rPr>
        <w:t xml:space="preserve">се доставља </w:t>
      </w:r>
      <w:r w:rsidRPr="00CB28EE">
        <w:rPr>
          <w:color w:val="000000"/>
          <w:lang w:val="sr-Cyrl-RS"/>
        </w:rPr>
        <w:t>следећ</w:t>
      </w:r>
      <w:r w:rsidRPr="00CB28EE">
        <w:rPr>
          <w:color w:val="000000"/>
          <w:lang w:val="sr-Cyrl-CS"/>
        </w:rPr>
        <w:t>а</w:t>
      </w:r>
      <w:r w:rsidRPr="00CB28EE">
        <w:rPr>
          <w:color w:val="000000"/>
          <w:lang w:val="sr-Cyrl-RS"/>
        </w:rPr>
        <w:t xml:space="preserve"> документациј</w:t>
      </w:r>
      <w:r w:rsidRPr="00CB28EE">
        <w:rPr>
          <w:color w:val="000000"/>
          <w:lang w:val="sr-Cyrl-CS"/>
        </w:rPr>
        <w:t>а</w:t>
      </w:r>
      <w:r w:rsidRPr="00CB28EE">
        <w:rPr>
          <w:color w:val="000000"/>
          <w:lang w:val="sr-Cyrl-RS"/>
        </w:rPr>
        <w:t>:</w:t>
      </w:r>
    </w:p>
    <w:p w:rsidR="00BF43E2" w:rsidRPr="0054666F" w:rsidRDefault="00BF43E2" w:rsidP="00BF43E2">
      <w:pPr>
        <w:pStyle w:val="NormalWeb"/>
        <w:numPr>
          <w:ilvl w:val="0"/>
          <w:numId w:val="5"/>
        </w:numPr>
        <w:shd w:val="clear" w:color="auto" w:fill="FFFFFF"/>
        <w:spacing w:before="0" w:beforeAutospacing="0" w:after="0" w:afterAutospacing="0"/>
        <w:rPr>
          <w:color w:val="000000"/>
          <w:lang w:val="sr-Cyrl-CS"/>
        </w:rPr>
      </w:pPr>
      <w:r w:rsidRPr="00CB28EE">
        <w:rPr>
          <w:lang w:val="sr-Cyrl-RS"/>
        </w:rPr>
        <w:t>очитана/фотокопија личне карте подносиоца захтева</w:t>
      </w:r>
      <w:r>
        <w:rPr>
          <w:lang w:val="sr-Cyrl-RS"/>
        </w:rPr>
        <w:t>,</w:t>
      </w:r>
    </w:p>
    <w:p w:rsidR="00BF43E2" w:rsidRPr="00CB28EE" w:rsidRDefault="00BF43E2" w:rsidP="00BF43E2">
      <w:pPr>
        <w:pStyle w:val="NormalWeb"/>
        <w:numPr>
          <w:ilvl w:val="0"/>
          <w:numId w:val="5"/>
        </w:numPr>
        <w:shd w:val="clear" w:color="auto" w:fill="FFFFFF"/>
        <w:spacing w:before="0" w:beforeAutospacing="0" w:after="0" w:afterAutospacing="0"/>
        <w:rPr>
          <w:color w:val="000000"/>
          <w:lang w:val="sr-Cyrl-CS"/>
        </w:rPr>
      </w:pPr>
      <w:r w:rsidRPr="00CB28EE">
        <w:rPr>
          <w:color w:val="000000"/>
          <w:lang w:val="sr-Cyrl-CS"/>
        </w:rPr>
        <w:t xml:space="preserve">извод из </w:t>
      </w:r>
      <w:r>
        <w:rPr>
          <w:color w:val="000000"/>
          <w:lang w:val="sr-Cyrl-CS"/>
        </w:rPr>
        <w:t xml:space="preserve">матичне </w:t>
      </w:r>
      <w:r w:rsidRPr="00CB28EE">
        <w:rPr>
          <w:color w:val="000000"/>
          <w:lang w:val="sr-Cyrl-CS"/>
        </w:rPr>
        <w:t>књиге рођених</w:t>
      </w:r>
      <w:r>
        <w:rPr>
          <w:color w:val="000000"/>
          <w:lang w:val="sr-Cyrl-CS"/>
        </w:rPr>
        <w:t>,</w:t>
      </w:r>
    </w:p>
    <w:p w:rsidR="00BF43E2" w:rsidRPr="00CB28EE" w:rsidRDefault="00BF43E2" w:rsidP="00BF43E2">
      <w:pPr>
        <w:pStyle w:val="NormalWeb"/>
        <w:numPr>
          <w:ilvl w:val="0"/>
          <w:numId w:val="5"/>
        </w:numPr>
        <w:shd w:val="clear" w:color="auto" w:fill="FFFFFF"/>
        <w:spacing w:before="0" w:beforeAutospacing="0" w:after="0" w:afterAutospacing="0"/>
        <w:rPr>
          <w:color w:val="000000"/>
          <w:lang w:val="sr-Cyrl-RS"/>
        </w:rPr>
      </w:pPr>
      <w:r w:rsidRPr="00CB28EE">
        <w:rPr>
          <w:color w:val="000000"/>
          <w:lang w:val="sr-Cyrl-RS"/>
        </w:rPr>
        <w:t>копиј</w:t>
      </w:r>
      <w:r w:rsidRPr="00CB28EE">
        <w:rPr>
          <w:color w:val="000000"/>
          <w:lang w:val="sr-Cyrl-CS"/>
        </w:rPr>
        <w:t>а</w:t>
      </w:r>
      <w:r w:rsidRPr="00CB28EE">
        <w:rPr>
          <w:color w:val="000000"/>
          <w:lang w:val="sr-Cyrl-RS"/>
        </w:rPr>
        <w:t xml:space="preserve"> решења о остваривању права на увећани додатак на помоћ и негу другог лица,</w:t>
      </w:r>
    </w:p>
    <w:p w:rsidR="00BF43E2" w:rsidRPr="00CB28EE" w:rsidRDefault="00BF43E2" w:rsidP="00BF43E2">
      <w:pPr>
        <w:pStyle w:val="NormalWeb"/>
        <w:numPr>
          <w:ilvl w:val="0"/>
          <w:numId w:val="5"/>
        </w:numPr>
        <w:shd w:val="clear" w:color="auto" w:fill="FFFFFF"/>
        <w:spacing w:before="0" w:beforeAutospacing="0" w:after="0" w:afterAutospacing="0"/>
        <w:rPr>
          <w:color w:val="000000"/>
          <w:lang w:val="sr-Cyrl-RS"/>
        </w:rPr>
      </w:pPr>
      <w:r w:rsidRPr="00CB28EE">
        <w:rPr>
          <w:color w:val="000000"/>
          <w:lang w:val="sr-Cyrl-RS"/>
        </w:rPr>
        <w:t>налаз и мишљење лекара специјалисте</w:t>
      </w:r>
      <w:r>
        <w:rPr>
          <w:color w:val="000000"/>
          <w:lang w:val="sr-Cyrl-RS"/>
        </w:rPr>
        <w:t>,</w:t>
      </w:r>
    </w:p>
    <w:p w:rsidR="00BF43E2" w:rsidRPr="00CB28EE" w:rsidRDefault="00BF43E2" w:rsidP="00BF43E2">
      <w:pPr>
        <w:pStyle w:val="NormalWeb"/>
        <w:numPr>
          <w:ilvl w:val="0"/>
          <w:numId w:val="5"/>
        </w:numPr>
        <w:shd w:val="clear" w:color="auto" w:fill="FFFFFF"/>
        <w:spacing w:before="0" w:beforeAutospacing="0" w:after="0" w:afterAutospacing="0"/>
        <w:rPr>
          <w:color w:val="000000"/>
          <w:lang w:val="sr-Cyrl-CS"/>
        </w:rPr>
      </w:pPr>
      <w:r w:rsidRPr="00CB28EE">
        <w:rPr>
          <w:color w:val="000000"/>
          <w:lang w:val="sr-Cyrl-RS"/>
        </w:rPr>
        <w:t>налаз стручног радника/психолога о способности самосталног доношења одлук</w:t>
      </w:r>
      <w:r>
        <w:rPr>
          <w:color w:val="000000"/>
          <w:lang w:val="sr-Cyrl-RS"/>
        </w:rPr>
        <w:t>а и управљања услугом,</w:t>
      </w:r>
      <w:r w:rsidRPr="00CB28EE">
        <w:rPr>
          <w:color w:val="000000"/>
          <w:lang w:val="sr-Cyrl-RS"/>
        </w:rPr>
        <w:t xml:space="preserve"> </w:t>
      </w:r>
    </w:p>
    <w:p w:rsidR="00BF43E2" w:rsidRPr="00CB28EE" w:rsidRDefault="00BF43E2" w:rsidP="00BF43E2">
      <w:pPr>
        <w:pStyle w:val="NormalWeb"/>
        <w:numPr>
          <w:ilvl w:val="0"/>
          <w:numId w:val="5"/>
        </w:numPr>
        <w:shd w:val="clear" w:color="auto" w:fill="FFFFFF"/>
        <w:spacing w:before="0" w:beforeAutospacing="0" w:after="0" w:afterAutospacing="0"/>
        <w:rPr>
          <w:color w:val="000000"/>
          <w:lang w:val="sr-Cyrl-CS"/>
        </w:rPr>
      </w:pPr>
      <w:r w:rsidRPr="00CB28EE">
        <w:rPr>
          <w:color w:val="000000"/>
          <w:lang w:val="sr-Cyrl-RS"/>
        </w:rPr>
        <w:t>потврд</w:t>
      </w:r>
      <w:r w:rsidRPr="00CB28EE">
        <w:rPr>
          <w:color w:val="000000"/>
          <w:lang w:val="sr-Cyrl-CS"/>
        </w:rPr>
        <w:t>а/уверење</w:t>
      </w:r>
      <w:r w:rsidRPr="00CB28EE">
        <w:rPr>
          <w:color w:val="000000"/>
          <w:lang w:val="sr-Cyrl-RS"/>
        </w:rPr>
        <w:t xml:space="preserve"> одговарајуће организације</w:t>
      </w:r>
      <w:r w:rsidRPr="00CB28EE">
        <w:rPr>
          <w:color w:val="000000"/>
          <w:lang w:val="sr-Cyrl-CS"/>
        </w:rPr>
        <w:t xml:space="preserve">/установе </w:t>
      </w:r>
      <w:r w:rsidRPr="00CB28EE">
        <w:rPr>
          <w:color w:val="000000"/>
          <w:lang w:val="sr-Cyrl-RS"/>
        </w:rPr>
        <w:t>о радном или друштвеном ангажовању</w:t>
      </w:r>
      <w:r w:rsidRPr="00CB28EE">
        <w:rPr>
          <w:color w:val="000000"/>
          <w:lang w:val="sr-Cyrl-CS"/>
        </w:rPr>
        <w:t xml:space="preserve"> или учешћу у образовном процесу</w:t>
      </w:r>
      <w:r>
        <w:rPr>
          <w:color w:val="000000"/>
          <w:lang w:val="sr-Cyrl-CS"/>
        </w:rPr>
        <w:t>.</w:t>
      </w:r>
    </w:p>
    <w:p w:rsidR="00BF43E2" w:rsidRPr="009912E7" w:rsidRDefault="00BF43E2" w:rsidP="00BF43E2">
      <w:pPr>
        <w:pStyle w:val="NormalWeb"/>
        <w:shd w:val="clear" w:color="auto" w:fill="FFFFFF"/>
        <w:spacing w:before="0" w:beforeAutospacing="0" w:after="0" w:afterAutospacing="0"/>
        <w:ind w:left="720"/>
        <w:jc w:val="both"/>
        <w:rPr>
          <w:color w:val="000000"/>
          <w:highlight w:val="yellow"/>
          <w:lang w:val="sr-Cyrl-RS"/>
        </w:rPr>
      </w:pPr>
    </w:p>
    <w:p w:rsidR="00BF43E2" w:rsidRDefault="00BF43E2" w:rsidP="00BF43E2">
      <w:pPr>
        <w:pStyle w:val="NormalWeb"/>
        <w:shd w:val="clear" w:color="auto" w:fill="FFFFFF"/>
        <w:spacing w:before="0" w:beforeAutospacing="0" w:after="0" w:afterAutospacing="0"/>
        <w:ind w:firstLine="720"/>
        <w:jc w:val="both"/>
        <w:rPr>
          <w:lang w:val="sr-Cyrl-RS"/>
        </w:rPr>
      </w:pPr>
      <w:r w:rsidRPr="003E54FD">
        <w:rPr>
          <w:lang w:val="sr-Latn-CS"/>
        </w:rPr>
        <w:t xml:space="preserve">Поступајући сходно чл. 9. ст. 3. и 4. и </w:t>
      </w:r>
      <w:r w:rsidRPr="003E54FD">
        <w:rPr>
          <w:lang w:val="sr-Cyrl-RS"/>
        </w:rPr>
        <w:t xml:space="preserve">чл. </w:t>
      </w:r>
      <w:r w:rsidRPr="003E54FD">
        <w:rPr>
          <w:lang w:val="sr-Latn-CS"/>
        </w:rPr>
        <w:t>103. Закона о општем управном поступку („Службени гласник РС“, број 18/16</w:t>
      </w:r>
      <w:r w:rsidRPr="003E54FD">
        <w:rPr>
          <w:lang w:val="sr-Cyrl-RS"/>
        </w:rPr>
        <w:t xml:space="preserve"> и 95/18 – аутентично тумачење</w:t>
      </w:r>
      <w:r w:rsidRPr="003E54FD">
        <w:rPr>
          <w:lang w:val="sr-Latn-CS"/>
        </w:rPr>
        <w:t xml:space="preserve">), </w:t>
      </w:r>
      <w:r w:rsidRPr="003E54FD">
        <w:rPr>
          <w:lang w:val="sr-Cyrl-RS"/>
        </w:rPr>
        <w:t xml:space="preserve">Центар </w:t>
      </w:r>
      <w:r w:rsidRPr="003E54FD">
        <w:rPr>
          <w:lang w:val="sr-Latn-CS"/>
        </w:rPr>
        <w:t>прибав</w:t>
      </w:r>
      <w:r w:rsidRPr="003E54FD">
        <w:rPr>
          <w:lang w:val="sr-Cyrl-RS"/>
        </w:rPr>
        <w:t>ља</w:t>
      </w:r>
      <w:r w:rsidRPr="003E54FD">
        <w:rPr>
          <w:lang w:val="sr-Latn-CS"/>
        </w:rPr>
        <w:t xml:space="preserve"> по службеној дужности документа</w:t>
      </w:r>
      <w:r w:rsidRPr="003E54FD">
        <w:rPr>
          <w:lang w:val="sr-Cyrl-RS"/>
        </w:rPr>
        <w:t xml:space="preserve"> из овог члана, а за које се примењује програм Е Зуп.</w:t>
      </w:r>
    </w:p>
    <w:p w:rsidR="00BF43E2" w:rsidRDefault="00BF43E2" w:rsidP="00BF43E2">
      <w:pPr>
        <w:pStyle w:val="NormalWeb"/>
        <w:shd w:val="clear" w:color="auto" w:fill="FFFFFF"/>
        <w:spacing w:before="0" w:beforeAutospacing="0" w:after="0" w:afterAutospacing="0"/>
        <w:ind w:left="720"/>
        <w:jc w:val="both"/>
        <w:rPr>
          <w:lang w:val="sr-Cyrl-RS"/>
        </w:rPr>
      </w:pPr>
    </w:p>
    <w:p w:rsidR="00BF43E2" w:rsidRDefault="00BF43E2" w:rsidP="00AC0419">
      <w:pPr>
        <w:pStyle w:val="NormalWeb"/>
        <w:shd w:val="clear" w:color="auto" w:fill="FFFFFF"/>
        <w:spacing w:before="0" w:beforeAutospacing="0" w:after="0" w:afterAutospacing="0"/>
        <w:jc w:val="center"/>
        <w:rPr>
          <w:b/>
          <w:bCs/>
          <w:color w:val="000000"/>
          <w:lang w:val="sr-Cyrl-RS"/>
        </w:rPr>
      </w:pPr>
      <w:r w:rsidRPr="00725976">
        <w:rPr>
          <w:b/>
          <w:bCs/>
          <w:color w:val="000000"/>
          <w:lang w:val="sr-Cyrl-RS"/>
        </w:rPr>
        <w:t>Члан 5</w:t>
      </w:r>
    </w:p>
    <w:p w:rsidR="00BF43E2" w:rsidRPr="00CB28EE" w:rsidRDefault="00BF43E2" w:rsidP="00BF43E2">
      <w:pPr>
        <w:pStyle w:val="NormalWeb"/>
        <w:shd w:val="clear" w:color="auto" w:fill="FFFFFF"/>
        <w:spacing w:before="0" w:beforeAutospacing="0" w:after="0" w:afterAutospacing="0"/>
        <w:ind w:left="3600" w:firstLine="720"/>
        <w:rPr>
          <w:lang w:val="sr-Cyrl-RS"/>
        </w:rPr>
      </w:pPr>
    </w:p>
    <w:p w:rsidR="00BF43E2" w:rsidRPr="00CB28EE" w:rsidRDefault="00BF43E2" w:rsidP="00BF43E2">
      <w:pPr>
        <w:spacing w:after="0"/>
        <w:ind w:firstLine="720"/>
        <w:jc w:val="both"/>
        <w:rPr>
          <w:rFonts w:ascii="Times New Roman" w:hAnsi="Times New Roman"/>
          <w:sz w:val="24"/>
          <w:szCs w:val="24"/>
          <w:lang w:val="sr-Cyrl-RS"/>
        </w:rPr>
      </w:pPr>
      <w:r w:rsidRPr="00CB28EE">
        <w:rPr>
          <w:rFonts w:ascii="Times New Roman" w:hAnsi="Times New Roman"/>
          <w:sz w:val="24"/>
          <w:szCs w:val="24"/>
          <w:lang w:val="sr-Cyrl-RS"/>
        </w:rPr>
        <w:t>О одбијању захтева за стицање својства корисника услуге персонална асистенција Центар одлучује решењем.</w:t>
      </w:r>
    </w:p>
    <w:p w:rsidR="00BF43E2" w:rsidRPr="00CB28EE" w:rsidRDefault="00BF43E2" w:rsidP="00BF43E2">
      <w:pPr>
        <w:spacing w:after="0"/>
        <w:ind w:firstLine="720"/>
        <w:jc w:val="both"/>
        <w:rPr>
          <w:rFonts w:ascii="Times New Roman" w:hAnsi="Times New Roman"/>
          <w:sz w:val="24"/>
          <w:szCs w:val="24"/>
          <w:lang w:val="sr-Cyrl-RS"/>
        </w:rPr>
      </w:pPr>
      <w:r w:rsidRPr="00CB28EE">
        <w:rPr>
          <w:rFonts w:ascii="Times New Roman" w:hAnsi="Times New Roman"/>
          <w:sz w:val="24"/>
          <w:szCs w:val="24"/>
          <w:lang w:val="sr-Cyrl-RS"/>
        </w:rPr>
        <w:t>Подносилац захтева има право да изјави жалбу на решење Општинском већу општине Пожега,  у року од 15</w:t>
      </w:r>
      <w:r w:rsidRPr="00CB28EE">
        <w:rPr>
          <w:rFonts w:ascii="Times New Roman" w:hAnsi="Times New Roman"/>
          <w:sz w:val="24"/>
          <w:szCs w:val="24"/>
        </w:rPr>
        <w:t xml:space="preserve"> (</w:t>
      </w:r>
      <w:r w:rsidRPr="00CB28EE">
        <w:rPr>
          <w:rFonts w:ascii="Times New Roman" w:hAnsi="Times New Roman"/>
          <w:sz w:val="24"/>
          <w:szCs w:val="24"/>
          <w:lang w:val="sr-Cyrl-RS"/>
        </w:rPr>
        <w:t>петнаест</w:t>
      </w:r>
      <w:r w:rsidRPr="00CB28EE">
        <w:rPr>
          <w:rFonts w:ascii="Times New Roman" w:hAnsi="Times New Roman"/>
          <w:sz w:val="24"/>
          <w:szCs w:val="24"/>
        </w:rPr>
        <w:t>)</w:t>
      </w:r>
      <w:r w:rsidRPr="00CB28EE">
        <w:rPr>
          <w:rFonts w:ascii="Times New Roman" w:hAnsi="Times New Roman"/>
          <w:sz w:val="24"/>
          <w:szCs w:val="24"/>
          <w:lang w:val="sr-Cyrl-RS"/>
        </w:rPr>
        <w:t xml:space="preserve"> дана од дана доношења решења којим је одбијено право на коришћење услуге</w:t>
      </w:r>
      <w:bookmarkStart w:id="1" w:name="_Hlk122426350"/>
      <w:r w:rsidRPr="00CB28EE">
        <w:rPr>
          <w:rFonts w:ascii="Times New Roman" w:hAnsi="Times New Roman"/>
          <w:sz w:val="24"/>
          <w:szCs w:val="24"/>
          <w:lang w:val="sr-Cyrl-RS"/>
        </w:rPr>
        <w:t xml:space="preserve">.  </w:t>
      </w:r>
    </w:p>
    <w:p w:rsidR="00BF43E2" w:rsidRDefault="00BF43E2" w:rsidP="00BF43E2">
      <w:pPr>
        <w:spacing w:after="0"/>
        <w:ind w:firstLine="720"/>
        <w:jc w:val="both"/>
        <w:rPr>
          <w:rFonts w:ascii="Times New Roman" w:hAnsi="Times New Roman"/>
          <w:sz w:val="24"/>
          <w:szCs w:val="24"/>
          <w:lang w:val="sr-Cyrl-RS"/>
        </w:rPr>
      </w:pPr>
      <w:r w:rsidRPr="00CB28EE">
        <w:rPr>
          <w:rFonts w:ascii="Times New Roman" w:hAnsi="Times New Roman"/>
          <w:sz w:val="24"/>
          <w:szCs w:val="24"/>
          <w:lang w:val="sr-Cyrl-RS"/>
        </w:rPr>
        <w:t xml:space="preserve">Одлука о жалби из става 2. овог члана доноси се у року од 30 </w:t>
      </w:r>
      <w:r w:rsidRPr="00CB28EE">
        <w:rPr>
          <w:rFonts w:ascii="Times New Roman" w:hAnsi="Times New Roman"/>
          <w:sz w:val="24"/>
          <w:szCs w:val="24"/>
        </w:rPr>
        <w:t>(</w:t>
      </w:r>
      <w:r w:rsidRPr="00CB28EE">
        <w:rPr>
          <w:rFonts w:ascii="Times New Roman" w:hAnsi="Times New Roman"/>
          <w:sz w:val="24"/>
          <w:szCs w:val="24"/>
          <w:lang w:val="sr-Cyrl-RS"/>
        </w:rPr>
        <w:t>тридесет</w:t>
      </w:r>
      <w:r w:rsidRPr="00CB28EE">
        <w:rPr>
          <w:rFonts w:ascii="Times New Roman" w:hAnsi="Times New Roman"/>
          <w:sz w:val="24"/>
          <w:szCs w:val="24"/>
        </w:rPr>
        <w:t>)</w:t>
      </w:r>
      <w:r w:rsidRPr="00CB28EE">
        <w:rPr>
          <w:rFonts w:ascii="Times New Roman" w:hAnsi="Times New Roman"/>
          <w:sz w:val="24"/>
          <w:szCs w:val="24"/>
          <w:lang w:val="sr-Cyrl-RS"/>
        </w:rPr>
        <w:t xml:space="preserve"> дана.</w:t>
      </w:r>
    </w:p>
    <w:p w:rsidR="00BF43E2" w:rsidRPr="009912E7" w:rsidRDefault="00BF43E2" w:rsidP="00BF43E2">
      <w:pPr>
        <w:spacing w:after="0"/>
        <w:ind w:firstLine="720"/>
        <w:jc w:val="both"/>
        <w:rPr>
          <w:rFonts w:ascii="Times New Roman" w:hAnsi="Times New Roman"/>
          <w:sz w:val="24"/>
          <w:szCs w:val="24"/>
          <w:lang w:val="sr-Cyrl-RS"/>
        </w:rPr>
      </w:pPr>
    </w:p>
    <w:bookmarkEnd w:id="1"/>
    <w:p w:rsidR="00BF43E2" w:rsidRDefault="00BF43E2" w:rsidP="00BF43E2">
      <w:pPr>
        <w:pStyle w:val="NormalWeb"/>
        <w:shd w:val="clear" w:color="auto" w:fill="FFFFFF"/>
        <w:spacing w:before="0" w:beforeAutospacing="0" w:after="0" w:afterAutospacing="0"/>
        <w:jc w:val="center"/>
        <w:rPr>
          <w:b/>
          <w:bCs/>
          <w:color w:val="000000"/>
          <w:lang w:val="sr-Cyrl-RS"/>
        </w:rPr>
      </w:pPr>
      <w:r w:rsidRPr="00725976">
        <w:rPr>
          <w:b/>
          <w:bCs/>
          <w:color w:val="000000"/>
          <w:lang w:val="sr-Cyrl-RS"/>
        </w:rPr>
        <w:t>V</w:t>
      </w:r>
      <w:r w:rsidRPr="00725976">
        <w:rPr>
          <w:b/>
          <w:bCs/>
          <w:color w:val="000000"/>
          <w:lang w:val="sr-Cyrl-CS"/>
        </w:rPr>
        <w:t xml:space="preserve"> </w:t>
      </w:r>
      <w:r w:rsidRPr="00725976">
        <w:rPr>
          <w:b/>
          <w:bCs/>
          <w:color w:val="000000"/>
          <w:lang w:val="sr-Cyrl-RS"/>
        </w:rPr>
        <w:t xml:space="preserve"> ПРУЖАЊЕ УСЛУГЕ</w:t>
      </w:r>
    </w:p>
    <w:p w:rsidR="00BF43E2" w:rsidRDefault="00BF43E2" w:rsidP="00BF43E2">
      <w:pPr>
        <w:pStyle w:val="NormalWeb"/>
        <w:shd w:val="clear" w:color="auto" w:fill="FFFFFF"/>
        <w:spacing w:before="0" w:beforeAutospacing="0" w:after="0" w:afterAutospacing="0"/>
        <w:jc w:val="center"/>
        <w:rPr>
          <w:b/>
          <w:bCs/>
          <w:color w:val="000000"/>
          <w:lang w:val="sr-Cyrl-RS"/>
        </w:rPr>
      </w:pPr>
    </w:p>
    <w:p w:rsidR="00BF43E2" w:rsidRDefault="00BF43E2" w:rsidP="00BF43E2">
      <w:pPr>
        <w:pStyle w:val="NormalWeb"/>
        <w:shd w:val="clear" w:color="auto" w:fill="FFFFFF"/>
        <w:spacing w:before="0" w:beforeAutospacing="0" w:after="0" w:afterAutospacing="0"/>
        <w:jc w:val="center"/>
        <w:rPr>
          <w:b/>
          <w:bCs/>
          <w:color w:val="000000"/>
          <w:lang w:val="sr-Cyrl-CS"/>
        </w:rPr>
      </w:pPr>
      <w:r w:rsidRPr="00725976">
        <w:rPr>
          <w:b/>
          <w:bCs/>
          <w:color w:val="000000"/>
          <w:lang w:val="sr-Cyrl-RS"/>
        </w:rPr>
        <w:t xml:space="preserve">Члан </w:t>
      </w:r>
      <w:r w:rsidRPr="00725976">
        <w:rPr>
          <w:b/>
          <w:bCs/>
          <w:color w:val="000000"/>
          <w:lang w:val="sr-Cyrl-CS"/>
        </w:rPr>
        <w:t>6</w:t>
      </w:r>
    </w:p>
    <w:p w:rsidR="00BF43E2" w:rsidRPr="00977D59" w:rsidRDefault="00BF43E2" w:rsidP="00BF43E2">
      <w:pPr>
        <w:pStyle w:val="NormalWeb"/>
        <w:shd w:val="clear" w:color="auto" w:fill="FFFFFF"/>
        <w:spacing w:before="0" w:beforeAutospacing="0" w:after="0" w:afterAutospacing="0"/>
        <w:jc w:val="center"/>
        <w:rPr>
          <w:b/>
          <w:bCs/>
          <w:color w:val="000000"/>
          <w:lang w:val="sr-Cyrl-RS"/>
        </w:rPr>
      </w:pPr>
    </w:p>
    <w:p w:rsidR="00BF43E2" w:rsidRPr="00276753" w:rsidRDefault="00BF43E2" w:rsidP="00BF43E2">
      <w:pPr>
        <w:spacing w:after="0" w:line="240" w:lineRule="auto"/>
        <w:ind w:firstLine="72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Општина Пожега </w:t>
      </w:r>
      <w:r w:rsidRPr="00276753">
        <w:rPr>
          <w:rFonts w:ascii="Times New Roman" w:hAnsi="Times New Roman"/>
          <w:color w:val="000000"/>
          <w:sz w:val="24"/>
          <w:szCs w:val="24"/>
          <w:lang w:val="sr-Cyrl-CS"/>
        </w:rPr>
        <w:t xml:space="preserve"> (у даљем тексту </w:t>
      </w:r>
      <w:r>
        <w:rPr>
          <w:rFonts w:ascii="Times New Roman" w:hAnsi="Times New Roman"/>
          <w:color w:val="000000"/>
          <w:sz w:val="24"/>
          <w:szCs w:val="24"/>
          <w:lang w:val="sr-Cyrl-CS"/>
        </w:rPr>
        <w:t>Општина</w:t>
      </w: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 xml:space="preserve"> закључује уговор са изабраним </w:t>
      </w:r>
      <w:r w:rsidRPr="00FB7569">
        <w:rPr>
          <w:rFonts w:ascii="Times New Roman" w:hAnsi="Times New Roman"/>
          <w:color w:val="000000"/>
          <w:sz w:val="24"/>
          <w:szCs w:val="24"/>
          <w:lang w:val="sr-Cyrl-RS"/>
        </w:rPr>
        <w:t>овлашћеним</w:t>
      </w:r>
      <w:r>
        <w:rPr>
          <w:rFonts w:ascii="Times New Roman" w:hAnsi="Times New Roman"/>
          <w:color w:val="000000"/>
          <w:sz w:val="24"/>
          <w:szCs w:val="24"/>
          <w:lang w:val="sr-Cyrl-RS"/>
        </w:rPr>
        <w:t xml:space="preserve"> </w:t>
      </w:r>
      <w:r w:rsidRPr="00276753">
        <w:rPr>
          <w:rFonts w:ascii="Times New Roman" w:hAnsi="Times New Roman"/>
          <w:color w:val="000000"/>
          <w:sz w:val="24"/>
          <w:szCs w:val="24"/>
          <w:lang w:val="sr-Cyrl-RS"/>
        </w:rPr>
        <w:t>пружаоцем услуге.</w:t>
      </w:r>
    </w:p>
    <w:p w:rsidR="00BF43E2" w:rsidRPr="00276753" w:rsidRDefault="00BF43E2" w:rsidP="00BF43E2">
      <w:pPr>
        <w:spacing w:after="0" w:line="240" w:lineRule="auto"/>
        <w:ind w:firstLine="720"/>
        <w:jc w:val="both"/>
        <w:rPr>
          <w:rFonts w:ascii="Times New Roman" w:hAnsi="Times New Roman"/>
          <w:color w:val="000000"/>
          <w:sz w:val="24"/>
          <w:szCs w:val="24"/>
          <w:lang w:val="sr-Cyrl-CS"/>
        </w:rPr>
      </w:pPr>
      <w:r w:rsidRPr="00276753">
        <w:rPr>
          <w:rFonts w:ascii="Times New Roman" w:hAnsi="Times New Roman"/>
          <w:color w:val="000000"/>
          <w:sz w:val="24"/>
          <w:szCs w:val="24"/>
          <w:lang w:val="sr-Cyrl-RS"/>
        </w:rPr>
        <w:t>Уговором се  прецизирају</w:t>
      </w:r>
      <w:r w:rsidRPr="00276753">
        <w:rPr>
          <w:rFonts w:ascii="Times New Roman" w:hAnsi="Times New Roman"/>
          <w:color w:val="000000"/>
          <w:sz w:val="24"/>
          <w:szCs w:val="24"/>
          <w:lang w:val="sr-Cyrl-CS"/>
        </w:rPr>
        <w:t>:</w:t>
      </w:r>
      <w:r w:rsidRPr="00276753">
        <w:rPr>
          <w:rFonts w:ascii="Times New Roman" w:hAnsi="Times New Roman"/>
          <w:color w:val="000000"/>
          <w:sz w:val="24"/>
          <w:szCs w:val="24"/>
          <w:lang w:val="sr-Cyrl-RS"/>
        </w:rPr>
        <w:t xml:space="preserve"> међусобна права, обавезе и одговорности уговорних страна, рок за реализацију услуге, обавеза подношења извештаја о утрошеним средствима, износ средстава и рок за пренос средстава.</w:t>
      </w:r>
    </w:p>
    <w:p w:rsidR="00BF43E2" w:rsidRPr="00725976" w:rsidRDefault="00BF43E2" w:rsidP="00BF43E2">
      <w:pPr>
        <w:jc w:val="center"/>
        <w:rPr>
          <w:rFonts w:ascii="Times New Roman" w:hAnsi="Times New Roman"/>
          <w:b/>
          <w:bCs/>
          <w:color w:val="000000"/>
          <w:sz w:val="24"/>
          <w:szCs w:val="24"/>
          <w:lang w:val="sr-Cyrl-CS"/>
        </w:rPr>
      </w:pPr>
    </w:p>
    <w:p w:rsidR="00BF43E2" w:rsidRDefault="00BF43E2" w:rsidP="00BF43E2">
      <w:pPr>
        <w:jc w:val="center"/>
        <w:rPr>
          <w:rFonts w:ascii="Times New Roman" w:hAnsi="Times New Roman"/>
          <w:b/>
          <w:bCs/>
          <w:color w:val="000000"/>
          <w:sz w:val="24"/>
          <w:szCs w:val="24"/>
          <w:lang w:val="sr-Cyrl-RS"/>
        </w:rPr>
      </w:pPr>
      <w:r w:rsidRPr="00725976">
        <w:rPr>
          <w:rFonts w:ascii="Times New Roman" w:hAnsi="Times New Roman"/>
          <w:b/>
          <w:bCs/>
          <w:color w:val="000000"/>
          <w:sz w:val="24"/>
          <w:szCs w:val="24"/>
          <w:lang w:val="sr-Cyrl-RS"/>
        </w:rPr>
        <w:lastRenderedPageBreak/>
        <w:t>VI</w:t>
      </w:r>
      <w:r w:rsidRPr="00725976">
        <w:rPr>
          <w:rFonts w:ascii="Times New Roman" w:hAnsi="Times New Roman"/>
          <w:b/>
          <w:bCs/>
          <w:color w:val="000000"/>
          <w:sz w:val="24"/>
          <w:szCs w:val="24"/>
          <w:lang w:val="sr-Cyrl-CS"/>
        </w:rPr>
        <w:t xml:space="preserve"> </w:t>
      </w:r>
      <w:r w:rsidRPr="00725976">
        <w:rPr>
          <w:rFonts w:ascii="Times New Roman" w:hAnsi="Times New Roman"/>
          <w:b/>
          <w:bCs/>
          <w:color w:val="000000"/>
          <w:sz w:val="24"/>
          <w:szCs w:val="24"/>
          <w:lang w:val="sr-Cyrl-RS"/>
        </w:rPr>
        <w:t>ПРАВА И ОБАВЕЗЕ ПРУЖАОЦА УСЛУГЕ</w:t>
      </w:r>
    </w:p>
    <w:p w:rsidR="00BF43E2" w:rsidRPr="00725976" w:rsidRDefault="00BF43E2" w:rsidP="008D4F99">
      <w:pPr>
        <w:jc w:val="center"/>
        <w:rPr>
          <w:rFonts w:ascii="Times New Roman" w:hAnsi="Times New Roman"/>
          <w:b/>
          <w:bCs/>
          <w:color w:val="000000"/>
          <w:sz w:val="24"/>
          <w:szCs w:val="24"/>
          <w:lang w:val="sr-Cyrl-RS"/>
        </w:rPr>
      </w:pPr>
      <w:r w:rsidRPr="00725976">
        <w:rPr>
          <w:rFonts w:ascii="Times New Roman" w:hAnsi="Times New Roman"/>
          <w:b/>
          <w:bCs/>
          <w:color w:val="000000"/>
          <w:sz w:val="24"/>
          <w:szCs w:val="24"/>
          <w:lang w:val="sr-Cyrl-RS"/>
        </w:rPr>
        <w:t>Члан</w:t>
      </w:r>
      <w:r w:rsidRPr="00725976">
        <w:rPr>
          <w:rFonts w:ascii="Times New Roman" w:hAnsi="Times New Roman"/>
          <w:b/>
          <w:bCs/>
          <w:color w:val="000000"/>
          <w:sz w:val="24"/>
          <w:szCs w:val="24"/>
          <w:lang w:val="sr-Cyrl-CS"/>
        </w:rPr>
        <w:t xml:space="preserve"> 7</w:t>
      </w:r>
    </w:p>
    <w:p w:rsidR="00BF43E2" w:rsidRPr="006B09F0" w:rsidRDefault="00BF43E2" w:rsidP="00BF43E2">
      <w:pPr>
        <w:spacing w:after="0" w:line="240" w:lineRule="auto"/>
        <w:ind w:firstLine="720"/>
        <w:jc w:val="both"/>
        <w:rPr>
          <w:rFonts w:ascii="Times New Roman" w:hAnsi="Times New Roman"/>
          <w:sz w:val="24"/>
          <w:szCs w:val="24"/>
          <w:lang w:val="sr-Cyrl-RS"/>
        </w:rPr>
      </w:pPr>
      <w:r w:rsidRPr="00276753">
        <w:rPr>
          <w:rFonts w:ascii="Times New Roman" w:hAnsi="Times New Roman"/>
          <w:color w:val="000000"/>
          <w:sz w:val="24"/>
          <w:szCs w:val="24"/>
          <w:lang w:val="sr-Cyrl-RS"/>
        </w:rPr>
        <w:t>Пружалац услуге је обавезан да организује и пружа услугу у складу са Правилником о ближим условима и стандардима за пружање услуга социјалне заштите</w:t>
      </w:r>
      <w:r>
        <w:rPr>
          <w:rFonts w:ascii="Times New Roman" w:hAnsi="Times New Roman"/>
          <w:color w:val="000000"/>
          <w:sz w:val="24"/>
          <w:szCs w:val="24"/>
          <w:lang w:val="sr-Cyrl-RS"/>
        </w:rPr>
        <w:t xml:space="preserve">  </w:t>
      </w:r>
      <w:r w:rsidRPr="006B09F0">
        <w:rPr>
          <w:rFonts w:ascii="Times New Roman" w:hAnsi="Times New Roman"/>
          <w:sz w:val="24"/>
          <w:szCs w:val="24"/>
          <w:lang w:val="sr-Cyrl-RS"/>
        </w:rPr>
        <w:t>и у складу са овим Правилником</w:t>
      </w:r>
      <w:r>
        <w:rPr>
          <w:rFonts w:ascii="Times New Roman" w:hAnsi="Times New Roman"/>
          <w:sz w:val="24"/>
          <w:szCs w:val="24"/>
          <w:lang w:val="sr-Cyrl-RS"/>
        </w:rPr>
        <w:t>.</w:t>
      </w:r>
    </w:p>
    <w:p w:rsidR="00BF43E2" w:rsidRPr="00E801A6" w:rsidRDefault="00BF43E2" w:rsidP="00BF43E2">
      <w:pPr>
        <w:spacing w:after="0" w:line="240" w:lineRule="auto"/>
        <w:ind w:firstLine="720"/>
        <w:jc w:val="both"/>
        <w:rPr>
          <w:rFonts w:ascii="Times New Roman" w:hAnsi="Times New Roman"/>
          <w:sz w:val="24"/>
          <w:szCs w:val="24"/>
          <w:lang w:val="sr-Cyrl-RS"/>
        </w:rPr>
      </w:pPr>
      <w:r w:rsidRPr="00CE321A">
        <w:rPr>
          <w:rFonts w:ascii="Times New Roman" w:hAnsi="Times New Roman"/>
          <w:color w:val="000000"/>
          <w:sz w:val="24"/>
          <w:szCs w:val="24"/>
          <w:lang w:val="sr-Cyrl-RS"/>
        </w:rPr>
        <w:t xml:space="preserve">Пружалац услуге је дужан </w:t>
      </w:r>
      <w:r w:rsidRPr="00E801A6">
        <w:rPr>
          <w:rFonts w:ascii="Times New Roman" w:hAnsi="Times New Roman"/>
          <w:sz w:val="24"/>
          <w:szCs w:val="24"/>
          <w:lang w:val="sr-Cyrl-RS"/>
        </w:rPr>
        <w:t>да Одељењу за буџет, фина</w:t>
      </w:r>
      <w:r>
        <w:rPr>
          <w:rFonts w:ascii="Times New Roman" w:hAnsi="Times New Roman"/>
          <w:sz w:val="24"/>
          <w:szCs w:val="24"/>
          <w:lang w:val="sr-Cyrl-RS"/>
        </w:rPr>
        <w:t>н</w:t>
      </w:r>
      <w:r w:rsidRPr="00E801A6">
        <w:rPr>
          <w:rFonts w:ascii="Times New Roman" w:hAnsi="Times New Roman"/>
          <w:sz w:val="24"/>
          <w:szCs w:val="24"/>
          <w:lang w:val="sr-Cyrl-RS"/>
        </w:rPr>
        <w:t xml:space="preserve">сије и јавне набавке </w:t>
      </w:r>
      <w:bookmarkStart w:id="2" w:name="_Hlk144191573"/>
      <w:r w:rsidRPr="00E801A6">
        <w:rPr>
          <w:rFonts w:ascii="Times New Roman" w:hAnsi="Times New Roman"/>
          <w:sz w:val="24"/>
          <w:szCs w:val="24"/>
          <w:lang w:val="sr-Cyrl-RS"/>
        </w:rPr>
        <w:t xml:space="preserve">Општинске управе општине </w:t>
      </w:r>
      <w:bookmarkEnd w:id="2"/>
      <w:r w:rsidRPr="00E801A6">
        <w:rPr>
          <w:rFonts w:ascii="Times New Roman" w:hAnsi="Times New Roman"/>
          <w:sz w:val="24"/>
          <w:szCs w:val="24"/>
          <w:lang w:val="sr-Cyrl-CS"/>
        </w:rPr>
        <w:t>ј</w:t>
      </w:r>
      <w:r w:rsidRPr="00E801A6">
        <w:rPr>
          <w:rFonts w:ascii="Times New Roman" w:hAnsi="Times New Roman"/>
          <w:sz w:val="24"/>
          <w:szCs w:val="24"/>
          <w:lang w:val="sr-Cyrl-RS"/>
        </w:rPr>
        <w:t>едном месечно достави фактуру за извршену услугу</w:t>
      </w:r>
      <w:r w:rsidRPr="00E801A6">
        <w:rPr>
          <w:rFonts w:ascii="Times New Roman" w:hAnsi="Times New Roman"/>
          <w:sz w:val="24"/>
          <w:szCs w:val="24"/>
        </w:rPr>
        <w:t>, a O</w:t>
      </w:r>
      <w:r w:rsidRPr="00E801A6">
        <w:rPr>
          <w:rFonts w:ascii="Times New Roman" w:hAnsi="Times New Roman"/>
          <w:sz w:val="24"/>
          <w:szCs w:val="24"/>
          <w:lang w:val="sr-Cyrl-RS"/>
        </w:rPr>
        <w:t xml:space="preserve">дељењу за друштвене делатности Општинске управе општине наративни извештај о пруженој услузи са пратећом документацијом, у складу са </w:t>
      </w:r>
      <w:r w:rsidRPr="00E801A6">
        <w:rPr>
          <w:rFonts w:ascii="Times New Roman" w:hAnsi="Times New Roman"/>
          <w:sz w:val="24"/>
          <w:szCs w:val="24"/>
          <w:lang w:val="sr-Cyrl-CS"/>
        </w:rPr>
        <w:t>у</w:t>
      </w:r>
      <w:r w:rsidRPr="00E801A6">
        <w:rPr>
          <w:rFonts w:ascii="Times New Roman" w:hAnsi="Times New Roman"/>
          <w:sz w:val="24"/>
          <w:szCs w:val="24"/>
          <w:lang w:val="sr-Cyrl-RS"/>
        </w:rPr>
        <w:t xml:space="preserve">говором </w:t>
      </w:r>
      <w:r w:rsidRPr="00E801A6">
        <w:rPr>
          <w:rFonts w:ascii="Times New Roman" w:hAnsi="Times New Roman"/>
          <w:sz w:val="24"/>
          <w:szCs w:val="24"/>
          <w:lang w:val="sr-Cyrl-CS"/>
        </w:rPr>
        <w:t xml:space="preserve">закљученим са </w:t>
      </w:r>
      <w:r w:rsidRPr="00E801A6">
        <w:rPr>
          <w:rFonts w:ascii="Times New Roman" w:hAnsi="Times New Roman"/>
          <w:sz w:val="24"/>
          <w:szCs w:val="24"/>
          <w:lang w:val="sr-Cyrl-RS"/>
        </w:rPr>
        <w:t xml:space="preserve"> Општином</w:t>
      </w:r>
      <w:r w:rsidRPr="00E801A6">
        <w:rPr>
          <w:rFonts w:ascii="Times New Roman" w:hAnsi="Times New Roman"/>
          <w:sz w:val="24"/>
          <w:szCs w:val="24"/>
          <w:lang w:val="sr-Cyrl-CS"/>
        </w:rPr>
        <w:t>.</w:t>
      </w:r>
    </w:p>
    <w:p w:rsidR="00BF43E2" w:rsidRDefault="00BF43E2" w:rsidP="00BF43E2">
      <w:pPr>
        <w:spacing w:after="0" w:line="240" w:lineRule="auto"/>
        <w:ind w:firstLine="720"/>
        <w:jc w:val="both"/>
        <w:rPr>
          <w:rFonts w:ascii="Times New Roman" w:hAnsi="Times New Roman"/>
          <w:color w:val="000000"/>
          <w:sz w:val="24"/>
          <w:szCs w:val="24"/>
          <w:lang w:val="sr-Cyrl-RS"/>
        </w:rPr>
      </w:pPr>
      <w:r w:rsidRPr="00CE321A">
        <w:rPr>
          <w:rFonts w:ascii="Times New Roman" w:hAnsi="Times New Roman"/>
          <w:color w:val="000000"/>
          <w:sz w:val="24"/>
          <w:szCs w:val="24"/>
          <w:lang w:val="sr-Cyrl-RS"/>
        </w:rPr>
        <w:t>Општина врши плаћање извршене услуге на основу уредно поднет</w:t>
      </w:r>
      <w:r>
        <w:rPr>
          <w:rFonts w:ascii="Times New Roman" w:hAnsi="Times New Roman"/>
          <w:color w:val="000000"/>
          <w:sz w:val="24"/>
          <w:szCs w:val="24"/>
          <w:lang w:val="sr-Cyrl-RS"/>
        </w:rPr>
        <w:t>е</w:t>
      </w:r>
      <w:r w:rsidRPr="00CE321A">
        <w:rPr>
          <w:rFonts w:ascii="Times New Roman" w:hAnsi="Times New Roman"/>
          <w:color w:val="000000"/>
          <w:sz w:val="24"/>
          <w:szCs w:val="24"/>
          <w:lang w:val="sr-Cyrl-RS"/>
        </w:rPr>
        <w:t xml:space="preserve"> фактуре  и достављених извештаја о пруженој  услузи.</w:t>
      </w:r>
    </w:p>
    <w:p w:rsidR="00BF43E2" w:rsidRDefault="00BF43E2" w:rsidP="00BF43E2">
      <w:pPr>
        <w:spacing w:after="0" w:line="240" w:lineRule="auto"/>
        <w:ind w:firstLine="720"/>
        <w:jc w:val="both"/>
        <w:rPr>
          <w:rFonts w:ascii="Times New Roman" w:hAnsi="Times New Roman"/>
          <w:color w:val="000000"/>
          <w:sz w:val="24"/>
          <w:szCs w:val="24"/>
          <w:lang w:val="sr-Cyrl-RS"/>
        </w:rPr>
      </w:pPr>
    </w:p>
    <w:p w:rsidR="00BF43E2" w:rsidRDefault="00BF43E2" w:rsidP="008D4F99">
      <w:pPr>
        <w:spacing w:after="0" w:line="240" w:lineRule="auto"/>
        <w:jc w:val="center"/>
        <w:rPr>
          <w:rStyle w:val="Strong"/>
          <w:rFonts w:ascii="Times New Roman" w:hAnsi="Times New Roman"/>
          <w:bCs w:val="0"/>
          <w:color w:val="000000"/>
          <w:sz w:val="24"/>
          <w:szCs w:val="24"/>
          <w:lang w:val="sr-Cyrl-CS"/>
        </w:rPr>
      </w:pPr>
      <w:r w:rsidRPr="00977D59">
        <w:rPr>
          <w:rStyle w:val="Strong"/>
          <w:rFonts w:ascii="Times New Roman" w:hAnsi="Times New Roman"/>
          <w:color w:val="000000"/>
          <w:sz w:val="24"/>
          <w:szCs w:val="24"/>
          <w:lang w:val="sr-Cyrl-RS"/>
        </w:rPr>
        <w:t xml:space="preserve">Члан </w:t>
      </w:r>
      <w:r w:rsidRPr="00977D59">
        <w:rPr>
          <w:rStyle w:val="Strong"/>
          <w:rFonts w:ascii="Times New Roman" w:hAnsi="Times New Roman"/>
          <w:color w:val="000000"/>
          <w:sz w:val="24"/>
          <w:szCs w:val="24"/>
          <w:lang w:val="sr-Cyrl-CS"/>
        </w:rPr>
        <w:t>8</w:t>
      </w:r>
    </w:p>
    <w:p w:rsidR="00BF43E2" w:rsidRPr="00977D59" w:rsidRDefault="00BF43E2" w:rsidP="00BF43E2">
      <w:pPr>
        <w:spacing w:after="0" w:line="240" w:lineRule="auto"/>
        <w:ind w:left="3600" w:firstLine="720"/>
        <w:rPr>
          <w:rFonts w:ascii="Times New Roman" w:hAnsi="Times New Roman"/>
          <w:color w:val="000000"/>
          <w:sz w:val="24"/>
          <w:szCs w:val="24"/>
          <w:lang w:val="sr-Cyrl-RS"/>
        </w:rPr>
      </w:pP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Пружалац услуге је дужан да по завршетку реализације услуге,  поднесе завршни финансијски и наративни  извештај о реализацији услуге надлежн</w:t>
      </w:r>
      <w:r>
        <w:rPr>
          <w:color w:val="000000"/>
          <w:lang w:val="sr-Cyrl-RS"/>
        </w:rPr>
        <w:t>и</w:t>
      </w:r>
      <w:r w:rsidRPr="00276753">
        <w:rPr>
          <w:color w:val="000000"/>
          <w:lang w:val="sr-Cyrl-RS"/>
        </w:rPr>
        <w:t xml:space="preserve">м </w:t>
      </w:r>
      <w:r>
        <w:rPr>
          <w:color w:val="000000"/>
          <w:lang w:val="sr-Cyrl-RS"/>
        </w:rPr>
        <w:t>о</w:t>
      </w:r>
      <w:r w:rsidRPr="00276753">
        <w:rPr>
          <w:color w:val="000000"/>
          <w:lang w:val="sr-Cyrl-RS"/>
        </w:rPr>
        <w:t>дељењ</w:t>
      </w:r>
      <w:r>
        <w:rPr>
          <w:color w:val="000000"/>
          <w:lang w:val="sr-Cyrl-RS"/>
        </w:rPr>
        <w:t>има</w:t>
      </w:r>
      <w:r w:rsidRPr="00276753">
        <w:rPr>
          <w:color w:val="000000"/>
          <w:lang w:val="sr-Cyrl-RS"/>
        </w:rPr>
        <w:t xml:space="preserve"> </w:t>
      </w:r>
      <w:r w:rsidRPr="00E801A6">
        <w:rPr>
          <w:lang w:val="sr-Cyrl-RS"/>
        </w:rPr>
        <w:t>Општинске управе општине - Одељењу за друштвене делатности и Одељењу за буџет, финансије и јавне набавке</w:t>
      </w:r>
      <w:r w:rsidRPr="00D95CAD">
        <w:rPr>
          <w:color w:val="000000"/>
          <w:lang w:val="sr-Cyrl-RS"/>
        </w:rPr>
        <w:t xml:space="preserve">, </w:t>
      </w:r>
      <w:r w:rsidRPr="00E801A6">
        <w:rPr>
          <w:color w:val="000000"/>
          <w:lang w:val="sr-Cyrl-RS"/>
        </w:rPr>
        <w:t>која прате реализацију услуге и врше контролу утрошених средстава.</w:t>
      </w:r>
      <w:r>
        <w:rPr>
          <w:color w:val="000000"/>
          <w:lang w:val="sr-Cyrl-RS"/>
        </w:rPr>
        <w:t xml:space="preserve"> </w:t>
      </w:r>
    </w:p>
    <w:p w:rsidR="00BF43E2" w:rsidRPr="00276753" w:rsidRDefault="00BF43E2" w:rsidP="00BF43E2">
      <w:pPr>
        <w:pStyle w:val="NormalWeb"/>
        <w:shd w:val="clear" w:color="auto" w:fill="FFFFFF"/>
        <w:spacing w:before="0" w:beforeAutospacing="0" w:after="0" w:afterAutospacing="0"/>
        <w:jc w:val="center"/>
        <w:rPr>
          <w:rStyle w:val="Strong"/>
          <w:b w:val="0"/>
        </w:rPr>
      </w:pPr>
    </w:p>
    <w:p w:rsidR="00BF43E2" w:rsidRPr="00276753" w:rsidRDefault="00BF43E2" w:rsidP="00BF43E2">
      <w:pPr>
        <w:pStyle w:val="NormalWeb"/>
        <w:shd w:val="clear" w:color="auto" w:fill="FFFFFF"/>
        <w:spacing w:before="0" w:beforeAutospacing="0" w:after="0" w:afterAutospacing="0"/>
        <w:jc w:val="center"/>
        <w:rPr>
          <w:rStyle w:val="Strong"/>
          <w:b w:val="0"/>
          <w:color w:val="000000"/>
          <w:lang w:val="sr-Cyrl-CS"/>
        </w:rPr>
      </w:pPr>
    </w:p>
    <w:p w:rsidR="00BF43E2" w:rsidRDefault="00BF43E2" w:rsidP="00BF43E2">
      <w:pPr>
        <w:pStyle w:val="NormalWeb"/>
        <w:shd w:val="clear" w:color="auto" w:fill="FFFFFF"/>
        <w:spacing w:before="0" w:beforeAutospacing="0" w:after="0" w:afterAutospacing="0"/>
        <w:jc w:val="center"/>
        <w:rPr>
          <w:bCs/>
          <w:lang w:val="sr-Cyrl-RS"/>
        </w:rPr>
      </w:pPr>
      <w:r w:rsidRPr="00725976">
        <w:rPr>
          <w:rStyle w:val="Strong"/>
          <w:color w:val="000000"/>
        </w:rPr>
        <w:t>VII</w:t>
      </w:r>
      <w:r w:rsidRPr="00725976">
        <w:rPr>
          <w:rStyle w:val="Strong"/>
          <w:color w:val="000000"/>
          <w:lang w:val="sr-Cyrl-RS"/>
        </w:rPr>
        <w:t xml:space="preserve"> АКТИВНОСТИ УСЛУГЕ </w:t>
      </w:r>
      <w:r w:rsidRPr="00E535CF">
        <w:rPr>
          <w:rStyle w:val="Strong"/>
          <w:color w:val="000000"/>
          <w:lang w:val="sr-Cyrl-RS"/>
        </w:rPr>
        <w:t>ПЕРСОНАЛНЕ АСИСТЕНЦИЈЕ</w:t>
      </w:r>
    </w:p>
    <w:p w:rsidR="00BF43E2" w:rsidRDefault="00BF43E2" w:rsidP="00BF43E2">
      <w:pPr>
        <w:pStyle w:val="NormalWeb"/>
        <w:shd w:val="clear" w:color="auto" w:fill="FFFFFF"/>
        <w:spacing w:before="0" w:beforeAutospacing="0" w:after="0" w:afterAutospacing="0"/>
        <w:jc w:val="center"/>
        <w:rPr>
          <w:bCs/>
          <w:lang w:val="sr-Cyrl-RS"/>
        </w:rPr>
      </w:pP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r w:rsidRPr="00725976">
        <w:rPr>
          <w:rStyle w:val="Strong"/>
          <w:color w:val="000000"/>
          <w:lang w:val="sr-Cyrl-RS"/>
        </w:rPr>
        <w:t>Члан 9</w:t>
      </w:r>
    </w:p>
    <w:p w:rsidR="00BF43E2" w:rsidRPr="00977D59" w:rsidRDefault="00BF43E2" w:rsidP="00BF43E2">
      <w:pPr>
        <w:pStyle w:val="NormalWeb"/>
        <w:shd w:val="clear" w:color="auto" w:fill="FFFFFF"/>
        <w:spacing w:before="0" w:beforeAutospacing="0" w:after="0" w:afterAutospacing="0"/>
        <w:jc w:val="center"/>
        <w:rPr>
          <w:bCs/>
          <w:lang w:val="sr-Cyrl-RS"/>
        </w:rPr>
      </w:pP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Активности услуге персоналне асистенције укључују:</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1)</w:t>
      </w:r>
      <w:r>
        <w:rPr>
          <w:color w:val="000000"/>
          <w:lang w:val="sr-Cyrl-RS"/>
        </w:rPr>
        <w:t xml:space="preserve"> </w:t>
      </w:r>
      <w:r w:rsidRPr="00276753">
        <w:rPr>
          <w:color w:val="000000"/>
          <w:lang w:val="sr-Cyrl-RS"/>
        </w:rPr>
        <w:t>помоћ у одржавању личне хигијене и задовољавању основних личних потреба (помоћ при облачењу и свлачењу, обављању физиолошких потреба, купању, прању косе, итд.)</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2) помоћ у одржавању хигијене стана, обављању свакодневних активности и задовољавању основних животних потреба (обезбеђивању исхране, набавку намирница, спремање оброка, храњење, одржавањe хигијене просторија и итд)</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3) подизање, премештање (трансфер) и помоћ при кретању унутар и изван корисниковог стамбеног простора, радног места и места где се одвијају друштвене и образовне активности, помоћ у коришћењу превоза</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4)</w:t>
      </w:r>
      <w:r>
        <w:rPr>
          <w:color w:val="000000"/>
          <w:lang w:val="sr-Cyrl-RS"/>
        </w:rPr>
        <w:t xml:space="preserve"> </w:t>
      </w:r>
      <w:r w:rsidRPr="00276753">
        <w:rPr>
          <w:color w:val="000000"/>
          <w:lang w:val="sr-Cyrl-RS"/>
        </w:rPr>
        <w:t>помоћ у коришћењу терапеутских и здравствених услуга и коришћењу и одржавању помагала,</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5) помоћ при комуникацији, социјалним контактима и задовољавању социјалних, културно-забавних и других потреба и</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Pr>
          <w:color w:val="000000"/>
          <w:lang w:val="sr-Cyrl-RS"/>
        </w:rPr>
        <w:tab/>
      </w:r>
      <w:r w:rsidRPr="00276753">
        <w:rPr>
          <w:color w:val="000000"/>
          <w:lang w:val="sr-Cyrl-RS"/>
        </w:rPr>
        <w:t>6) помоћ при обављању различитих радних, образовних и друштвених активности. </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На основу идентификованих потреба и процене доступних ресурса, пружалац услуге и корисник одређују обим и врсту ангажовања персоналног асистента, односно корисник може користити све или само неке од наведених услуга персоналног асистента из става 1. овог члана.</w:t>
      </w: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Активности услуге персонале асистенције, посебни минимални структурални и функционални стандарди услуге остварују се у складу са законом и подзаконским актима којима се прописују и ближе уређују услови и стандарди пружања услуга социјалне заштите.</w:t>
      </w:r>
    </w:p>
    <w:p w:rsidR="00BF43E2" w:rsidRPr="00276753" w:rsidRDefault="00BF43E2" w:rsidP="00BF43E2">
      <w:pPr>
        <w:pStyle w:val="NormalWeb"/>
        <w:shd w:val="clear" w:color="auto" w:fill="FFFFFF"/>
        <w:spacing w:before="0" w:beforeAutospacing="0" w:after="0" w:afterAutospacing="0"/>
        <w:jc w:val="both"/>
        <w:rPr>
          <w:color w:val="000000"/>
          <w:lang w:val="sr-Cyrl-CS"/>
        </w:rPr>
      </w:pPr>
    </w:p>
    <w:p w:rsidR="00BF43E2" w:rsidRDefault="00BF43E2" w:rsidP="00AC0419">
      <w:pPr>
        <w:pStyle w:val="NormalWeb"/>
        <w:shd w:val="clear" w:color="auto" w:fill="FFFFFF"/>
        <w:spacing w:before="0" w:beforeAutospacing="0" w:after="0" w:afterAutospacing="0"/>
        <w:jc w:val="center"/>
        <w:rPr>
          <w:rStyle w:val="Strong"/>
          <w:bCs w:val="0"/>
          <w:color w:val="000000"/>
          <w:lang w:val="sr-Cyrl-RS"/>
        </w:rPr>
      </w:pPr>
      <w:r w:rsidRPr="00725976">
        <w:rPr>
          <w:rStyle w:val="Strong"/>
          <w:color w:val="000000"/>
          <w:lang w:val="sr-Cyrl-RS"/>
        </w:rPr>
        <w:t>Члан 10</w:t>
      </w:r>
    </w:p>
    <w:p w:rsidR="00BF43E2" w:rsidRPr="00725976" w:rsidRDefault="00BF43E2" w:rsidP="00BF43E2">
      <w:pPr>
        <w:pStyle w:val="NormalWeb"/>
        <w:shd w:val="clear" w:color="auto" w:fill="FFFFFF"/>
        <w:spacing w:before="0" w:beforeAutospacing="0" w:after="0" w:afterAutospacing="0"/>
        <w:ind w:left="3600" w:firstLine="720"/>
        <w:rPr>
          <w:bCs/>
          <w:color w:val="000000"/>
          <w:lang w:val="sr-Cyrl-RS"/>
        </w:rPr>
      </w:pP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Период узајамног прилагођавања корисника и персоналног асистента траје најдуже 30 дана.</w:t>
      </w:r>
    </w:p>
    <w:p w:rsidR="00BF43E2" w:rsidRPr="00276753" w:rsidRDefault="00BF43E2" w:rsidP="00BF43E2">
      <w:pPr>
        <w:pStyle w:val="NormalWeb"/>
        <w:shd w:val="clear" w:color="auto" w:fill="FFFFFF"/>
        <w:spacing w:before="0" w:beforeAutospacing="0" w:after="0" w:afterAutospacing="0"/>
        <w:jc w:val="both"/>
        <w:rPr>
          <w:color w:val="000000"/>
          <w:lang w:val="sr-Cyrl-RS"/>
        </w:rPr>
      </w:pPr>
    </w:p>
    <w:p w:rsidR="00BF43E2" w:rsidRDefault="00BF43E2" w:rsidP="00AC0419">
      <w:pPr>
        <w:pStyle w:val="NormalWeb"/>
        <w:shd w:val="clear" w:color="auto" w:fill="FFFFFF"/>
        <w:spacing w:before="0" w:beforeAutospacing="0" w:after="0" w:afterAutospacing="0"/>
        <w:jc w:val="center"/>
        <w:rPr>
          <w:rStyle w:val="Strong"/>
          <w:bCs w:val="0"/>
          <w:color w:val="000000"/>
          <w:lang w:val="sr-Cyrl-RS"/>
        </w:rPr>
      </w:pPr>
      <w:r w:rsidRPr="00725976">
        <w:rPr>
          <w:rStyle w:val="Strong"/>
          <w:color w:val="000000"/>
          <w:lang w:val="sr-Cyrl-RS"/>
        </w:rPr>
        <w:t>Члан 11</w:t>
      </w:r>
    </w:p>
    <w:p w:rsidR="00BF43E2" w:rsidRDefault="00BF43E2" w:rsidP="00BF43E2">
      <w:pPr>
        <w:pStyle w:val="NormalWeb"/>
        <w:shd w:val="clear" w:color="auto" w:fill="FFFFFF"/>
        <w:spacing w:before="0" w:beforeAutospacing="0" w:after="0" w:afterAutospacing="0"/>
        <w:jc w:val="both"/>
        <w:rPr>
          <w:rStyle w:val="Strong"/>
          <w:bCs w:val="0"/>
          <w:color w:val="000000"/>
          <w:lang w:val="sr-Cyrl-RS"/>
        </w:rPr>
      </w:pPr>
    </w:p>
    <w:p w:rsidR="00BF43E2" w:rsidRDefault="00BF43E2" w:rsidP="00BF43E2">
      <w:pPr>
        <w:pStyle w:val="NormalWeb"/>
        <w:shd w:val="clear" w:color="auto" w:fill="FFFFFF"/>
        <w:spacing w:before="0" w:beforeAutospacing="0" w:after="0" w:afterAutospacing="0"/>
        <w:ind w:firstLine="720"/>
        <w:jc w:val="both"/>
        <w:rPr>
          <w:rFonts w:ascii="Arial" w:hAnsi="Arial" w:cs="Arial"/>
          <w:color w:val="000000"/>
          <w:lang w:val="sr-Cyrl-RS"/>
        </w:rPr>
      </w:pPr>
      <w:r w:rsidRPr="00D5791E">
        <w:rPr>
          <w:color w:val="000000"/>
          <w:lang w:val="sr-Cyrl-RS"/>
        </w:rPr>
        <w:t>Стручни радник пружаоца услуге врши процену потреба снага, ризика, способностии и интересовања корисника и сачињава Индивидуални план пружања услуге у сарадњи са корисником и другим релевантним особама</w:t>
      </w:r>
      <w:r w:rsidRPr="00D5791E">
        <w:rPr>
          <w:rFonts w:ascii="Arial" w:hAnsi="Arial" w:cs="Arial"/>
          <w:color w:val="000000"/>
          <w:lang w:val="sr-Cyrl-RS"/>
        </w:rPr>
        <w:t>.</w:t>
      </w:r>
    </w:p>
    <w:p w:rsidR="00BF43E2" w:rsidRPr="002222CC"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xml:space="preserve">            </w:t>
      </w:r>
      <w:r w:rsidRPr="002222CC">
        <w:rPr>
          <w:color w:val="000000"/>
          <w:lang w:val="sr-Cyrl-RS"/>
        </w:rPr>
        <w:t>Корисник услуге и ангажовани персонални асистент сачињавају индивидуални недељни и месечни план рада.</w:t>
      </w:r>
    </w:p>
    <w:p w:rsidR="00BF43E2" w:rsidRPr="002222CC" w:rsidRDefault="00BF43E2" w:rsidP="00BF43E2">
      <w:pPr>
        <w:pStyle w:val="NormalWeb"/>
        <w:shd w:val="clear" w:color="auto" w:fill="FFFFFF"/>
        <w:spacing w:before="0" w:beforeAutospacing="0" w:after="0" w:afterAutospacing="0"/>
        <w:jc w:val="both"/>
        <w:rPr>
          <w:color w:val="000000"/>
          <w:lang w:val="sr-Cyrl-RS"/>
        </w:rPr>
      </w:pPr>
      <w:r w:rsidRPr="002222CC">
        <w:rPr>
          <w:color w:val="000000"/>
          <w:lang w:val="sr-Cyrl-RS"/>
        </w:rPr>
        <w:lastRenderedPageBreak/>
        <w:t>            У зависности од процењених капацитета корисника и породице, индивидуалним планом услуга дефинишу се доступне активности.</w:t>
      </w:r>
    </w:p>
    <w:p w:rsidR="00BF43E2" w:rsidRDefault="00BF43E2" w:rsidP="00BF43E2">
      <w:pPr>
        <w:pStyle w:val="NormalWeb"/>
        <w:shd w:val="clear" w:color="auto" w:fill="FFFFFF"/>
        <w:spacing w:before="0" w:beforeAutospacing="0" w:after="0" w:afterAutospacing="0"/>
        <w:jc w:val="both"/>
        <w:rPr>
          <w:color w:val="000000"/>
          <w:lang w:val="sr-Cyrl-RS"/>
        </w:rPr>
      </w:pPr>
      <w:r w:rsidRPr="002222CC">
        <w:rPr>
          <w:color w:val="000000"/>
          <w:lang w:val="sr-Cyrl-RS"/>
        </w:rPr>
        <w:t xml:space="preserve">            У изради недељног и месечног плана рада може учествовати, односно пружати подршку и руководилац пружања услуге и/или стручни радник, или друга значајна особа за корисника. </w:t>
      </w:r>
    </w:p>
    <w:p w:rsidR="00BF43E2" w:rsidRPr="00D5791E" w:rsidRDefault="00BF43E2" w:rsidP="00BF43E2">
      <w:pPr>
        <w:pStyle w:val="NormalWeb"/>
        <w:shd w:val="clear" w:color="auto" w:fill="FFFFFF"/>
        <w:spacing w:before="0" w:beforeAutospacing="0" w:after="0" w:afterAutospacing="0"/>
        <w:jc w:val="both"/>
        <w:rPr>
          <w:color w:val="000000"/>
          <w:lang w:val="sr-Cyrl-RS"/>
        </w:rPr>
      </w:pP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Индивидуални план подршке садржи:</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опште податке о кориснику;</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податке о здравственом статусу корисника;</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податке о способностима корисника;</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податке о социјалној комуникацији корисника;</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податке о понашању корисника;</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процену потреба корисника;</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врсту услуге, садржај услуге, трајање услуге у току дана;</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циљ који се жели постићи, и временски оквир пружања подршке;</w:t>
      </w:r>
    </w:p>
    <w:p w:rsidR="00BF43E2" w:rsidRPr="002222CC" w:rsidRDefault="00BF43E2" w:rsidP="00BF43E2">
      <w:pPr>
        <w:spacing w:after="0" w:line="240" w:lineRule="auto"/>
        <w:ind w:firstLine="720"/>
        <w:rPr>
          <w:rFonts w:ascii="Times New Roman" w:eastAsia="Times New Roman" w:hAnsi="Times New Roman"/>
          <w:color w:val="000000"/>
          <w:sz w:val="24"/>
          <w:szCs w:val="24"/>
        </w:rPr>
      </w:pPr>
      <w:r w:rsidRPr="002222CC">
        <w:rPr>
          <w:rFonts w:ascii="Times New Roman" w:eastAsia="Times New Roman" w:hAnsi="Times New Roman"/>
          <w:color w:val="000000"/>
          <w:sz w:val="24"/>
          <w:szCs w:val="24"/>
        </w:rPr>
        <w:t>- рок трајања индивидуалног плана подршке и начин евентуалног кориговања;</w:t>
      </w:r>
    </w:p>
    <w:p w:rsidR="00BF43E2" w:rsidRPr="002222CC" w:rsidRDefault="00BF43E2" w:rsidP="00BF43E2">
      <w:pPr>
        <w:spacing w:after="0" w:line="240" w:lineRule="auto"/>
        <w:ind w:firstLine="720"/>
        <w:rPr>
          <w:rFonts w:ascii="Times New Roman" w:eastAsia="Times New Roman" w:hAnsi="Times New Roman"/>
          <w:color w:val="000000"/>
          <w:sz w:val="24"/>
          <w:szCs w:val="24"/>
          <w:lang w:val="sr-Cyrl-RS"/>
        </w:rPr>
      </w:pPr>
      <w:r w:rsidRPr="002222CC">
        <w:rPr>
          <w:rFonts w:ascii="Times New Roman" w:eastAsia="Times New Roman" w:hAnsi="Times New Roman"/>
          <w:color w:val="000000"/>
          <w:sz w:val="24"/>
          <w:szCs w:val="24"/>
        </w:rPr>
        <w:t>- сагласност корисника везану за индивидуални план подршке</w:t>
      </w:r>
      <w:r>
        <w:rPr>
          <w:rFonts w:ascii="Times New Roman" w:eastAsia="Times New Roman" w:hAnsi="Times New Roman"/>
          <w:color w:val="000000"/>
          <w:sz w:val="24"/>
          <w:szCs w:val="24"/>
          <w:lang w:val="sr-Cyrl-RS"/>
        </w:rPr>
        <w:t>.</w:t>
      </w:r>
    </w:p>
    <w:p w:rsidR="00BF43E2" w:rsidRDefault="00BF43E2" w:rsidP="00BF43E2">
      <w:pPr>
        <w:spacing w:before="100" w:beforeAutospacing="1" w:after="100" w:afterAutospacing="1" w:line="240" w:lineRule="auto"/>
        <w:ind w:firstLine="720"/>
        <w:jc w:val="both"/>
        <w:rPr>
          <w:rFonts w:ascii="Times New Roman" w:eastAsia="Times New Roman" w:hAnsi="Times New Roman"/>
          <w:color w:val="000000"/>
          <w:sz w:val="24"/>
          <w:szCs w:val="24"/>
          <w:lang w:val="sr-Cyrl-RS"/>
        </w:rPr>
      </w:pPr>
      <w:r w:rsidRPr="002222CC">
        <w:rPr>
          <w:rFonts w:ascii="Times New Roman" w:eastAsia="Times New Roman" w:hAnsi="Times New Roman"/>
          <w:color w:val="000000"/>
          <w:sz w:val="24"/>
          <w:szCs w:val="24"/>
        </w:rPr>
        <w:t>Поред обавезних података, пружалац услуге у индивидуални план подршке може да унесе и друге податке за које сматра да су од значаја за праћење и унапређење услуге персоналног асистента.</w:t>
      </w:r>
      <w:r>
        <w:rPr>
          <w:rFonts w:ascii="Times New Roman" w:eastAsia="Times New Roman" w:hAnsi="Times New Roman"/>
          <w:color w:val="000000"/>
          <w:sz w:val="24"/>
          <w:szCs w:val="24"/>
          <w:lang w:val="sr-Cyrl-RS"/>
        </w:rPr>
        <w:t xml:space="preserve"> </w:t>
      </w: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proofErr w:type="gramStart"/>
      <w:r w:rsidRPr="00725976">
        <w:rPr>
          <w:rStyle w:val="Strong"/>
          <w:color w:val="000000"/>
        </w:rPr>
        <w:t>VIII</w:t>
      </w:r>
      <w:r>
        <w:rPr>
          <w:rStyle w:val="Strong"/>
          <w:color w:val="000000"/>
          <w:lang w:val="sr-Cyrl-RS"/>
        </w:rPr>
        <w:t xml:space="preserve">  </w:t>
      </w:r>
      <w:r w:rsidRPr="007E3F70">
        <w:rPr>
          <w:rStyle w:val="Strong"/>
          <w:color w:val="000000"/>
          <w:lang w:val="sr-Cyrl-RS"/>
        </w:rPr>
        <w:t>ОРГАНИЗАЦИЈА</w:t>
      </w:r>
      <w:proofErr w:type="gramEnd"/>
      <w:r w:rsidRPr="007E3F70">
        <w:rPr>
          <w:rStyle w:val="Strong"/>
          <w:color w:val="000000"/>
          <w:lang w:val="sr-Cyrl-RS"/>
        </w:rPr>
        <w:t xml:space="preserve"> РАДА</w:t>
      </w:r>
    </w:p>
    <w:p w:rsidR="00BF43E2" w:rsidRDefault="00BF43E2" w:rsidP="00BF43E2">
      <w:pPr>
        <w:pStyle w:val="NormalWeb"/>
        <w:shd w:val="clear" w:color="auto" w:fill="FFFFFF"/>
        <w:spacing w:before="0" w:beforeAutospacing="0" w:after="0" w:afterAutospacing="0"/>
        <w:jc w:val="center"/>
        <w:rPr>
          <w:rStyle w:val="Strong"/>
          <w:bCs w:val="0"/>
          <w:color w:val="000000"/>
          <w:lang w:val="sr-Cyrl-RS"/>
        </w:rPr>
      </w:pPr>
    </w:p>
    <w:p w:rsidR="00BF43E2" w:rsidRDefault="00BF43E2" w:rsidP="00BF43E2">
      <w:pPr>
        <w:pStyle w:val="NormalWeb"/>
        <w:shd w:val="clear" w:color="auto" w:fill="FFFFFF"/>
        <w:spacing w:before="0" w:beforeAutospacing="0" w:after="0" w:afterAutospacing="0"/>
        <w:jc w:val="center"/>
        <w:rPr>
          <w:rStyle w:val="Strong"/>
          <w:color w:val="000000"/>
          <w:lang w:val="sr-Cyrl-RS"/>
        </w:rPr>
      </w:pPr>
      <w:r w:rsidRPr="00725976">
        <w:rPr>
          <w:rStyle w:val="Strong"/>
          <w:color w:val="000000"/>
          <w:lang w:val="sr-Cyrl-RS"/>
        </w:rPr>
        <w:t>Члан 12</w:t>
      </w:r>
    </w:p>
    <w:p w:rsidR="008D4F99" w:rsidRPr="00977D59" w:rsidRDefault="008D4F99" w:rsidP="00BF43E2">
      <w:pPr>
        <w:pStyle w:val="NormalWeb"/>
        <w:shd w:val="clear" w:color="auto" w:fill="FFFFFF"/>
        <w:spacing w:before="0" w:beforeAutospacing="0" w:after="0" w:afterAutospacing="0"/>
        <w:jc w:val="center"/>
        <w:rPr>
          <w:bCs/>
        </w:rPr>
      </w:pPr>
    </w:p>
    <w:p w:rsidR="00BF43E2" w:rsidRPr="00276753" w:rsidRDefault="00BF43E2" w:rsidP="00BF43E2">
      <w:pPr>
        <w:spacing w:after="0" w:line="240" w:lineRule="auto"/>
        <w:ind w:firstLine="720"/>
        <w:jc w:val="both"/>
        <w:rPr>
          <w:rFonts w:ascii="Times New Roman" w:hAnsi="Times New Roman"/>
          <w:color w:val="000000"/>
          <w:sz w:val="24"/>
          <w:szCs w:val="24"/>
          <w:lang w:val="sr-Cyrl-CS"/>
        </w:rPr>
      </w:pPr>
      <w:bookmarkStart w:id="3" w:name="OLE_LINK2"/>
      <w:bookmarkStart w:id="4" w:name="OLE_LINK1"/>
      <w:bookmarkEnd w:id="3"/>
      <w:bookmarkEnd w:id="4"/>
      <w:r w:rsidRPr="00276753">
        <w:rPr>
          <w:rFonts w:ascii="Times New Roman" w:hAnsi="Times New Roman"/>
          <w:color w:val="000000"/>
          <w:sz w:val="24"/>
          <w:szCs w:val="24"/>
          <w:lang w:val="sr-Cyrl-RS"/>
        </w:rPr>
        <w:t> Пружалац услуге</w:t>
      </w:r>
      <w:r w:rsidRPr="00276753">
        <w:rPr>
          <w:rFonts w:ascii="Times New Roman" w:hAnsi="Times New Roman"/>
          <w:color w:val="000000"/>
          <w:sz w:val="24"/>
          <w:szCs w:val="24"/>
          <w:lang w:val="sr-Cyrl-CS"/>
        </w:rPr>
        <w:t>:</w:t>
      </w:r>
    </w:p>
    <w:p w:rsidR="00BF43E2" w:rsidRPr="00276753" w:rsidRDefault="00BF43E2" w:rsidP="00BF43E2">
      <w:pPr>
        <w:spacing w:after="0" w:line="240" w:lineRule="auto"/>
        <w:ind w:firstLine="720"/>
        <w:jc w:val="both"/>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 xml:space="preserve">одговоран </w:t>
      </w:r>
      <w:r>
        <w:rPr>
          <w:rFonts w:ascii="Times New Roman" w:hAnsi="Times New Roman"/>
          <w:color w:val="000000"/>
          <w:sz w:val="24"/>
          <w:szCs w:val="24"/>
          <w:lang w:val="sr-Cyrl-RS"/>
        </w:rPr>
        <w:t xml:space="preserve">је </w:t>
      </w:r>
      <w:r w:rsidRPr="00276753">
        <w:rPr>
          <w:rFonts w:ascii="Times New Roman" w:hAnsi="Times New Roman"/>
          <w:color w:val="000000"/>
          <w:sz w:val="24"/>
          <w:szCs w:val="24"/>
          <w:lang w:val="sr-Cyrl-RS"/>
        </w:rPr>
        <w:t>за пружање услуге у складу са уговором и планом</w:t>
      </w:r>
      <w:r>
        <w:rPr>
          <w:rFonts w:ascii="Times New Roman" w:hAnsi="Times New Roman"/>
          <w:color w:val="000000"/>
          <w:sz w:val="24"/>
          <w:szCs w:val="24"/>
          <w:lang w:val="sr-Cyrl-RS"/>
        </w:rPr>
        <w:t>,</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има обавезу вођења службене евиденције и документације,</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врши надзор над радом персоналних асистената</w:t>
      </w:r>
      <w:r>
        <w:rPr>
          <w:rFonts w:ascii="Times New Roman" w:hAnsi="Times New Roman"/>
          <w:color w:val="000000"/>
          <w:sz w:val="24"/>
          <w:szCs w:val="24"/>
          <w:lang w:val="sr-Cyrl-RS"/>
        </w:rPr>
        <w:t>,</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w:t>
      </w:r>
      <w:r w:rsidRPr="00276753">
        <w:rPr>
          <w:rFonts w:ascii="Times New Roman" w:hAnsi="Times New Roman"/>
          <w:color w:val="000000"/>
          <w:sz w:val="24"/>
          <w:szCs w:val="24"/>
          <w:lang w:val="sr-Cyrl-RS"/>
        </w:rPr>
        <w:t xml:space="preserve"> посредује у решавању неспоразума између корисника и персоналних асистената</w:t>
      </w:r>
      <w:r>
        <w:rPr>
          <w:rFonts w:ascii="Times New Roman" w:hAnsi="Times New Roman"/>
          <w:color w:val="000000"/>
          <w:sz w:val="24"/>
          <w:szCs w:val="24"/>
          <w:lang w:val="sr-Cyrl-RS"/>
        </w:rPr>
        <w:t>,</w:t>
      </w:r>
      <w:r w:rsidRPr="00276753">
        <w:rPr>
          <w:rFonts w:ascii="Times New Roman" w:hAnsi="Times New Roman"/>
          <w:color w:val="000000"/>
          <w:sz w:val="24"/>
          <w:szCs w:val="24"/>
          <w:lang w:val="sr-Cyrl-RS"/>
        </w:rPr>
        <w:t xml:space="preserve"> </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води службене евиденције корисника, ангажованих радника</w:t>
      </w:r>
      <w:r>
        <w:rPr>
          <w:rFonts w:ascii="Times New Roman" w:hAnsi="Times New Roman"/>
          <w:color w:val="000000"/>
          <w:sz w:val="24"/>
          <w:szCs w:val="24"/>
          <w:lang w:val="sr-Cyrl-RS"/>
        </w:rPr>
        <w:t>,</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води рачуна о чувању документације</w:t>
      </w:r>
      <w:r>
        <w:rPr>
          <w:rFonts w:ascii="Times New Roman" w:hAnsi="Times New Roman"/>
          <w:color w:val="000000"/>
          <w:sz w:val="24"/>
          <w:szCs w:val="24"/>
          <w:lang w:val="sr-Cyrl-RS"/>
        </w:rPr>
        <w:t>,</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сачињава извештаје о пружању услуге</w:t>
      </w:r>
      <w:r>
        <w:rPr>
          <w:rFonts w:ascii="Times New Roman" w:hAnsi="Times New Roman"/>
          <w:color w:val="000000"/>
          <w:sz w:val="24"/>
          <w:szCs w:val="24"/>
          <w:lang w:val="sr-Cyrl-RS"/>
        </w:rPr>
        <w:t>,</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CS"/>
        </w:rPr>
        <w:t>-</w:t>
      </w:r>
      <w:r w:rsidRPr="00276753">
        <w:rPr>
          <w:rFonts w:ascii="Times New Roman" w:hAnsi="Times New Roman"/>
          <w:color w:val="000000"/>
          <w:sz w:val="24"/>
          <w:szCs w:val="24"/>
          <w:lang w:val="sr-Cyrl-RS"/>
        </w:rPr>
        <w:t xml:space="preserve"> сарађује са надлежн</w:t>
      </w:r>
      <w:r>
        <w:rPr>
          <w:rFonts w:ascii="Times New Roman" w:hAnsi="Times New Roman"/>
          <w:color w:val="000000"/>
          <w:sz w:val="24"/>
          <w:szCs w:val="24"/>
          <w:lang w:val="sr-Cyrl-RS"/>
        </w:rPr>
        <w:t>и</w:t>
      </w:r>
      <w:r w:rsidRPr="00276753">
        <w:rPr>
          <w:rFonts w:ascii="Times New Roman" w:hAnsi="Times New Roman"/>
          <w:color w:val="000000"/>
          <w:sz w:val="24"/>
          <w:szCs w:val="24"/>
          <w:lang w:val="sr-Cyrl-RS"/>
        </w:rPr>
        <w:t>м служб</w:t>
      </w:r>
      <w:r>
        <w:rPr>
          <w:rFonts w:ascii="Times New Roman" w:hAnsi="Times New Roman"/>
          <w:color w:val="000000"/>
          <w:sz w:val="24"/>
          <w:szCs w:val="24"/>
          <w:lang w:val="sr-Cyrl-RS"/>
        </w:rPr>
        <w:t>ама</w:t>
      </w:r>
      <w:r w:rsidRPr="00276753">
        <w:rPr>
          <w:rFonts w:ascii="Times New Roman" w:hAnsi="Times New Roman"/>
          <w:color w:val="000000"/>
          <w:sz w:val="24"/>
          <w:szCs w:val="24"/>
          <w:lang w:val="sr-Cyrl-RS"/>
        </w:rPr>
        <w:t xml:space="preserve"> </w:t>
      </w:r>
      <w:r>
        <w:rPr>
          <w:rFonts w:ascii="Times New Roman" w:hAnsi="Times New Roman"/>
          <w:color w:val="000000"/>
          <w:sz w:val="24"/>
          <w:szCs w:val="24"/>
          <w:lang w:val="sr-Cyrl-RS"/>
        </w:rPr>
        <w:t xml:space="preserve">Општинске </w:t>
      </w:r>
      <w:r w:rsidRPr="00276753">
        <w:rPr>
          <w:rFonts w:ascii="Times New Roman" w:hAnsi="Times New Roman"/>
          <w:color w:val="000000"/>
          <w:sz w:val="24"/>
          <w:szCs w:val="24"/>
          <w:lang w:val="sr-Cyrl-RS"/>
        </w:rPr>
        <w:t xml:space="preserve"> управе и по потр</w:t>
      </w:r>
      <w:r>
        <w:rPr>
          <w:rFonts w:ascii="Times New Roman" w:hAnsi="Times New Roman"/>
          <w:color w:val="000000"/>
          <w:sz w:val="24"/>
          <w:szCs w:val="24"/>
          <w:lang w:val="sr-Cyrl-RS"/>
        </w:rPr>
        <w:t>е</w:t>
      </w:r>
      <w:r w:rsidRPr="00276753">
        <w:rPr>
          <w:rFonts w:ascii="Times New Roman" w:hAnsi="Times New Roman"/>
          <w:color w:val="000000"/>
          <w:sz w:val="24"/>
          <w:szCs w:val="24"/>
          <w:lang w:val="sr-Cyrl-RS"/>
        </w:rPr>
        <w:t>би са другим  државним органима и јавним службама.</w:t>
      </w:r>
    </w:p>
    <w:p w:rsidR="00BF43E2" w:rsidRPr="00276753" w:rsidRDefault="00BF43E2" w:rsidP="00BF43E2">
      <w:pPr>
        <w:spacing w:after="0" w:line="240" w:lineRule="auto"/>
        <w:rPr>
          <w:rFonts w:ascii="Times New Roman" w:hAnsi="Times New Roman"/>
          <w:color w:val="000000"/>
          <w:sz w:val="24"/>
          <w:szCs w:val="24"/>
          <w:lang w:val="sr-Cyrl-CS"/>
        </w:rPr>
      </w:pPr>
    </w:p>
    <w:p w:rsidR="00BF43E2" w:rsidRDefault="00BF43E2" w:rsidP="00AC0419">
      <w:pPr>
        <w:spacing w:after="0" w:line="240" w:lineRule="auto"/>
        <w:jc w:val="center"/>
        <w:rPr>
          <w:rFonts w:ascii="Times New Roman" w:hAnsi="Times New Roman"/>
          <w:b/>
          <w:bCs/>
          <w:color w:val="000000"/>
          <w:sz w:val="24"/>
          <w:szCs w:val="24"/>
          <w:lang w:val="sr-Cyrl-CS"/>
        </w:rPr>
      </w:pPr>
      <w:r w:rsidRPr="00725976">
        <w:rPr>
          <w:rFonts w:ascii="Times New Roman" w:hAnsi="Times New Roman"/>
          <w:b/>
          <w:bCs/>
          <w:color w:val="000000"/>
          <w:sz w:val="24"/>
          <w:szCs w:val="24"/>
          <w:lang w:val="sr-Cyrl-CS"/>
        </w:rPr>
        <w:t>Члан 13</w:t>
      </w:r>
    </w:p>
    <w:p w:rsidR="00BF43E2" w:rsidRPr="00725976" w:rsidRDefault="00BF43E2" w:rsidP="00BF43E2">
      <w:pPr>
        <w:spacing w:after="0" w:line="240" w:lineRule="auto"/>
        <w:ind w:left="3600" w:firstLine="720"/>
        <w:jc w:val="both"/>
        <w:rPr>
          <w:rFonts w:ascii="Times New Roman" w:hAnsi="Times New Roman"/>
          <w:b/>
          <w:bCs/>
          <w:color w:val="000000"/>
          <w:sz w:val="24"/>
          <w:szCs w:val="24"/>
          <w:lang w:val="sr-Cyrl-CS"/>
        </w:rPr>
      </w:pPr>
    </w:p>
    <w:p w:rsidR="00BF43E2" w:rsidRPr="00276753" w:rsidRDefault="00BF43E2" w:rsidP="00BF43E2">
      <w:pPr>
        <w:spacing w:after="0" w:line="240" w:lineRule="auto"/>
        <w:ind w:firstLine="720"/>
        <w:jc w:val="both"/>
        <w:rPr>
          <w:rFonts w:ascii="Times New Roman" w:hAnsi="Times New Roman"/>
          <w:color w:val="000000"/>
          <w:sz w:val="24"/>
          <w:szCs w:val="24"/>
          <w:lang w:val="sr-Cyrl-RS"/>
        </w:rPr>
      </w:pPr>
      <w:r w:rsidRPr="00276753">
        <w:rPr>
          <w:rFonts w:ascii="Times New Roman" w:hAnsi="Times New Roman"/>
          <w:color w:val="000000"/>
          <w:sz w:val="24"/>
          <w:szCs w:val="24"/>
          <w:lang w:val="sr-Cyrl-RS"/>
        </w:rPr>
        <w:t xml:space="preserve">Пружалац услуге </w:t>
      </w:r>
      <w:r w:rsidRPr="00276753">
        <w:rPr>
          <w:rFonts w:ascii="Times New Roman" w:hAnsi="Times New Roman"/>
          <w:color w:val="000000"/>
          <w:sz w:val="24"/>
          <w:szCs w:val="24"/>
          <w:lang w:val="sr-Cyrl-CS"/>
        </w:rPr>
        <w:t xml:space="preserve">води </w:t>
      </w:r>
      <w:r w:rsidRPr="00276753">
        <w:rPr>
          <w:rFonts w:ascii="Times New Roman" w:hAnsi="Times New Roman"/>
          <w:color w:val="000000"/>
          <w:sz w:val="24"/>
          <w:szCs w:val="24"/>
          <w:lang w:val="sr-Cyrl-RS"/>
        </w:rPr>
        <w:t>листу чекања и редовно информи</w:t>
      </w:r>
      <w:r w:rsidRPr="00276753">
        <w:rPr>
          <w:rFonts w:ascii="Times New Roman" w:hAnsi="Times New Roman"/>
          <w:color w:val="000000"/>
          <w:sz w:val="24"/>
          <w:szCs w:val="24"/>
          <w:lang w:val="sr-Cyrl-CS"/>
        </w:rPr>
        <w:t>ше</w:t>
      </w:r>
      <w:r w:rsidRPr="00276753">
        <w:rPr>
          <w:rFonts w:ascii="Times New Roman" w:hAnsi="Times New Roman"/>
          <w:color w:val="000000"/>
          <w:sz w:val="24"/>
          <w:szCs w:val="24"/>
          <w:lang w:val="sr-Cyrl-RS"/>
        </w:rPr>
        <w:t xml:space="preserve"> потенцијалн</w:t>
      </w:r>
      <w:r w:rsidRPr="00276753">
        <w:rPr>
          <w:rFonts w:ascii="Times New Roman" w:hAnsi="Times New Roman"/>
          <w:color w:val="000000"/>
          <w:sz w:val="24"/>
          <w:szCs w:val="24"/>
          <w:lang w:val="sr-Cyrl-CS"/>
        </w:rPr>
        <w:t>е</w:t>
      </w:r>
      <w:r w:rsidRPr="00276753">
        <w:rPr>
          <w:rFonts w:ascii="Times New Roman" w:hAnsi="Times New Roman"/>
          <w:color w:val="000000"/>
          <w:sz w:val="24"/>
          <w:szCs w:val="24"/>
          <w:lang w:val="sr-Cyrl-RS"/>
        </w:rPr>
        <w:t xml:space="preserve"> корисник</w:t>
      </w:r>
      <w:r w:rsidRPr="00276753">
        <w:rPr>
          <w:rFonts w:ascii="Times New Roman" w:hAnsi="Times New Roman"/>
          <w:color w:val="000000"/>
          <w:sz w:val="24"/>
          <w:szCs w:val="24"/>
          <w:lang w:val="sr-Cyrl-CS"/>
        </w:rPr>
        <w:t>е</w:t>
      </w:r>
      <w:r w:rsidRPr="00276753">
        <w:rPr>
          <w:rFonts w:ascii="Times New Roman" w:hAnsi="Times New Roman"/>
          <w:color w:val="000000"/>
          <w:sz w:val="24"/>
          <w:szCs w:val="24"/>
          <w:lang w:val="sr-Cyrl-RS"/>
        </w:rPr>
        <w:t xml:space="preserve"> о почетку коришћења услуге.</w:t>
      </w:r>
    </w:p>
    <w:p w:rsidR="00BF43E2" w:rsidRPr="00D62379" w:rsidRDefault="00BF43E2" w:rsidP="00BF43E2">
      <w:pPr>
        <w:pStyle w:val="NormalWeb"/>
        <w:shd w:val="clear" w:color="auto" w:fill="FFFFFF"/>
        <w:spacing w:before="0" w:beforeAutospacing="0" w:after="0" w:afterAutospacing="0"/>
        <w:ind w:firstLine="720"/>
        <w:jc w:val="both"/>
        <w:rPr>
          <w:lang w:val="sr-Cyrl-RS"/>
        </w:rPr>
      </w:pPr>
      <w:r w:rsidRPr="00D62379">
        <w:rPr>
          <w:lang w:val="sr-Cyrl-RS"/>
        </w:rPr>
        <w:t>Пружалац услуге сачињава листу потенцијалних персоналних асистената, састављену на основу дефинисаних критеријума и процедуре за избор и основну обуку персоналних асистената.</w:t>
      </w:r>
    </w:p>
    <w:p w:rsidR="00BF43E2"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Са листе потенцијалних персоналних асистената, корисник сам, уз подршку стручног радника пружоца услуге, бира свог персоналног асистента у складу са својим потребама.</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CS"/>
        </w:rPr>
      </w:pPr>
    </w:p>
    <w:p w:rsidR="00BF43E2" w:rsidRDefault="00BF43E2" w:rsidP="00AC0419">
      <w:pPr>
        <w:pStyle w:val="NormalWeb"/>
        <w:shd w:val="clear" w:color="auto" w:fill="FFFFFF"/>
        <w:spacing w:before="0" w:beforeAutospacing="0" w:after="0" w:afterAutospacing="0"/>
        <w:jc w:val="center"/>
        <w:rPr>
          <w:b/>
          <w:bCs/>
          <w:color w:val="000000"/>
          <w:lang w:val="sr-Cyrl-CS"/>
        </w:rPr>
      </w:pPr>
      <w:r w:rsidRPr="00725976">
        <w:rPr>
          <w:b/>
          <w:bCs/>
          <w:color w:val="000000"/>
          <w:lang w:val="sr-Cyrl-CS"/>
        </w:rPr>
        <w:t>Члан 14</w:t>
      </w:r>
    </w:p>
    <w:p w:rsidR="00BF43E2" w:rsidRPr="00725976" w:rsidRDefault="00BF43E2" w:rsidP="00BF43E2">
      <w:pPr>
        <w:pStyle w:val="NormalWeb"/>
        <w:shd w:val="clear" w:color="auto" w:fill="FFFFFF"/>
        <w:spacing w:before="0" w:beforeAutospacing="0" w:after="0" w:afterAutospacing="0"/>
        <w:ind w:firstLine="720"/>
        <w:jc w:val="both"/>
        <w:rPr>
          <w:b/>
          <w:bCs/>
          <w:color w:val="000000"/>
          <w:lang w:val="sr-Cyrl-CS"/>
        </w:rPr>
      </w:pPr>
    </w:p>
    <w:p w:rsidR="00BF43E2" w:rsidRPr="00276753" w:rsidRDefault="00BF43E2" w:rsidP="00BF43E2">
      <w:pPr>
        <w:pStyle w:val="NormalWeb"/>
        <w:shd w:val="clear" w:color="auto" w:fill="FFFFFF"/>
        <w:spacing w:before="0" w:beforeAutospacing="0" w:after="0" w:afterAutospacing="0"/>
        <w:ind w:firstLine="720"/>
        <w:jc w:val="both"/>
        <w:rPr>
          <w:color w:val="000000"/>
          <w:lang w:val="sr-Cyrl-CS"/>
        </w:rPr>
      </w:pPr>
      <w:r w:rsidRPr="00276753">
        <w:rPr>
          <w:color w:val="000000"/>
          <w:lang w:val="sr-Cyrl-RS"/>
        </w:rPr>
        <w:t xml:space="preserve">Пружалац услуге закључује </w:t>
      </w:r>
      <w:r>
        <w:rPr>
          <w:color w:val="000000"/>
          <w:lang w:val="sr-Cyrl-RS"/>
        </w:rPr>
        <w:t xml:space="preserve">уговоре </w:t>
      </w:r>
      <w:r w:rsidRPr="00276753">
        <w:rPr>
          <w:color w:val="000000"/>
          <w:lang w:val="sr-Cyrl-CS"/>
        </w:rPr>
        <w:t xml:space="preserve">са корисником и са </w:t>
      </w:r>
      <w:r w:rsidRPr="00276753">
        <w:rPr>
          <w:color w:val="000000"/>
          <w:lang w:val="sr-Cyrl-RS"/>
        </w:rPr>
        <w:t xml:space="preserve">персоналним асистентом </w:t>
      </w:r>
      <w:r w:rsidRPr="00276753">
        <w:rPr>
          <w:color w:val="000000"/>
          <w:lang w:val="sr-Cyrl-CS"/>
        </w:rPr>
        <w:t>којим</w:t>
      </w:r>
      <w:r>
        <w:rPr>
          <w:color w:val="000000"/>
          <w:lang w:val="sr-Cyrl-CS"/>
        </w:rPr>
        <w:t>а</w:t>
      </w:r>
      <w:r w:rsidRPr="00276753">
        <w:rPr>
          <w:color w:val="000000"/>
          <w:lang w:val="sr-Cyrl-CS"/>
        </w:rPr>
        <w:t xml:space="preserve"> се </w:t>
      </w:r>
      <w:r w:rsidRPr="00276753">
        <w:rPr>
          <w:color w:val="000000"/>
          <w:lang w:val="sr-Cyrl-RS"/>
        </w:rPr>
        <w:t>уређују међусобна права, обавезе и одговорности</w:t>
      </w:r>
      <w:r>
        <w:rPr>
          <w:color w:val="000000"/>
          <w:lang w:val="sr-Cyrl-RS"/>
        </w:rPr>
        <w:t xml:space="preserve"> уговорних страна.</w:t>
      </w:r>
    </w:p>
    <w:p w:rsidR="00BF43E2" w:rsidRDefault="00BF43E2" w:rsidP="00BF43E2">
      <w:pPr>
        <w:pStyle w:val="NormalWeb"/>
        <w:shd w:val="clear" w:color="auto" w:fill="FFFFFF"/>
        <w:spacing w:before="0" w:beforeAutospacing="0" w:after="0" w:afterAutospacing="0"/>
        <w:ind w:firstLine="720"/>
        <w:jc w:val="both"/>
        <w:rPr>
          <w:color w:val="000000"/>
          <w:lang w:val="sr-Cyrl-CS"/>
        </w:rPr>
      </w:pPr>
    </w:p>
    <w:p w:rsidR="00BF43E2" w:rsidRDefault="00BF43E2" w:rsidP="00AC0419">
      <w:pPr>
        <w:pStyle w:val="NormalWeb"/>
        <w:shd w:val="clear" w:color="auto" w:fill="FFFFFF"/>
        <w:spacing w:before="0" w:beforeAutospacing="0" w:after="0" w:afterAutospacing="0"/>
        <w:jc w:val="center"/>
        <w:rPr>
          <w:b/>
          <w:bCs/>
          <w:color w:val="000000"/>
          <w:lang w:val="sr-Cyrl-CS"/>
        </w:rPr>
      </w:pPr>
      <w:r w:rsidRPr="00725976">
        <w:rPr>
          <w:b/>
          <w:bCs/>
          <w:color w:val="000000"/>
          <w:lang w:val="sr-Cyrl-CS"/>
        </w:rPr>
        <w:t>Члан 15</w:t>
      </w:r>
    </w:p>
    <w:p w:rsidR="00BF43E2" w:rsidRDefault="00BF43E2" w:rsidP="00BF43E2">
      <w:pPr>
        <w:pStyle w:val="NormalWeb"/>
        <w:shd w:val="clear" w:color="auto" w:fill="FFFFFF"/>
        <w:spacing w:before="0" w:beforeAutospacing="0" w:after="0" w:afterAutospacing="0"/>
        <w:ind w:firstLine="720"/>
        <w:jc w:val="both"/>
        <w:rPr>
          <w:b/>
          <w:bCs/>
          <w:color w:val="000000"/>
          <w:lang w:val="sr-Cyrl-CS"/>
        </w:rPr>
      </w:pPr>
    </w:p>
    <w:p w:rsidR="00BF43E2"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Информисање се врши путем локалних медија, у просторијама пружаоца услуге персоналне асистенције и на друге начине, у складу са потребама.</w:t>
      </w:r>
    </w:p>
    <w:p w:rsidR="008D4F99" w:rsidRDefault="008D4F99" w:rsidP="00BF43E2">
      <w:pPr>
        <w:pStyle w:val="NormalWeb"/>
        <w:shd w:val="clear" w:color="auto" w:fill="FFFFFF"/>
        <w:spacing w:before="0" w:beforeAutospacing="0" w:after="0" w:afterAutospacing="0"/>
        <w:ind w:firstLine="720"/>
        <w:jc w:val="both"/>
        <w:rPr>
          <w:color w:val="000000"/>
          <w:lang w:val="sr-Cyrl-RS"/>
        </w:rPr>
      </w:pPr>
    </w:p>
    <w:p w:rsidR="008D4F99" w:rsidRDefault="008D4F99" w:rsidP="00BF43E2">
      <w:pPr>
        <w:pStyle w:val="NormalWeb"/>
        <w:shd w:val="clear" w:color="auto" w:fill="FFFFFF"/>
        <w:spacing w:before="0" w:beforeAutospacing="0" w:after="0" w:afterAutospacing="0"/>
        <w:ind w:firstLine="720"/>
        <w:jc w:val="both"/>
        <w:rPr>
          <w:color w:val="000000"/>
          <w:lang w:val="sr-Cyrl-RS"/>
        </w:rPr>
      </w:pPr>
    </w:p>
    <w:p w:rsidR="00BF43E2" w:rsidRDefault="00BF43E2" w:rsidP="00BF43E2">
      <w:pPr>
        <w:pStyle w:val="NormalWeb"/>
        <w:shd w:val="clear" w:color="auto" w:fill="FFFFFF"/>
        <w:spacing w:before="0" w:beforeAutospacing="0" w:after="0" w:afterAutospacing="0"/>
        <w:ind w:firstLine="720"/>
        <w:jc w:val="both"/>
        <w:rPr>
          <w:color w:val="000000"/>
          <w:lang w:val="sr-Cyrl-RS"/>
        </w:rPr>
      </w:pPr>
    </w:p>
    <w:p w:rsidR="00BF43E2" w:rsidRPr="00725976" w:rsidRDefault="00BF43E2" w:rsidP="00BF43E2">
      <w:pPr>
        <w:pStyle w:val="NormalWeb"/>
        <w:shd w:val="clear" w:color="auto" w:fill="FFFFFF"/>
        <w:spacing w:before="0" w:beforeAutospacing="0" w:after="0" w:afterAutospacing="0"/>
        <w:jc w:val="center"/>
        <w:rPr>
          <w:b/>
          <w:bCs/>
          <w:color w:val="000000"/>
          <w:lang w:val="sr-Cyrl-RS"/>
        </w:rPr>
      </w:pPr>
      <w:proofErr w:type="gramStart"/>
      <w:r w:rsidRPr="00725976">
        <w:rPr>
          <w:b/>
          <w:bCs/>
          <w:color w:val="000000"/>
        </w:rPr>
        <w:t>IX</w:t>
      </w:r>
      <w:r>
        <w:rPr>
          <w:b/>
          <w:bCs/>
          <w:color w:val="000000"/>
          <w:lang w:val="sr-Cyrl-RS"/>
        </w:rPr>
        <w:t xml:space="preserve">  </w:t>
      </w:r>
      <w:r w:rsidRPr="00725976">
        <w:rPr>
          <w:rStyle w:val="Strong"/>
          <w:color w:val="000000"/>
          <w:lang w:val="sr-Cyrl-RS"/>
        </w:rPr>
        <w:t>ИНТЕРНА</w:t>
      </w:r>
      <w:proofErr w:type="gramEnd"/>
      <w:r w:rsidRPr="00725976">
        <w:rPr>
          <w:rStyle w:val="Strong"/>
          <w:color w:val="000000"/>
          <w:lang w:val="sr-Cyrl-RS"/>
        </w:rPr>
        <w:t xml:space="preserve"> ЕВАЛУАЦИЈА</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rStyle w:val="Strong"/>
          <w:color w:val="000000"/>
          <w:lang w:val="sr-Cyrl-RS"/>
        </w:rPr>
        <w:t>  </w:t>
      </w:r>
    </w:p>
    <w:p w:rsidR="00BF43E2" w:rsidRDefault="00BF43E2" w:rsidP="00AC0419">
      <w:pPr>
        <w:pStyle w:val="NormalWeb"/>
        <w:shd w:val="clear" w:color="auto" w:fill="FFFFFF"/>
        <w:spacing w:before="0" w:beforeAutospacing="0" w:after="0" w:afterAutospacing="0"/>
        <w:jc w:val="center"/>
        <w:rPr>
          <w:rStyle w:val="Strong"/>
          <w:bCs w:val="0"/>
          <w:color w:val="000000"/>
          <w:lang w:val="sr-Cyrl-RS"/>
        </w:rPr>
      </w:pPr>
      <w:r w:rsidRPr="00977D59">
        <w:rPr>
          <w:rStyle w:val="Strong"/>
          <w:color w:val="000000"/>
          <w:lang w:val="sr-Cyrl-RS"/>
        </w:rPr>
        <w:t>Члан 16</w:t>
      </w:r>
    </w:p>
    <w:p w:rsidR="00BF43E2" w:rsidRPr="00977D59" w:rsidRDefault="00BF43E2" w:rsidP="00BF43E2">
      <w:pPr>
        <w:pStyle w:val="NormalWeb"/>
        <w:shd w:val="clear" w:color="auto" w:fill="FFFFFF"/>
        <w:spacing w:before="0" w:beforeAutospacing="0" w:after="0" w:afterAutospacing="0"/>
        <w:ind w:left="3600" w:firstLine="720"/>
        <w:rPr>
          <w:bCs/>
          <w:color w:val="000000"/>
          <w:lang w:val="sr-Cyrl-RS"/>
        </w:rPr>
      </w:pPr>
    </w:p>
    <w:p w:rsidR="00BF43E2" w:rsidRPr="00550B22" w:rsidRDefault="00BF43E2" w:rsidP="00BF43E2">
      <w:pPr>
        <w:spacing w:after="0"/>
        <w:ind w:firstLine="720"/>
        <w:jc w:val="both"/>
        <w:rPr>
          <w:rFonts w:ascii="Times New Roman" w:hAnsi="Times New Roman"/>
          <w:sz w:val="24"/>
          <w:szCs w:val="24"/>
          <w:lang w:val="sr-Cyrl-RS"/>
        </w:rPr>
      </w:pPr>
      <w:r w:rsidRPr="00D5791E">
        <w:rPr>
          <w:rFonts w:ascii="Times New Roman" w:hAnsi="Times New Roman"/>
          <w:sz w:val="24"/>
          <w:szCs w:val="24"/>
          <w:lang w:val="sr-Cyrl-RS"/>
        </w:rPr>
        <w:t>Пружалац услуге најмање једном годишње спроводи интерну евалуацију квалитета пружених услуга, која укључује испитивање задовољства корисника</w:t>
      </w:r>
      <w:r>
        <w:rPr>
          <w:rFonts w:ascii="Times New Roman" w:hAnsi="Times New Roman"/>
          <w:sz w:val="24"/>
          <w:szCs w:val="24"/>
          <w:lang w:val="sr-Cyrl-RS"/>
        </w:rPr>
        <w:t>.</w:t>
      </w:r>
      <w:r w:rsidRPr="00D5791E">
        <w:rPr>
          <w:rFonts w:ascii="Times New Roman" w:hAnsi="Times New Roman"/>
          <w:sz w:val="24"/>
          <w:szCs w:val="24"/>
          <w:lang w:val="sr-Cyrl-RS"/>
        </w:rPr>
        <w:t xml:space="preserve"> </w:t>
      </w:r>
    </w:p>
    <w:p w:rsidR="00BF43E2" w:rsidRDefault="00BF43E2" w:rsidP="00BF43E2">
      <w:pPr>
        <w:spacing w:after="0"/>
        <w:ind w:firstLine="720"/>
        <w:jc w:val="both"/>
        <w:rPr>
          <w:rFonts w:ascii="Times New Roman" w:hAnsi="Times New Roman"/>
          <w:sz w:val="24"/>
          <w:szCs w:val="24"/>
        </w:rPr>
      </w:pPr>
      <w:r w:rsidRPr="00D5791E">
        <w:rPr>
          <w:rFonts w:ascii="Times New Roman" w:hAnsi="Times New Roman"/>
          <w:sz w:val="24"/>
          <w:szCs w:val="24"/>
        </w:rPr>
        <w:t xml:space="preserve">Извештај о евалуацији из става 1. овог члана, подноси се оснивачу услуге, </w:t>
      </w:r>
      <w:r w:rsidRPr="00E535CF">
        <w:rPr>
          <w:rFonts w:ascii="Times New Roman" w:hAnsi="Times New Roman"/>
          <w:sz w:val="24"/>
          <w:szCs w:val="24"/>
          <w:lang w:val="sr-Cyrl-RS"/>
        </w:rPr>
        <w:t>Републичком Заводу за социјалну заштиту</w:t>
      </w:r>
      <w:r w:rsidRPr="004C0664">
        <w:rPr>
          <w:rFonts w:ascii="Times New Roman" w:hAnsi="Times New Roman"/>
          <w:sz w:val="24"/>
          <w:szCs w:val="24"/>
          <w:lang w:val="sr-Cyrl-RS"/>
        </w:rPr>
        <w:t xml:space="preserve"> </w:t>
      </w:r>
      <w:r w:rsidRPr="00D5791E">
        <w:rPr>
          <w:rFonts w:ascii="Times New Roman" w:hAnsi="Times New Roman"/>
          <w:sz w:val="24"/>
          <w:szCs w:val="24"/>
        </w:rPr>
        <w:t>и доступан је стручној јавности.</w:t>
      </w:r>
    </w:p>
    <w:p w:rsidR="00BF43E2" w:rsidRDefault="00BF43E2" w:rsidP="00BF43E2">
      <w:pPr>
        <w:spacing w:after="0"/>
        <w:ind w:firstLine="720"/>
        <w:jc w:val="both"/>
        <w:rPr>
          <w:rFonts w:ascii="Times New Roman" w:hAnsi="Times New Roman"/>
          <w:sz w:val="24"/>
          <w:szCs w:val="24"/>
        </w:rPr>
      </w:pPr>
    </w:p>
    <w:p w:rsidR="00BF43E2" w:rsidRDefault="00BF43E2" w:rsidP="00BF43E2">
      <w:pPr>
        <w:spacing w:after="0"/>
        <w:ind w:firstLine="720"/>
        <w:jc w:val="both"/>
        <w:rPr>
          <w:rFonts w:ascii="Times New Roman" w:hAnsi="Times New Roman"/>
          <w:sz w:val="24"/>
          <w:szCs w:val="24"/>
        </w:rPr>
      </w:pPr>
    </w:p>
    <w:p w:rsidR="00BF43E2" w:rsidRPr="00725976" w:rsidRDefault="00BF43E2" w:rsidP="00BF43E2">
      <w:pPr>
        <w:pStyle w:val="NormalWeb"/>
        <w:shd w:val="clear" w:color="auto" w:fill="FFFFFF"/>
        <w:spacing w:before="0" w:beforeAutospacing="0" w:after="0" w:afterAutospacing="0"/>
        <w:jc w:val="center"/>
        <w:rPr>
          <w:b/>
          <w:bCs/>
          <w:color w:val="000000"/>
          <w:lang w:val="sr-Cyrl-RS"/>
        </w:rPr>
      </w:pPr>
      <w:proofErr w:type="gramStart"/>
      <w:r w:rsidRPr="00725976">
        <w:rPr>
          <w:b/>
          <w:bCs/>
          <w:color w:val="000000"/>
        </w:rPr>
        <w:t>X</w:t>
      </w:r>
      <w:r>
        <w:rPr>
          <w:b/>
          <w:bCs/>
          <w:color w:val="000000"/>
          <w:lang w:val="sr-Cyrl-RS"/>
        </w:rPr>
        <w:t xml:space="preserve">  </w:t>
      </w:r>
      <w:r w:rsidRPr="00725976">
        <w:rPr>
          <w:rStyle w:val="Strong"/>
          <w:color w:val="000000"/>
          <w:lang w:val="sr-Cyrl-RS"/>
        </w:rPr>
        <w:t>СТРУЧНИ</w:t>
      </w:r>
      <w:proofErr w:type="gramEnd"/>
      <w:r w:rsidRPr="00725976">
        <w:rPr>
          <w:rStyle w:val="Strong"/>
          <w:color w:val="000000"/>
          <w:lang w:val="sr-Cyrl-RS"/>
        </w:rPr>
        <w:t xml:space="preserve"> РАДНИ</w:t>
      </w:r>
      <w:r>
        <w:rPr>
          <w:rStyle w:val="Strong"/>
          <w:color w:val="000000"/>
          <w:lang w:val="sr-Cyrl-RS"/>
        </w:rPr>
        <w:t>К</w:t>
      </w:r>
      <w:r w:rsidRPr="00725976">
        <w:rPr>
          <w:rStyle w:val="Strong"/>
          <w:color w:val="000000"/>
          <w:lang w:val="sr-Cyrl-RS"/>
        </w:rPr>
        <w:t xml:space="preserve"> И САРАДНИЦИ</w:t>
      </w:r>
    </w:p>
    <w:p w:rsidR="00AC0419" w:rsidRDefault="00BF43E2" w:rsidP="00BF43E2">
      <w:pPr>
        <w:pStyle w:val="NormalWeb"/>
        <w:shd w:val="clear" w:color="auto" w:fill="FFFFFF"/>
        <w:spacing w:before="0" w:beforeAutospacing="0" w:after="0" w:afterAutospacing="0"/>
        <w:jc w:val="both"/>
        <w:rPr>
          <w:color w:val="000000"/>
          <w:lang w:val="sr-Cyrl-RS"/>
        </w:rPr>
      </w:pPr>
      <w:r w:rsidRPr="00276753">
        <w:rPr>
          <w:rStyle w:val="Strong"/>
          <w:color w:val="000000"/>
          <w:lang w:val="sr-Cyrl-RS"/>
        </w:rPr>
        <w:t>  </w:t>
      </w:r>
    </w:p>
    <w:p w:rsidR="00BF43E2" w:rsidRPr="00AC0419" w:rsidRDefault="00BF43E2" w:rsidP="00AC0419">
      <w:pPr>
        <w:pStyle w:val="NormalWeb"/>
        <w:shd w:val="clear" w:color="auto" w:fill="FFFFFF"/>
        <w:spacing w:before="0" w:beforeAutospacing="0" w:after="0" w:afterAutospacing="0"/>
        <w:jc w:val="center"/>
        <w:rPr>
          <w:color w:val="000000"/>
          <w:lang w:val="sr-Cyrl-RS"/>
        </w:rPr>
      </w:pPr>
      <w:r w:rsidRPr="00725976">
        <w:rPr>
          <w:b/>
          <w:bCs/>
          <w:color w:val="000000"/>
          <w:lang w:val="sr-Cyrl-CS"/>
        </w:rPr>
        <w:t>Члан 1</w:t>
      </w:r>
      <w:r>
        <w:rPr>
          <w:b/>
          <w:bCs/>
          <w:color w:val="000000"/>
          <w:lang w:val="sr-Cyrl-CS"/>
        </w:rPr>
        <w:t>7</w:t>
      </w:r>
    </w:p>
    <w:p w:rsidR="00BF43E2" w:rsidRDefault="00BF43E2" w:rsidP="00BF43E2">
      <w:pPr>
        <w:pStyle w:val="NormalWeb"/>
        <w:shd w:val="clear" w:color="auto" w:fill="FFFFFF"/>
        <w:spacing w:before="0" w:beforeAutospacing="0" w:after="0" w:afterAutospacing="0"/>
        <w:jc w:val="both"/>
        <w:rPr>
          <w:b/>
          <w:bCs/>
          <w:color w:val="000000"/>
          <w:lang w:val="sr-Cyrl-CS"/>
        </w:rPr>
      </w:pP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Пружалац услуге има ангажованог најмање једног стручног радника</w:t>
      </w:r>
      <w:r>
        <w:rPr>
          <w:color w:val="000000"/>
          <w:lang w:val="sr-Cyrl-RS"/>
        </w:rPr>
        <w:t>.</w:t>
      </w:r>
    </w:p>
    <w:p w:rsidR="00BF43E2" w:rsidRPr="00312F79" w:rsidRDefault="00BF43E2" w:rsidP="00BF43E2">
      <w:pPr>
        <w:pStyle w:val="NormalWeb"/>
        <w:shd w:val="clear" w:color="auto" w:fill="FFFFFF"/>
        <w:spacing w:before="0" w:beforeAutospacing="0" w:after="0" w:afterAutospacing="0"/>
        <w:jc w:val="both"/>
        <w:rPr>
          <w:color w:val="FF0000"/>
          <w:lang w:val="sr-Cyrl-RS"/>
        </w:rPr>
      </w:pP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Непосредну услугу персоналне асистенције пружа сарадник - персонални асистент.</w:t>
      </w:r>
    </w:p>
    <w:p w:rsidR="00BF43E2" w:rsidRPr="00312F79" w:rsidRDefault="00BF43E2" w:rsidP="00BF43E2">
      <w:pPr>
        <w:pStyle w:val="NormalWeb"/>
        <w:shd w:val="clear" w:color="auto" w:fill="FFFFFF"/>
        <w:spacing w:before="0" w:beforeAutospacing="0" w:after="0" w:afterAutospacing="0"/>
        <w:jc w:val="both"/>
        <w:rPr>
          <w:color w:val="000000"/>
        </w:rPr>
      </w:pPr>
      <w:r w:rsidRPr="00312F79">
        <w:rPr>
          <w:color w:val="000000"/>
        </w:rPr>
        <w:t>Персонални асистент може бити лице које испуњава следеће услове:</w:t>
      </w:r>
    </w:p>
    <w:p w:rsidR="00BF43E2" w:rsidRPr="00312F79" w:rsidRDefault="00BF43E2" w:rsidP="00BF43E2">
      <w:pPr>
        <w:pStyle w:val="NormalWeb"/>
        <w:shd w:val="clear" w:color="auto" w:fill="FFFFFF"/>
        <w:spacing w:before="0" w:beforeAutospacing="0" w:after="0" w:afterAutospacing="0"/>
        <w:ind w:firstLine="720"/>
        <w:jc w:val="both"/>
        <w:rPr>
          <w:color w:val="000000"/>
        </w:rPr>
      </w:pPr>
      <w:r w:rsidRPr="00312F79">
        <w:rPr>
          <w:color w:val="000000"/>
        </w:rPr>
        <w:t xml:space="preserve">- </w:t>
      </w:r>
      <w:proofErr w:type="gramStart"/>
      <w:r w:rsidRPr="00312F79">
        <w:rPr>
          <w:color w:val="000000"/>
        </w:rPr>
        <w:t>има</w:t>
      </w:r>
      <w:proofErr w:type="gramEnd"/>
      <w:r w:rsidRPr="00312F79">
        <w:rPr>
          <w:color w:val="000000"/>
        </w:rPr>
        <w:t xml:space="preserve"> завршену обуку за пружање</w:t>
      </w:r>
      <w:r>
        <w:rPr>
          <w:color w:val="000000"/>
          <w:lang w:val="sr-Cyrl-RS"/>
        </w:rPr>
        <w:t xml:space="preserve"> услуге</w:t>
      </w:r>
      <w:r w:rsidRPr="00312F79">
        <w:rPr>
          <w:color w:val="000000"/>
        </w:rPr>
        <w:t xml:space="preserve"> персоналне асистенције по акредитованом програму,</w:t>
      </w:r>
    </w:p>
    <w:p w:rsidR="00BF43E2" w:rsidRPr="00312F79" w:rsidRDefault="00BF43E2" w:rsidP="00BF43E2">
      <w:pPr>
        <w:pStyle w:val="NormalWeb"/>
        <w:shd w:val="clear" w:color="auto" w:fill="FFFFFF"/>
        <w:spacing w:before="0" w:beforeAutospacing="0" w:after="0" w:afterAutospacing="0"/>
        <w:ind w:firstLine="720"/>
        <w:jc w:val="both"/>
        <w:rPr>
          <w:color w:val="000000"/>
        </w:rPr>
      </w:pPr>
      <w:r w:rsidRPr="00312F79">
        <w:rPr>
          <w:color w:val="000000"/>
        </w:rPr>
        <w:t xml:space="preserve">- </w:t>
      </w:r>
      <w:proofErr w:type="gramStart"/>
      <w:r w:rsidRPr="00312F79">
        <w:rPr>
          <w:color w:val="000000"/>
        </w:rPr>
        <w:t>против</w:t>
      </w:r>
      <w:proofErr w:type="gramEnd"/>
      <w:r w:rsidRPr="00312F79">
        <w:rPr>
          <w:color w:val="000000"/>
        </w:rPr>
        <w:t xml:space="preserve"> њега се не води истрага, кривични поступак нити је осуђиван за кривична дела за која је предвиђена казна затвора од најмање шест месеци односно није осуђиван за дела која га чине неподобним за пружање услуге;</w:t>
      </w:r>
    </w:p>
    <w:p w:rsidR="00BF43E2" w:rsidRPr="00312F79" w:rsidRDefault="00BF43E2" w:rsidP="00BF43E2">
      <w:pPr>
        <w:pStyle w:val="NormalWeb"/>
        <w:shd w:val="clear" w:color="auto" w:fill="FFFFFF"/>
        <w:spacing w:before="0" w:beforeAutospacing="0" w:after="0" w:afterAutospacing="0"/>
        <w:ind w:firstLine="720"/>
        <w:jc w:val="both"/>
        <w:rPr>
          <w:color w:val="000000"/>
        </w:rPr>
      </w:pPr>
      <w:r w:rsidRPr="00312F79">
        <w:rPr>
          <w:color w:val="000000"/>
        </w:rPr>
        <w:t xml:space="preserve">- </w:t>
      </w:r>
      <w:proofErr w:type="gramStart"/>
      <w:r w:rsidRPr="00312F79">
        <w:rPr>
          <w:color w:val="000000"/>
        </w:rPr>
        <w:t>поседује</w:t>
      </w:r>
      <w:proofErr w:type="gramEnd"/>
      <w:r w:rsidRPr="00312F79">
        <w:rPr>
          <w:color w:val="000000"/>
        </w:rPr>
        <w:t xml:space="preserve"> лекарско уверење о психичкој, физичкој и здравственој способности за рад;</w:t>
      </w:r>
    </w:p>
    <w:p w:rsidR="00BF43E2" w:rsidRPr="00312F79" w:rsidRDefault="00BF43E2" w:rsidP="00BF43E2">
      <w:pPr>
        <w:pStyle w:val="NormalWeb"/>
        <w:shd w:val="clear" w:color="auto" w:fill="FFFFFF"/>
        <w:spacing w:before="0" w:beforeAutospacing="0" w:after="0" w:afterAutospacing="0"/>
        <w:ind w:firstLine="720"/>
        <w:jc w:val="both"/>
        <w:rPr>
          <w:color w:val="000000"/>
          <w:sz w:val="28"/>
          <w:szCs w:val="28"/>
          <w:lang w:val="sr-Cyrl-RS"/>
        </w:rPr>
      </w:pPr>
      <w:r w:rsidRPr="00312F79">
        <w:rPr>
          <w:color w:val="000000"/>
        </w:rPr>
        <w:t xml:space="preserve">- </w:t>
      </w:r>
      <w:proofErr w:type="gramStart"/>
      <w:r w:rsidRPr="00312F79">
        <w:rPr>
          <w:color w:val="000000"/>
        </w:rPr>
        <w:t>није</w:t>
      </w:r>
      <w:proofErr w:type="gramEnd"/>
      <w:r w:rsidRPr="00312F79">
        <w:rPr>
          <w:color w:val="000000"/>
        </w:rPr>
        <w:t xml:space="preserve"> члан породичног домаћинства у коме живи корисник, сродник у правој линији, као ни рођени брат и сестра, односно брат и сестра по оцу или мајци корисника</w:t>
      </w:r>
      <w:r w:rsidRPr="00312F79">
        <w:rPr>
          <w:color w:val="000000"/>
          <w:sz w:val="28"/>
          <w:szCs w:val="28"/>
          <w:lang w:val="sr-Cyrl-RS"/>
        </w:rPr>
        <w:t>           </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Један персонални асистент по правилу пружа услугу за једног корисника.</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Персонални асистент ангажован је у раду са једним корисником највише 40 сати недељно, према процењеним потребама и капацитетима корисника, а у складу са одредбама о радном времену из закона којим су уређени радни односи.</w:t>
      </w: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Пружалац услуге, корисник услуге и персонални асистент, могу да се договоре о прерасподели радног времена персоналног асистента, према индивидуалним потребама корисника, а у складу са законом којим су уређени радни односи.</w:t>
      </w:r>
    </w:p>
    <w:p w:rsidR="00BF43E2" w:rsidRDefault="00BF43E2" w:rsidP="00BF43E2">
      <w:pPr>
        <w:pStyle w:val="NormalWeb"/>
        <w:shd w:val="clear" w:color="auto" w:fill="FFFFFF"/>
        <w:spacing w:before="0" w:beforeAutospacing="0" w:after="0" w:afterAutospacing="0"/>
        <w:jc w:val="both"/>
        <w:rPr>
          <w:color w:val="000000"/>
          <w:lang w:val="sr-Cyrl-RS"/>
        </w:rPr>
      </w:pPr>
    </w:p>
    <w:p w:rsidR="00BF43E2" w:rsidRDefault="00BF43E2" w:rsidP="00BF43E2">
      <w:pPr>
        <w:pStyle w:val="NormalWeb"/>
        <w:shd w:val="clear" w:color="auto" w:fill="FFFFFF"/>
        <w:spacing w:before="0" w:beforeAutospacing="0" w:after="0" w:afterAutospacing="0"/>
        <w:jc w:val="center"/>
        <w:rPr>
          <w:b/>
          <w:bCs/>
          <w:color w:val="000000"/>
          <w:lang w:val="sr-Cyrl-RS"/>
        </w:rPr>
      </w:pPr>
      <w:r w:rsidRPr="00464DF9">
        <w:rPr>
          <w:b/>
          <w:bCs/>
          <w:color w:val="000000"/>
          <w:lang w:val="sr-Cyrl-RS"/>
        </w:rPr>
        <w:t>Члан 1</w:t>
      </w:r>
      <w:r>
        <w:rPr>
          <w:b/>
          <w:bCs/>
          <w:color w:val="000000"/>
          <w:lang w:val="sr-Cyrl-RS"/>
        </w:rPr>
        <w:t>8</w:t>
      </w:r>
    </w:p>
    <w:p w:rsidR="00BF43E2" w:rsidRPr="00464DF9" w:rsidRDefault="00BF43E2" w:rsidP="00BF43E2">
      <w:pPr>
        <w:pStyle w:val="NormalWeb"/>
        <w:shd w:val="clear" w:color="auto" w:fill="FFFFFF"/>
        <w:spacing w:before="0" w:beforeAutospacing="0" w:after="0" w:afterAutospacing="0"/>
        <w:jc w:val="center"/>
        <w:rPr>
          <w:b/>
          <w:bCs/>
          <w:color w:val="000000"/>
          <w:lang w:val="sr-Cyrl-RS"/>
        </w:rPr>
      </w:pPr>
    </w:p>
    <w:p w:rsidR="00BF43E2" w:rsidRPr="00F346F3" w:rsidRDefault="00BF43E2" w:rsidP="00BF43E2">
      <w:pPr>
        <w:pStyle w:val="NormalWeb"/>
        <w:shd w:val="clear" w:color="auto" w:fill="FFFFFF"/>
        <w:spacing w:before="0" w:beforeAutospacing="0" w:after="120" w:afterAutospacing="0"/>
        <w:ind w:firstLine="720"/>
        <w:jc w:val="both"/>
        <w:rPr>
          <w:color w:val="000000"/>
        </w:rPr>
      </w:pPr>
      <w:r w:rsidRPr="00F346F3">
        <w:rPr>
          <w:color w:val="000000"/>
        </w:rPr>
        <w:t>Услуга персоналног асистента се пружа уз поштовање и уважавање личности корисника, уз строгу забрану било ког вида насиља или дискриминације, а нарочито по основу расе, пола, националне припадности, друштвеног порекла, рођења, вероисповести, имовног стања, културе, језика, старости, психичког или физичког инвалидитета и уз строгу забрану довођења корисника у понижавајући положај.</w:t>
      </w:r>
    </w:p>
    <w:p w:rsidR="00BF43E2" w:rsidRPr="00F346F3" w:rsidRDefault="00BF43E2" w:rsidP="00BF43E2">
      <w:pPr>
        <w:pStyle w:val="NormalWeb"/>
        <w:shd w:val="clear" w:color="auto" w:fill="FFFFFF"/>
        <w:spacing w:before="0" w:beforeAutospacing="0" w:after="120" w:afterAutospacing="0"/>
        <w:ind w:firstLine="720"/>
        <w:jc w:val="both"/>
        <w:rPr>
          <w:color w:val="000000"/>
        </w:rPr>
      </w:pPr>
      <w:r w:rsidRPr="00F346F3">
        <w:rPr>
          <w:color w:val="000000"/>
        </w:rPr>
        <w:t>Приликом пружања услуге, персонални асистент руководи се следећим принципима:</w:t>
      </w:r>
    </w:p>
    <w:p w:rsidR="00BF43E2" w:rsidRPr="00F346F3" w:rsidRDefault="00BF43E2" w:rsidP="00BF43E2">
      <w:pPr>
        <w:pStyle w:val="NormalWeb"/>
        <w:shd w:val="clear" w:color="auto" w:fill="FFFFFF"/>
        <w:spacing w:before="0" w:beforeAutospacing="0" w:after="0" w:afterAutospacing="0"/>
        <w:ind w:firstLine="720"/>
        <w:jc w:val="both"/>
        <w:rPr>
          <w:color w:val="000000"/>
        </w:rPr>
      </w:pPr>
      <w:r w:rsidRPr="00F346F3">
        <w:rPr>
          <w:color w:val="000000"/>
        </w:rPr>
        <w:t xml:space="preserve">- </w:t>
      </w:r>
      <w:proofErr w:type="gramStart"/>
      <w:r w:rsidRPr="00F346F3">
        <w:rPr>
          <w:color w:val="000000"/>
        </w:rPr>
        <w:t>индивидуализована</w:t>
      </w:r>
      <w:proofErr w:type="gramEnd"/>
      <w:r w:rsidRPr="00F346F3">
        <w:rPr>
          <w:color w:val="000000"/>
        </w:rPr>
        <w:t xml:space="preserve"> подршк</w:t>
      </w:r>
      <w:r>
        <w:rPr>
          <w:color w:val="000000"/>
          <w:lang w:val="sr-Cyrl-RS"/>
        </w:rPr>
        <w:t>а</w:t>
      </w:r>
      <w:r w:rsidRPr="00F346F3">
        <w:rPr>
          <w:color w:val="000000"/>
        </w:rPr>
        <w:t>;</w:t>
      </w:r>
    </w:p>
    <w:p w:rsidR="00BF43E2" w:rsidRPr="00F346F3" w:rsidRDefault="00BF43E2" w:rsidP="00BF43E2">
      <w:pPr>
        <w:pStyle w:val="NormalWeb"/>
        <w:shd w:val="clear" w:color="auto" w:fill="FFFFFF"/>
        <w:spacing w:before="0" w:beforeAutospacing="0" w:after="0" w:afterAutospacing="0"/>
        <w:ind w:firstLine="720"/>
        <w:jc w:val="both"/>
        <w:rPr>
          <w:color w:val="000000"/>
        </w:rPr>
      </w:pPr>
      <w:r w:rsidRPr="00F346F3">
        <w:rPr>
          <w:color w:val="000000"/>
        </w:rPr>
        <w:t xml:space="preserve">- </w:t>
      </w:r>
      <w:proofErr w:type="gramStart"/>
      <w:r w:rsidRPr="00F346F3">
        <w:rPr>
          <w:color w:val="000000"/>
        </w:rPr>
        <w:t>поштовање</w:t>
      </w:r>
      <w:proofErr w:type="gramEnd"/>
      <w:r w:rsidRPr="00F346F3">
        <w:rPr>
          <w:color w:val="000000"/>
        </w:rPr>
        <w:t xml:space="preserve"> права корисника и његових опредељења;</w:t>
      </w:r>
    </w:p>
    <w:p w:rsidR="00BF43E2" w:rsidRPr="00F346F3" w:rsidRDefault="00BF43E2" w:rsidP="00BF43E2">
      <w:pPr>
        <w:pStyle w:val="NormalWeb"/>
        <w:shd w:val="clear" w:color="auto" w:fill="FFFFFF"/>
        <w:spacing w:before="0" w:beforeAutospacing="0" w:after="0" w:afterAutospacing="0"/>
        <w:ind w:firstLine="720"/>
        <w:jc w:val="both"/>
        <w:rPr>
          <w:color w:val="000000"/>
        </w:rPr>
      </w:pPr>
      <w:r w:rsidRPr="00F346F3">
        <w:rPr>
          <w:color w:val="000000"/>
        </w:rPr>
        <w:t xml:space="preserve">- </w:t>
      </w:r>
      <w:proofErr w:type="gramStart"/>
      <w:r w:rsidRPr="00F346F3">
        <w:rPr>
          <w:color w:val="000000"/>
        </w:rPr>
        <w:t>сарадња</w:t>
      </w:r>
      <w:proofErr w:type="gramEnd"/>
      <w:r w:rsidRPr="00F346F3">
        <w:rPr>
          <w:color w:val="000000"/>
        </w:rPr>
        <w:t xml:space="preserve"> са особама блиским кориснику;</w:t>
      </w:r>
    </w:p>
    <w:p w:rsidR="00BF43E2" w:rsidRPr="00F346F3" w:rsidRDefault="00BF43E2" w:rsidP="00BF43E2">
      <w:pPr>
        <w:pStyle w:val="NormalWeb"/>
        <w:shd w:val="clear" w:color="auto" w:fill="FFFFFF"/>
        <w:spacing w:before="0" w:beforeAutospacing="0" w:after="0" w:afterAutospacing="0"/>
        <w:ind w:firstLine="720"/>
        <w:jc w:val="both"/>
        <w:rPr>
          <w:color w:val="000000"/>
          <w:sz w:val="28"/>
          <w:szCs w:val="28"/>
          <w:lang w:val="sr-Cyrl-RS"/>
        </w:rPr>
      </w:pPr>
      <w:r w:rsidRPr="00F346F3">
        <w:rPr>
          <w:color w:val="000000"/>
        </w:rPr>
        <w:t xml:space="preserve">- </w:t>
      </w:r>
      <w:proofErr w:type="gramStart"/>
      <w:r w:rsidRPr="00F346F3">
        <w:rPr>
          <w:color w:val="000000"/>
        </w:rPr>
        <w:t>поштовање</w:t>
      </w:r>
      <w:proofErr w:type="gramEnd"/>
      <w:r w:rsidRPr="00F346F3">
        <w:rPr>
          <w:color w:val="000000"/>
        </w:rPr>
        <w:t xml:space="preserve"> приватности и безбедности корисника.</w:t>
      </w:r>
    </w:p>
    <w:p w:rsidR="00BF43E2" w:rsidRPr="00464DF9" w:rsidRDefault="00BF43E2" w:rsidP="00BF43E2">
      <w:pPr>
        <w:spacing w:before="240" w:after="120" w:line="240" w:lineRule="auto"/>
        <w:jc w:val="center"/>
        <w:rPr>
          <w:rFonts w:ascii="Times New Roman" w:eastAsia="Times New Roman" w:hAnsi="Times New Roman"/>
          <w:b/>
          <w:bCs/>
          <w:color w:val="000000"/>
          <w:sz w:val="24"/>
          <w:szCs w:val="24"/>
          <w:lang w:val="sr-Cyrl-RS"/>
        </w:rPr>
      </w:pPr>
      <w:r w:rsidRPr="00464DF9">
        <w:rPr>
          <w:rFonts w:ascii="Times New Roman" w:eastAsia="Times New Roman" w:hAnsi="Times New Roman"/>
          <w:b/>
          <w:bCs/>
          <w:color w:val="000000"/>
          <w:sz w:val="24"/>
          <w:szCs w:val="24"/>
          <w:lang w:val="sr-Cyrl-RS"/>
        </w:rPr>
        <w:t xml:space="preserve">Члан </w:t>
      </w:r>
      <w:r>
        <w:rPr>
          <w:rFonts w:ascii="Times New Roman" w:eastAsia="Times New Roman" w:hAnsi="Times New Roman"/>
          <w:b/>
          <w:bCs/>
          <w:color w:val="000000"/>
          <w:sz w:val="24"/>
          <w:szCs w:val="24"/>
          <w:lang w:val="sr-Cyrl-RS"/>
        </w:rPr>
        <w:t>19</w:t>
      </w:r>
    </w:p>
    <w:p w:rsidR="00BF43E2" w:rsidRPr="003354CB" w:rsidRDefault="00BF43E2" w:rsidP="00BF43E2">
      <w:pPr>
        <w:spacing w:after="0" w:line="240" w:lineRule="auto"/>
        <w:ind w:firstLine="720"/>
        <w:jc w:val="both"/>
        <w:rPr>
          <w:rFonts w:ascii="Times New Roman" w:eastAsia="Times New Roman" w:hAnsi="Times New Roman"/>
          <w:color w:val="000000"/>
          <w:sz w:val="24"/>
          <w:szCs w:val="24"/>
          <w:lang w:val="sr-Cyrl-RS"/>
        </w:rPr>
      </w:pPr>
      <w:r w:rsidRPr="00F346F3">
        <w:rPr>
          <w:rFonts w:ascii="Times New Roman" w:eastAsia="Times New Roman" w:hAnsi="Times New Roman"/>
          <w:color w:val="000000"/>
          <w:sz w:val="24"/>
          <w:szCs w:val="24"/>
        </w:rPr>
        <w:t>Персонални асистент на прописаном обрасцу свакодневно води евиденцију о броју сати у којима је ангажован</w:t>
      </w:r>
      <w:r>
        <w:rPr>
          <w:rFonts w:ascii="Times New Roman" w:eastAsia="Times New Roman" w:hAnsi="Times New Roman"/>
          <w:color w:val="000000"/>
          <w:sz w:val="24"/>
          <w:szCs w:val="24"/>
          <w:lang w:val="sr-Cyrl-RS"/>
        </w:rPr>
        <w:t>.</w:t>
      </w:r>
    </w:p>
    <w:p w:rsidR="00BF43E2" w:rsidRPr="00F346F3" w:rsidRDefault="00BF43E2" w:rsidP="00BF43E2">
      <w:pPr>
        <w:spacing w:after="0" w:line="240" w:lineRule="auto"/>
        <w:ind w:firstLine="720"/>
        <w:jc w:val="both"/>
        <w:rPr>
          <w:rFonts w:ascii="Times New Roman" w:eastAsia="Times New Roman" w:hAnsi="Times New Roman"/>
          <w:color w:val="000000"/>
          <w:sz w:val="24"/>
          <w:szCs w:val="24"/>
        </w:rPr>
      </w:pPr>
      <w:r w:rsidRPr="00F346F3">
        <w:rPr>
          <w:rFonts w:ascii="Times New Roman" w:eastAsia="Times New Roman" w:hAnsi="Times New Roman"/>
          <w:color w:val="000000"/>
          <w:sz w:val="24"/>
          <w:szCs w:val="24"/>
        </w:rPr>
        <w:t>Корисник потписом потврђује тачност унетих података на прописаном обрасцу, посебно за сваки дан ангажовања.</w:t>
      </w:r>
    </w:p>
    <w:p w:rsidR="00BF43E2" w:rsidRPr="00F346F3" w:rsidRDefault="00BF43E2" w:rsidP="00BF43E2">
      <w:pPr>
        <w:spacing w:after="0" w:line="240" w:lineRule="auto"/>
        <w:ind w:firstLine="720"/>
        <w:jc w:val="both"/>
        <w:rPr>
          <w:rFonts w:ascii="Times New Roman" w:eastAsia="Times New Roman" w:hAnsi="Times New Roman"/>
          <w:color w:val="000000"/>
          <w:sz w:val="24"/>
          <w:szCs w:val="24"/>
        </w:rPr>
      </w:pPr>
      <w:r w:rsidRPr="00F346F3">
        <w:rPr>
          <w:rFonts w:ascii="Times New Roman" w:eastAsia="Times New Roman" w:hAnsi="Times New Roman"/>
          <w:color w:val="000000"/>
          <w:sz w:val="24"/>
          <w:szCs w:val="24"/>
        </w:rPr>
        <w:lastRenderedPageBreak/>
        <w:t>Обрачун накнаде на крају текућег месеца врши пружалац услуге на основу уредно попуњеног обрасца од стране персоналног асистента и потписаног од стране корисника за сваки наведени дан.</w:t>
      </w:r>
    </w:p>
    <w:p w:rsidR="00BF43E2" w:rsidRDefault="00BF43E2" w:rsidP="00BF43E2">
      <w:pPr>
        <w:spacing w:after="0" w:line="240" w:lineRule="auto"/>
        <w:ind w:firstLine="720"/>
        <w:jc w:val="both"/>
        <w:rPr>
          <w:rFonts w:ascii="Times New Roman" w:eastAsia="Times New Roman" w:hAnsi="Times New Roman"/>
          <w:color w:val="000000"/>
          <w:sz w:val="24"/>
          <w:szCs w:val="24"/>
          <w:lang w:val="sr-Cyrl-RS"/>
        </w:rPr>
      </w:pPr>
      <w:r w:rsidRPr="00F346F3">
        <w:rPr>
          <w:rFonts w:ascii="Times New Roman" w:eastAsia="Times New Roman" w:hAnsi="Times New Roman"/>
          <w:color w:val="000000"/>
          <w:sz w:val="24"/>
          <w:szCs w:val="24"/>
        </w:rPr>
        <w:t>У случају да образац није уредно попуњен или није потписан, накнада за ангажовање персоналног асистента, дневна односно месечна, неће бити обрачуната.</w:t>
      </w:r>
      <w:r>
        <w:rPr>
          <w:rFonts w:ascii="Times New Roman" w:eastAsia="Times New Roman" w:hAnsi="Times New Roman"/>
          <w:color w:val="000000"/>
          <w:sz w:val="24"/>
          <w:szCs w:val="24"/>
          <w:lang w:val="sr-Cyrl-RS"/>
        </w:rPr>
        <w:t xml:space="preserve"> </w:t>
      </w:r>
    </w:p>
    <w:p w:rsidR="00BF43E2" w:rsidRPr="00F346F3" w:rsidRDefault="00BF43E2" w:rsidP="00BF43E2">
      <w:pPr>
        <w:spacing w:after="0" w:line="240" w:lineRule="auto"/>
        <w:ind w:firstLine="720"/>
        <w:jc w:val="both"/>
        <w:rPr>
          <w:rFonts w:ascii="Times New Roman" w:eastAsia="Times New Roman" w:hAnsi="Times New Roman"/>
          <w:color w:val="000000"/>
          <w:sz w:val="24"/>
          <w:szCs w:val="24"/>
          <w:lang w:val="sr-Cyrl-RS"/>
        </w:rPr>
      </w:pPr>
    </w:p>
    <w:p w:rsidR="00BF43E2" w:rsidRDefault="00BF43E2" w:rsidP="00BF43E2">
      <w:pPr>
        <w:spacing w:before="100" w:beforeAutospacing="1" w:after="100" w:afterAutospacing="1" w:line="240" w:lineRule="auto"/>
        <w:jc w:val="center"/>
        <w:rPr>
          <w:rFonts w:ascii="Times New Roman" w:eastAsia="Times New Roman" w:hAnsi="Times New Roman"/>
          <w:b/>
          <w:bCs/>
          <w:color w:val="FF0000"/>
          <w:sz w:val="24"/>
          <w:szCs w:val="24"/>
          <w:lang w:val="sr-Cyrl-RS"/>
        </w:rPr>
      </w:pPr>
      <w:r w:rsidRPr="00150A13">
        <w:rPr>
          <w:rFonts w:ascii="Times New Roman" w:hAnsi="Times New Roman"/>
          <w:color w:val="000000"/>
          <w:sz w:val="24"/>
          <w:szCs w:val="24"/>
          <w:lang w:val="sr-Cyrl-RS"/>
        </w:rPr>
        <w:t> </w:t>
      </w:r>
      <w:bookmarkStart w:id="5" w:name="_Hlk143760261"/>
      <w:r w:rsidRPr="00EB0FAD">
        <w:rPr>
          <w:rFonts w:ascii="Times New Roman" w:hAnsi="Times New Roman"/>
          <w:b/>
          <w:bCs/>
          <w:color w:val="000000"/>
          <w:sz w:val="24"/>
          <w:szCs w:val="24"/>
        </w:rPr>
        <w:t>XI</w:t>
      </w:r>
      <w:bookmarkEnd w:id="5"/>
      <w:r w:rsidRPr="00EB0FAD">
        <w:rPr>
          <w:b/>
          <w:bCs/>
          <w:color w:val="000000"/>
          <w:lang w:val="sr-Cyrl-RS"/>
        </w:rPr>
        <w:t xml:space="preserve">  </w:t>
      </w:r>
      <w:r w:rsidRPr="00EB0FAD">
        <w:rPr>
          <w:rFonts w:ascii="Times New Roman" w:eastAsia="Times New Roman" w:hAnsi="Times New Roman"/>
          <w:b/>
          <w:bCs/>
          <w:color w:val="000000"/>
          <w:sz w:val="24"/>
          <w:szCs w:val="24"/>
          <w:lang w:val="sr-Cyrl-RS"/>
        </w:rPr>
        <w:t>ПРЕСТАНАК ОСТВАРИВАЊА ПРАВА НА УСЛУГУ</w:t>
      </w:r>
      <w:r>
        <w:rPr>
          <w:rFonts w:ascii="Times New Roman" w:eastAsia="Times New Roman" w:hAnsi="Times New Roman"/>
          <w:b/>
          <w:bCs/>
          <w:color w:val="000000"/>
          <w:sz w:val="24"/>
          <w:szCs w:val="24"/>
          <w:lang w:val="sr-Cyrl-RS"/>
        </w:rPr>
        <w:t xml:space="preserve"> </w:t>
      </w:r>
    </w:p>
    <w:p w:rsidR="00BF43E2" w:rsidRPr="004C0664" w:rsidRDefault="00BF43E2" w:rsidP="00BF43E2">
      <w:pPr>
        <w:jc w:val="center"/>
        <w:rPr>
          <w:rFonts w:ascii="Times New Roman" w:hAnsi="Times New Roman"/>
          <w:b/>
          <w:sz w:val="24"/>
          <w:szCs w:val="24"/>
          <w:lang w:val="sr-Cyrl-RS"/>
        </w:rPr>
      </w:pPr>
      <w:r w:rsidRPr="004C0664">
        <w:rPr>
          <w:rFonts w:ascii="Times New Roman" w:hAnsi="Times New Roman"/>
          <w:b/>
          <w:sz w:val="24"/>
          <w:szCs w:val="24"/>
          <w:lang w:val="sr-Cyrl-RS"/>
        </w:rPr>
        <w:t>Члан 2</w:t>
      </w:r>
      <w:r>
        <w:rPr>
          <w:rFonts w:ascii="Times New Roman" w:hAnsi="Times New Roman"/>
          <w:b/>
          <w:sz w:val="24"/>
          <w:szCs w:val="24"/>
          <w:lang w:val="sr-Cyrl-RS"/>
        </w:rPr>
        <w:t>0</w:t>
      </w:r>
    </w:p>
    <w:p w:rsidR="00BF43E2" w:rsidRPr="004C0664" w:rsidRDefault="00BF43E2" w:rsidP="00BF43E2">
      <w:pPr>
        <w:spacing w:after="0"/>
        <w:ind w:firstLine="360"/>
        <w:jc w:val="both"/>
        <w:rPr>
          <w:rFonts w:ascii="Times New Roman" w:hAnsi="Times New Roman"/>
          <w:sz w:val="24"/>
          <w:szCs w:val="24"/>
          <w:lang w:val="sr-Cyrl-RS"/>
        </w:rPr>
      </w:pPr>
      <w:r>
        <w:rPr>
          <w:rFonts w:ascii="Times New Roman" w:hAnsi="Times New Roman"/>
          <w:sz w:val="24"/>
          <w:szCs w:val="24"/>
          <w:lang w:val="sr-Cyrl-RS"/>
        </w:rPr>
        <w:t xml:space="preserve">      </w:t>
      </w:r>
      <w:r w:rsidRPr="004C0664">
        <w:rPr>
          <w:rFonts w:ascii="Times New Roman" w:hAnsi="Times New Roman"/>
          <w:sz w:val="24"/>
          <w:szCs w:val="24"/>
          <w:lang w:val="sr-Cyrl-RS"/>
        </w:rPr>
        <w:t>Својство корисника услуге</w:t>
      </w:r>
      <w:r>
        <w:rPr>
          <w:rFonts w:ascii="Times New Roman" w:hAnsi="Times New Roman"/>
          <w:sz w:val="24"/>
          <w:szCs w:val="24"/>
          <w:lang w:val="sr-Cyrl-RS"/>
        </w:rPr>
        <w:t xml:space="preserve"> персоналне асистенције</w:t>
      </w:r>
      <w:r w:rsidRPr="004C0664">
        <w:rPr>
          <w:rFonts w:ascii="Times New Roman" w:hAnsi="Times New Roman"/>
          <w:sz w:val="24"/>
          <w:szCs w:val="24"/>
          <w:lang w:val="sr-Cyrl-RS"/>
        </w:rPr>
        <w:t xml:space="preserve"> престаје из следећих разлога: </w:t>
      </w:r>
    </w:p>
    <w:p w:rsidR="00BF43E2" w:rsidRPr="004C0664" w:rsidRDefault="00BF43E2" w:rsidP="00BF43E2">
      <w:pPr>
        <w:pStyle w:val="ListParagraph"/>
        <w:widowControl/>
        <w:numPr>
          <w:ilvl w:val="0"/>
          <w:numId w:val="4"/>
        </w:numPr>
        <w:autoSpaceDE/>
        <w:autoSpaceDN/>
        <w:spacing w:line="276" w:lineRule="auto"/>
        <w:ind w:right="0"/>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престанком коришћења услуге на лични захтев</w:t>
      </w:r>
      <w:r w:rsidRPr="004C0664">
        <w:rPr>
          <w:rFonts w:ascii="Times New Roman" w:hAnsi="Times New Roman" w:cs="Times New Roman"/>
          <w:sz w:val="24"/>
          <w:szCs w:val="24"/>
          <w:lang w:val="sr-Cyrl-RS"/>
        </w:rPr>
        <w:t xml:space="preserve"> корисника услуге</w:t>
      </w:r>
      <w:r>
        <w:rPr>
          <w:rFonts w:ascii="Times New Roman" w:hAnsi="Times New Roman" w:cs="Times New Roman"/>
          <w:sz w:val="24"/>
          <w:szCs w:val="24"/>
        </w:rPr>
        <w:t>;</w:t>
      </w:r>
      <w:r w:rsidRPr="004C0664">
        <w:rPr>
          <w:rFonts w:ascii="Times New Roman" w:hAnsi="Times New Roman" w:cs="Times New Roman"/>
          <w:sz w:val="24"/>
          <w:szCs w:val="24"/>
          <w:lang w:val="sr-Cyrl-RS"/>
        </w:rPr>
        <w:t xml:space="preserve"> </w:t>
      </w:r>
    </w:p>
    <w:p w:rsidR="00BF43E2" w:rsidRPr="004C0664" w:rsidRDefault="00BF43E2" w:rsidP="00BF43E2">
      <w:pPr>
        <w:pStyle w:val="ListParagraph"/>
        <w:widowControl/>
        <w:numPr>
          <w:ilvl w:val="0"/>
          <w:numId w:val="4"/>
        </w:numPr>
        <w:autoSpaceDE/>
        <w:autoSpaceDN/>
        <w:spacing w:line="276" w:lineRule="auto"/>
        <w:ind w:right="0"/>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прекидом пружања услуге од стране</w:t>
      </w:r>
      <w:r w:rsidRPr="004C0664">
        <w:rPr>
          <w:rFonts w:ascii="Times New Roman" w:hAnsi="Times New Roman" w:cs="Times New Roman"/>
          <w:sz w:val="24"/>
          <w:szCs w:val="24"/>
          <w:lang w:val="sr-Cyrl-RS"/>
        </w:rPr>
        <w:t xml:space="preserve"> пружаоца услуге</w:t>
      </w:r>
      <w:r>
        <w:rPr>
          <w:rFonts w:ascii="Times New Roman" w:hAnsi="Times New Roman" w:cs="Times New Roman"/>
          <w:sz w:val="24"/>
          <w:szCs w:val="24"/>
          <w:lang w:val="sr-Cyrl-RS"/>
        </w:rPr>
        <w:t xml:space="preserve"> у случајевима предвиђеним уговором о коришћењу услуге</w:t>
      </w:r>
      <w:r w:rsidRPr="004C0664">
        <w:rPr>
          <w:rFonts w:ascii="Times New Roman" w:hAnsi="Times New Roman" w:cs="Times New Roman"/>
          <w:sz w:val="24"/>
          <w:szCs w:val="24"/>
          <w:lang w:val="sr-Cyrl-RS"/>
        </w:rPr>
        <w:t xml:space="preserve">; </w:t>
      </w:r>
    </w:p>
    <w:p w:rsidR="00BF43E2" w:rsidRDefault="00BF43E2" w:rsidP="00BF43E2">
      <w:pPr>
        <w:pStyle w:val="ListParagraph"/>
        <w:widowControl/>
        <w:numPr>
          <w:ilvl w:val="0"/>
          <w:numId w:val="4"/>
        </w:numPr>
        <w:autoSpaceDE/>
        <w:autoSpaceDN/>
        <w:spacing w:line="276" w:lineRule="auto"/>
        <w:ind w:right="0"/>
        <w:contextualSpacing/>
        <w:rPr>
          <w:rFonts w:ascii="Times New Roman" w:hAnsi="Times New Roman" w:cs="Times New Roman"/>
          <w:sz w:val="24"/>
          <w:szCs w:val="24"/>
          <w:lang w:val="sr-Cyrl-RS"/>
        </w:rPr>
      </w:pPr>
      <w:proofErr w:type="gramStart"/>
      <w:r w:rsidRPr="00F346F3">
        <w:rPr>
          <w:rFonts w:ascii="Times New Roman" w:eastAsia="Times New Roman" w:hAnsi="Times New Roman"/>
          <w:color w:val="000000"/>
          <w:sz w:val="24"/>
          <w:szCs w:val="24"/>
        </w:rPr>
        <w:t>у</w:t>
      </w:r>
      <w:proofErr w:type="gramEnd"/>
      <w:r w:rsidRPr="00F346F3">
        <w:rPr>
          <w:rFonts w:ascii="Times New Roman" w:eastAsia="Times New Roman" w:hAnsi="Times New Roman"/>
          <w:color w:val="000000"/>
          <w:sz w:val="24"/>
          <w:szCs w:val="24"/>
        </w:rPr>
        <w:t xml:space="preserve"> другим случајевима у складу са законом</w:t>
      </w:r>
      <w:r w:rsidRPr="004C0664">
        <w:rPr>
          <w:rFonts w:ascii="Times New Roman" w:hAnsi="Times New Roman" w:cs="Times New Roman"/>
          <w:sz w:val="24"/>
          <w:szCs w:val="24"/>
          <w:lang w:val="sr-Cyrl-RS"/>
        </w:rPr>
        <w:t>.</w:t>
      </w:r>
    </w:p>
    <w:p w:rsidR="00BF43E2" w:rsidRPr="00464DF9" w:rsidRDefault="00BF43E2" w:rsidP="00BF43E2">
      <w:pPr>
        <w:spacing w:before="100" w:beforeAutospacing="1" w:after="100" w:afterAutospacing="1" w:line="240" w:lineRule="auto"/>
        <w:jc w:val="center"/>
        <w:rPr>
          <w:rFonts w:ascii="Times New Roman" w:eastAsia="Times New Roman" w:hAnsi="Times New Roman"/>
          <w:b/>
          <w:bCs/>
          <w:color w:val="000000"/>
          <w:sz w:val="24"/>
          <w:szCs w:val="24"/>
          <w:lang w:val="sr-Cyrl-RS"/>
        </w:rPr>
      </w:pPr>
      <w:bookmarkStart w:id="6" w:name="clan_22"/>
      <w:bookmarkStart w:id="7" w:name="clan_23"/>
      <w:bookmarkStart w:id="8" w:name="_Hlk144206160"/>
      <w:bookmarkEnd w:id="6"/>
      <w:bookmarkEnd w:id="7"/>
      <w:r w:rsidRPr="00464DF9">
        <w:rPr>
          <w:rFonts w:ascii="Times New Roman" w:eastAsia="Times New Roman" w:hAnsi="Times New Roman"/>
          <w:b/>
          <w:bCs/>
          <w:color w:val="000000"/>
          <w:sz w:val="24"/>
          <w:szCs w:val="24"/>
          <w:lang w:val="sr-Cyrl-RS"/>
        </w:rPr>
        <w:t>Члан 2</w:t>
      </w:r>
      <w:r>
        <w:rPr>
          <w:rFonts w:ascii="Times New Roman" w:eastAsia="Times New Roman" w:hAnsi="Times New Roman"/>
          <w:b/>
          <w:bCs/>
          <w:color w:val="000000"/>
          <w:sz w:val="24"/>
          <w:szCs w:val="24"/>
          <w:lang w:val="sr-Cyrl-RS"/>
        </w:rPr>
        <w:t>1</w:t>
      </w:r>
    </w:p>
    <w:p w:rsidR="00BF43E2" w:rsidRPr="00F346F3" w:rsidRDefault="00BF43E2" w:rsidP="00BF43E2">
      <w:pPr>
        <w:spacing w:after="0" w:line="240" w:lineRule="auto"/>
        <w:ind w:firstLine="720"/>
        <w:rPr>
          <w:rFonts w:ascii="Times New Roman" w:eastAsia="Times New Roman" w:hAnsi="Times New Roman"/>
          <w:color w:val="000000"/>
          <w:sz w:val="24"/>
          <w:szCs w:val="24"/>
        </w:rPr>
      </w:pPr>
      <w:r w:rsidRPr="00F346F3">
        <w:rPr>
          <w:rFonts w:ascii="Times New Roman" w:eastAsia="Times New Roman" w:hAnsi="Times New Roman"/>
          <w:color w:val="000000"/>
          <w:sz w:val="24"/>
          <w:szCs w:val="24"/>
        </w:rPr>
        <w:t>Права и обавезе персоналног асистента престају:</w:t>
      </w:r>
    </w:p>
    <w:p w:rsidR="00BF43E2" w:rsidRPr="00F346F3" w:rsidRDefault="00BF43E2" w:rsidP="00BF43E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sr-Cyrl-RS"/>
        </w:rPr>
        <w:t xml:space="preserve">       </w:t>
      </w:r>
      <w:r w:rsidRPr="00F346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sr-Cyrl-RS"/>
        </w:rPr>
        <w:t xml:space="preserve">    </w:t>
      </w:r>
      <w:r w:rsidRPr="00F346F3">
        <w:rPr>
          <w:rFonts w:ascii="Times New Roman" w:eastAsia="Times New Roman" w:hAnsi="Times New Roman"/>
          <w:color w:val="000000"/>
          <w:sz w:val="24"/>
          <w:szCs w:val="24"/>
        </w:rPr>
        <w:t>престанком потребе за ангажовањем персоналног асистента;</w:t>
      </w:r>
    </w:p>
    <w:p w:rsidR="00BF43E2" w:rsidRPr="00F346F3" w:rsidRDefault="00BF43E2" w:rsidP="00BF43E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sr-Cyrl-RS"/>
        </w:rPr>
        <w:t xml:space="preserve">       </w:t>
      </w:r>
      <w:r w:rsidRPr="00F346F3">
        <w:rPr>
          <w:rFonts w:ascii="Times New Roman" w:eastAsia="Times New Roman" w:hAnsi="Times New Roman"/>
          <w:color w:val="000000"/>
          <w:sz w:val="24"/>
          <w:szCs w:val="24"/>
        </w:rPr>
        <w:t>-</w:t>
      </w:r>
      <w:r>
        <w:rPr>
          <w:rFonts w:ascii="Times New Roman" w:eastAsia="Times New Roman" w:hAnsi="Times New Roman"/>
          <w:color w:val="000000"/>
          <w:sz w:val="24"/>
          <w:szCs w:val="24"/>
          <w:lang w:val="sr-Cyrl-RS"/>
        </w:rPr>
        <w:t xml:space="preserve">    </w:t>
      </w:r>
      <w:r w:rsidRPr="00F346F3">
        <w:rPr>
          <w:rFonts w:ascii="Times New Roman" w:eastAsia="Times New Roman" w:hAnsi="Times New Roman"/>
          <w:color w:val="000000"/>
          <w:sz w:val="24"/>
          <w:szCs w:val="24"/>
        </w:rPr>
        <w:t xml:space="preserve"> раскидом уговора корисника/персоналног асистента са пружаоцем услуга,</w:t>
      </w:r>
    </w:p>
    <w:p w:rsidR="00BF43E2" w:rsidRDefault="00BF43E2" w:rsidP="00BF43E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sr-Cyrl-RS"/>
        </w:rPr>
        <w:t xml:space="preserve">       </w:t>
      </w:r>
      <w:r w:rsidRPr="00F346F3">
        <w:rPr>
          <w:rFonts w:ascii="Times New Roman" w:eastAsia="Times New Roman" w:hAnsi="Times New Roman"/>
          <w:color w:val="000000"/>
          <w:sz w:val="24"/>
          <w:szCs w:val="24"/>
        </w:rPr>
        <w:t xml:space="preserve">- </w:t>
      </w:r>
      <w:bookmarkStart w:id="9" w:name="_Hlk144205939"/>
      <w:r>
        <w:rPr>
          <w:rFonts w:ascii="Times New Roman" w:eastAsia="Times New Roman" w:hAnsi="Times New Roman"/>
          <w:color w:val="000000"/>
          <w:sz w:val="24"/>
          <w:szCs w:val="24"/>
          <w:lang w:val="sr-Cyrl-RS"/>
        </w:rPr>
        <w:t xml:space="preserve">    </w:t>
      </w:r>
      <w:r w:rsidRPr="00F346F3">
        <w:rPr>
          <w:rFonts w:ascii="Times New Roman" w:eastAsia="Times New Roman" w:hAnsi="Times New Roman"/>
          <w:color w:val="000000"/>
          <w:sz w:val="24"/>
          <w:szCs w:val="24"/>
        </w:rPr>
        <w:t>у другим случајевима у складу са законом</w:t>
      </w:r>
      <w:bookmarkEnd w:id="9"/>
      <w:r w:rsidRPr="00F346F3">
        <w:rPr>
          <w:rFonts w:ascii="Times New Roman" w:eastAsia="Times New Roman" w:hAnsi="Times New Roman"/>
          <w:color w:val="000000"/>
          <w:sz w:val="24"/>
          <w:szCs w:val="24"/>
        </w:rPr>
        <w:t>.</w:t>
      </w:r>
    </w:p>
    <w:p w:rsidR="00BF43E2" w:rsidRPr="00F346F3" w:rsidRDefault="00BF43E2" w:rsidP="00BF43E2">
      <w:pPr>
        <w:spacing w:after="0" w:line="240" w:lineRule="auto"/>
        <w:rPr>
          <w:rFonts w:ascii="Times New Roman" w:eastAsia="Times New Roman" w:hAnsi="Times New Roman"/>
          <w:color w:val="000000"/>
          <w:sz w:val="24"/>
          <w:szCs w:val="24"/>
        </w:rPr>
      </w:pPr>
    </w:p>
    <w:bookmarkEnd w:id="8"/>
    <w:p w:rsidR="00BF43E2" w:rsidRDefault="00BF43E2" w:rsidP="00AC0419">
      <w:pPr>
        <w:spacing w:after="0"/>
        <w:jc w:val="center"/>
        <w:rPr>
          <w:rFonts w:ascii="Times New Roman" w:hAnsi="Times New Roman"/>
          <w:b/>
          <w:bCs/>
          <w:sz w:val="24"/>
          <w:szCs w:val="24"/>
          <w:lang w:val="sr-Cyrl-RS"/>
        </w:rPr>
      </w:pPr>
      <w:r w:rsidRPr="00725976">
        <w:rPr>
          <w:rFonts w:ascii="Times New Roman" w:hAnsi="Times New Roman"/>
          <w:b/>
          <w:bCs/>
          <w:sz w:val="24"/>
          <w:szCs w:val="24"/>
          <w:lang w:val="sr-Cyrl-RS"/>
        </w:rPr>
        <w:t>Члан  2</w:t>
      </w:r>
      <w:r>
        <w:rPr>
          <w:rFonts w:ascii="Times New Roman" w:hAnsi="Times New Roman"/>
          <w:b/>
          <w:bCs/>
          <w:sz w:val="24"/>
          <w:szCs w:val="24"/>
          <w:lang w:val="sr-Cyrl-RS"/>
        </w:rPr>
        <w:t>2</w:t>
      </w:r>
    </w:p>
    <w:p w:rsidR="00BF43E2" w:rsidRDefault="00BF43E2" w:rsidP="00BF43E2">
      <w:pPr>
        <w:spacing w:after="0"/>
        <w:ind w:firstLine="360"/>
        <w:jc w:val="both"/>
        <w:rPr>
          <w:rFonts w:ascii="Times New Roman" w:hAnsi="Times New Roman"/>
          <w:b/>
          <w:bCs/>
          <w:sz w:val="24"/>
          <w:szCs w:val="24"/>
          <w:lang w:val="sr-Cyrl-RS"/>
        </w:rPr>
      </w:pPr>
    </w:p>
    <w:p w:rsidR="00BF43E2" w:rsidRPr="00F06B14" w:rsidRDefault="00BF43E2" w:rsidP="00BF43E2">
      <w:pPr>
        <w:spacing w:after="0"/>
        <w:ind w:firstLine="720"/>
        <w:jc w:val="both"/>
        <w:rPr>
          <w:rFonts w:ascii="Times New Roman" w:hAnsi="Times New Roman"/>
          <w:sz w:val="24"/>
          <w:szCs w:val="24"/>
          <w:lang w:val="sr-Cyrl-RS"/>
        </w:rPr>
      </w:pPr>
      <w:r>
        <w:rPr>
          <w:rFonts w:ascii="Times New Roman" w:hAnsi="Times New Roman"/>
          <w:sz w:val="24"/>
          <w:szCs w:val="24"/>
          <w:lang w:val="sr-Cyrl-RS"/>
        </w:rPr>
        <w:t>Пружалац услуге обавештава Центар о разлозима за раскид уговора.</w:t>
      </w:r>
      <w:r w:rsidRPr="00F06B14">
        <w:rPr>
          <w:rFonts w:ascii="Times New Roman" w:hAnsi="Times New Roman"/>
          <w:sz w:val="24"/>
          <w:szCs w:val="24"/>
          <w:lang w:val="sr-Cyrl-RS"/>
        </w:rPr>
        <w:t xml:space="preserve"> Центар у року од 15 (петнаест</w:t>
      </w:r>
      <w:r w:rsidRPr="00F06B14">
        <w:rPr>
          <w:rFonts w:ascii="Times New Roman" w:hAnsi="Times New Roman"/>
          <w:sz w:val="24"/>
          <w:szCs w:val="24"/>
        </w:rPr>
        <w:t>)</w:t>
      </w:r>
      <w:r w:rsidRPr="00F06B14">
        <w:rPr>
          <w:rFonts w:ascii="Times New Roman" w:hAnsi="Times New Roman"/>
          <w:sz w:val="24"/>
          <w:szCs w:val="24"/>
          <w:lang w:val="sr-Cyrl-RS"/>
        </w:rPr>
        <w:t xml:space="preserve"> дана од дана добијања обавештења од стране пружаоца услуге, доноси решење о престанку коришћења услуге. </w:t>
      </w:r>
    </w:p>
    <w:p w:rsidR="00BF43E2" w:rsidRPr="00F06B14" w:rsidRDefault="00BF43E2" w:rsidP="00BF43E2">
      <w:pPr>
        <w:spacing w:after="0"/>
        <w:ind w:firstLine="720"/>
        <w:jc w:val="both"/>
        <w:rPr>
          <w:rFonts w:ascii="Times New Roman" w:hAnsi="Times New Roman"/>
          <w:sz w:val="24"/>
          <w:szCs w:val="24"/>
        </w:rPr>
      </w:pPr>
      <w:r w:rsidRPr="00F06B14">
        <w:rPr>
          <w:rFonts w:ascii="Times New Roman" w:hAnsi="Times New Roman"/>
          <w:sz w:val="24"/>
          <w:szCs w:val="24"/>
          <w:lang w:val="sr-Cyrl-RS"/>
        </w:rPr>
        <w:t>Центар о престанку услуге обавештава пружаоца услуге, корисника, Одељење за друштвене делатности Општинске управе Пожега и наручиоца услуге.</w:t>
      </w:r>
    </w:p>
    <w:p w:rsidR="00BF43E2" w:rsidRDefault="00BF43E2" w:rsidP="00BF43E2">
      <w:pPr>
        <w:spacing w:after="0"/>
        <w:ind w:firstLine="720"/>
        <w:jc w:val="both"/>
        <w:rPr>
          <w:rFonts w:ascii="Times New Roman" w:hAnsi="Times New Roman"/>
          <w:sz w:val="24"/>
          <w:szCs w:val="24"/>
          <w:lang w:val="sr-Cyrl-RS"/>
        </w:rPr>
      </w:pPr>
      <w:r w:rsidRPr="00F06B14">
        <w:rPr>
          <w:rFonts w:ascii="Times New Roman" w:hAnsi="Times New Roman"/>
          <w:sz w:val="24"/>
          <w:szCs w:val="24"/>
          <w:lang w:val="sr-Cyrl-RS"/>
        </w:rPr>
        <w:t>Корисник или његов родитељ/старатељ може уложити жалбу на донето решење о престанку коришћења услуге Општинском већу општине Пожега у року од 15 (петнаест</w:t>
      </w:r>
      <w:r w:rsidRPr="00F06B14">
        <w:rPr>
          <w:rFonts w:ascii="Times New Roman" w:hAnsi="Times New Roman"/>
          <w:sz w:val="24"/>
          <w:szCs w:val="24"/>
        </w:rPr>
        <w:t>)</w:t>
      </w:r>
      <w:r w:rsidRPr="00F06B14">
        <w:rPr>
          <w:rFonts w:ascii="Times New Roman" w:hAnsi="Times New Roman"/>
          <w:sz w:val="24"/>
          <w:szCs w:val="24"/>
          <w:lang w:val="sr-Cyrl-RS"/>
        </w:rPr>
        <w:t xml:space="preserve"> дана од пријема решења.</w:t>
      </w:r>
    </w:p>
    <w:p w:rsidR="00BF43E2" w:rsidRDefault="00BF43E2" w:rsidP="00BF43E2">
      <w:pPr>
        <w:spacing w:after="0"/>
        <w:ind w:firstLine="720"/>
        <w:jc w:val="both"/>
        <w:rPr>
          <w:rFonts w:ascii="Times New Roman" w:hAnsi="Times New Roman"/>
          <w:sz w:val="24"/>
          <w:szCs w:val="24"/>
          <w:lang w:val="sr-Cyrl-RS"/>
        </w:rPr>
      </w:pPr>
    </w:p>
    <w:p w:rsidR="00BF43E2" w:rsidRDefault="00BF43E2" w:rsidP="00BF43E2">
      <w:pPr>
        <w:pStyle w:val="NormalWeb"/>
        <w:shd w:val="clear" w:color="auto" w:fill="FFFFFF"/>
        <w:spacing w:before="0" w:beforeAutospacing="0" w:after="0" w:afterAutospacing="0"/>
        <w:jc w:val="both"/>
        <w:rPr>
          <w:color w:val="000000"/>
          <w:lang w:val="sr-Cyrl-RS"/>
        </w:rPr>
      </w:pPr>
    </w:p>
    <w:p w:rsidR="00BF43E2" w:rsidRPr="00CB28EE" w:rsidRDefault="00BF43E2" w:rsidP="00BF43E2">
      <w:pPr>
        <w:jc w:val="center"/>
        <w:rPr>
          <w:rFonts w:ascii="Times New Roman" w:hAnsi="Times New Roman"/>
          <w:b/>
          <w:sz w:val="24"/>
          <w:szCs w:val="24"/>
          <w:lang w:val="sr-Cyrl-RS"/>
        </w:rPr>
      </w:pPr>
      <w:r w:rsidRPr="00CB28EE">
        <w:rPr>
          <w:rFonts w:ascii="Times New Roman" w:hAnsi="Times New Roman"/>
          <w:b/>
          <w:bCs/>
          <w:color w:val="000000"/>
          <w:sz w:val="24"/>
          <w:szCs w:val="24"/>
        </w:rPr>
        <w:t>XII</w:t>
      </w:r>
      <w:r w:rsidRPr="00CB28EE">
        <w:rPr>
          <w:rFonts w:ascii="Times New Roman" w:hAnsi="Times New Roman"/>
          <w:b/>
          <w:sz w:val="24"/>
          <w:szCs w:val="24"/>
          <w:lang w:val="sr-Cyrl-RS"/>
        </w:rPr>
        <w:t xml:space="preserve"> </w:t>
      </w:r>
      <w:r w:rsidRPr="00CB28EE">
        <w:rPr>
          <w:rFonts w:ascii="Times New Roman" w:hAnsi="Times New Roman"/>
          <w:b/>
          <w:sz w:val="24"/>
          <w:szCs w:val="24"/>
        </w:rPr>
        <w:t xml:space="preserve"> </w:t>
      </w:r>
      <w:r w:rsidRPr="00CB28EE">
        <w:rPr>
          <w:rFonts w:ascii="Times New Roman" w:hAnsi="Times New Roman"/>
          <w:b/>
          <w:sz w:val="24"/>
          <w:szCs w:val="24"/>
          <w:lang w:val="sr-Cyrl-RS"/>
        </w:rPr>
        <w:t>ПРАВО ПРИГОВОРА НА КВАЛИТЕТ УСЛУГЕ</w:t>
      </w:r>
    </w:p>
    <w:p w:rsidR="00BF43E2" w:rsidRDefault="00BF43E2" w:rsidP="00BF43E2">
      <w:pPr>
        <w:pStyle w:val="ListParagraph"/>
        <w:jc w:val="center"/>
        <w:rPr>
          <w:rFonts w:ascii="Times New Roman" w:hAnsi="Times New Roman" w:cs="Times New Roman"/>
          <w:b/>
          <w:sz w:val="24"/>
          <w:szCs w:val="24"/>
          <w:lang w:val="sr-Cyrl-RS"/>
        </w:rPr>
      </w:pPr>
      <w:r w:rsidRPr="00CB28EE">
        <w:rPr>
          <w:rFonts w:ascii="Times New Roman" w:hAnsi="Times New Roman" w:cs="Times New Roman"/>
          <w:b/>
          <w:sz w:val="24"/>
          <w:szCs w:val="24"/>
        </w:rPr>
        <w:t xml:space="preserve">Члан </w:t>
      </w:r>
      <w:r w:rsidRPr="00CB28EE">
        <w:rPr>
          <w:rFonts w:ascii="Times New Roman" w:hAnsi="Times New Roman" w:cs="Times New Roman"/>
          <w:b/>
          <w:sz w:val="24"/>
          <w:szCs w:val="24"/>
          <w:lang w:val="sr-Cyrl-RS"/>
        </w:rPr>
        <w:t>2</w:t>
      </w:r>
      <w:r>
        <w:rPr>
          <w:rFonts w:ascii="Times New Roman" w:hAnsi="Times New Roman" w:cs="Times New Roman"/>
          <w:b/>
          <w:sz w:val="24"/>
          <w:szCs w:val="24"/>
          <w:lang w:val="sr-Cyrl-RS"/>
        </w:rPr>
        <w:t>3</w:t>
      </w:r>
    </w:p>
    <w:p w:rsidR="00BF43E2" w:rsidRPr="00CB28EE" w:rsidRDefault="00BF43E2" w:rsidP="00BF43E2">
      <w:pPr>
        <w:pStyle w:val="ListParagraph"/>
        <w:jc w:val="center"/>
        <w:rPr>
          <w:rFonts w:ascii="Times New Roman" w:hAnsi="Times New Roman" w:cs="Times New Roman"/>
          <w:b/>
          <w:sz w:val="24"/>
          <w:szCs w:val="24"/>
          <w:lang w:val="sr-Cyrl-RS"/>
        </w:rPr>
      </w:pPr>
    </w:p>
    <w:p w:rsidR="00BF43E2" w:rsidRPr="00CB28EE" w:rsidRDefault="00BF43E2" w:rsidP="00BF43E2">
      <w:pPr>
        <w:spacing w:after="0"/>
        <w:ind w:firstLine="720"/>
        <w:jc w:val="both"/>
        <w:rPr>
          <w:rFonts w:ascii="Times New Roman" w:hAnsi="Times New Roman"/>
          <w:sz w:val="24"/>
          <w:szCs w:val="24"/>
          <w:lang w:val="sr-Cyrl-RS"/>
        </w:rPr>
      </w:pPr>
      <w:r w:rsidRPr="00CB28EE">
        <w:rPr>
          <w:rFonts w:ascii="Times New Roman" w:hAnsi="Times New Roman"/>
          <w:sz w:val="24"/>
          <w:szCs w:val="24"/>
        </w:rPr>
        <w:t xml:space="preserve">Корисник </w:t>
      </w:r>
      <w:bookmarkStart w:id="10" w:name="_Hlk122422572"/>
      <w:r w:rsidRPr="00CB28EE">
        <w:rPr>
          <w:rFonts w:ascii="Times New Roman" w:hAnsi="Times New Roman"/>
          <w:sz w:val="24"/>
          <w:szCs w:val="24"/>
        </w:rPr>
        <w:t xml:space="preserve">услуге </w:t>
      </w:r>
      <w:bookmarkEnd w:id="10"/>
      <w:r w:rsidRPr="00CB28EE">
        <w:rPr>
          <w:rFonts w:ascii="Times New Roman" w:hAnsi="Times New Roman"/>
          <w:sz w:val="24"/>
          <w:szCs w:val="24"/>
        </w:rPr>
        <w:t>има право на подношење приговора</w:t>
      </w:r>
      <w:r w:rsidRPr="00CB28EE">
        <w:rPr>
          <w:rFonts w:ascii="Times New Roman" w:hAnsi="Times New Roman"/>
          <w:sz w:val="24"/>
          <w:szCs w:val="24"/>
          <w:lang w:val="sr-Cyrl-RS"/>
        </w:rPr>
        <w:t xml:space="preserve"> </w:t>
      </w:r>
      <w:r w:rsidRPr="00CB28EE">
        <w:rPr>
          <w:rFonts w:ascii="Times New Roman" w:hAnsi="Times New Roman"/>
          <w:sz w:val="24"/>
          <w:szCs w:val="24"/>
        </w:rPr>
        <w:t xml:space="preserve">на квалитет пружене услуге. </w:t>
      </w:r>
    </w:p>
    <w:p w:rsidR="00BF43E2" w:rsidRPr="00CB28EE" w:rsidRDefault="00BF43E2" w:rsidP="00BF43E2">
      <w:pPr>
        <w:spacing w:after="0"/>
        <w:ind w:firstLine="720"/>
        <w:jc w:val="both"/>
        <w:rPr>
          <w:rFonts w:ascii="Times New Roman" w:hAnsi="Times New Roman"/>
          <w:sz w:val="24"/>
          <w:szCs w:val="24"/>
        </w:rPr>
      </w:pPr>
      <w:r w:rsidRPr="00CB28EE">
        <w:rPr>
          <w:rFonts w:ascii="Times New Roman" w:hAnsi="Times New Roman"/>
          <w:sz w:val="24"/>
          <w:szCs w:val="24"/>
        </w:rPr>
        <w:t>Приговор</w:t>
      </w:r>
      <w:r w:rsidRPr="00CB28EE">
        <w:rPr>
          <w:rFonts w:ascii="Times New Roman" w:hAnsi="Times New Roman"/>
          <w:sz w:val="24"/>
          <w:szCs w:val="24"/>
          <w:lang w:val="sr-Cyrl-RS"/>
        </w:rPr>
        <w:t xml:space="preserve">  се </w:t>
      </w:r>
      <w:r w:rsidRPr="00CB28EE">
        <w:rPr>
          <w:rFonts w:ascii="Times New Roman" w:hAnsi="Times New Roman"/>
          <w:sz w:val="24"/>
          <w:szCs w:val="24"/>
        </w:rPr>
        <w:t xml:space="preserve"> подноси</w:t>
      </w:r>
      <w:r w:rsidRPr="00CB28EE">
        <w:rPr>
          <w:rFonts w:ascii="Times New Roman" w:hAnsi="Times New Roman"/>
          <w:sz w:val="24"/>
          <w:szCs w:val="24"/>
          <w:lang w:val="sr-Cyrl-RS"/>
        </w:rPr>
        <w:t xml:space="preserve"> </w:t>
      </w:r>
      <w:r w:rsidRPr="00CB28EE">
        <w:rPr>
          <w:rFonts w:ascii="Times New Roman" w:hAnsi="Times New Roman"/>
          <w:sz w:val="24"/>
          <w:szCs w:val="24"/>
        </w:rPr>
        <w:t xml:space="preserve">Центру у писаној форми, који о истом одлучује </w:t>
      </w:r>
      <w:r w:rsidRPr="00CB28EE">
        <w:rPr>
          <w:rFonts w:ascii="Times New Roman" w:hAnsi="Times New Roman"/>
          <w:sz w:val="24"/>
          <w:szCs w:val="24"/>
          <w:lang w:val="sr-Cyrl-RS"/>
        </w:rPr>
        <w:t xml:space="preserve">решењем </w:t>
      </w:r>
      <w:r w:rsidRPr="00CB28EE">
        <w:rPr>
          <w:rFonts w:ascii="Times New Roman" w:hAnsi="Times New Roman"/>
          <w:sz w:val="24"/>
          <w:szCs w:val="24"/>
        </w:rPr>
        <w:t>у року од 15</w:t>
      </w:r>
      <w:r w:rsidRPr="00CB28EE">
        <w:rPr>
          <w:rFonts w:ascii="Times New Roman" w:hAnsi="Times New Roman"/>
          <w:sz w:val="24"/>
          <w:szCs w:val="24"/>
          <w:lang w:val="sr-Cyrl-RS"/>
        </w:rPr>
        <w:t xml:space="preserve"> (петнаест</w:t>
      </w:r>
      <w:r w:rsidRPr="00CB28EE">
        <w:rPr>
          <w:rFonts w:ascii="Times New Roman" w:hAnsi="Times New Roman"/>
          <w:sz w:val="24"/>
          <w:szCs w:val="24"/>
        </w:rPr>
        <w:t>)</w:t>
      </w:r>
      <w:r w:rsidRPr="00CB28EE">
        <w:rPr>
          <w:rFonts w:ascii="Times New Roman" w:hAnsi="Times New Roman"/>
          <w:sz w:val="24"/>
          <w:szCs w:val="24"/>
          <w:lang w:val="sr-Cyrl-RS"/>
        </w:rPr>
        <w:t xml:space="preserve"> </w:t>
      </w:r>
      <w:r w:rsidRPr="00CB28EE">
        <w:rPr>
          <w:rFonts w:ascii="Times New Roman" w:hAnsi="Times New Roman"/>
          <w:sz w:val="24"/>
          <w:szCs w:val="24"/>
        </w:rPr>
        <w:t xml:space="preserve"> дана од дана пријема приговора. </w:t>
      </w:r>
    </w:p>
    <w:p w:rsidR="00BF43E2" w:rsidRDefault="00BF43E2" w:rsidP="00BF43E2">
      <w:pPr>
        <w:spacing w:after="0"/>
        <w:jc w:val="both"/>
        <w:rPr>
          <w:rFonts w:ascii="Times New Roman" w:hAnsi="Times New Roman"/>
          <w:sz w:val="24"/>
          <w:szCs w:val="24"/>
          <w:lang w:val="sr-Cyrl-RS"/>
        </w:rPr>
      </w:pPr>
      <w:r w:rsidRPr="00F06B14">
        <w:rPr>
          <w:rFonts w:ascii="Times New Roman" w:hAnsi="Times New Roman"/>
          <w:sz w:val="24"/>
          <w:szCs w:val="24"/>
        </w:rPr>
        <w:tab/>
      </w:r>
      <w:r w:rsidRPr="00F06B14">
        <w:rPr>
          <w:rFonts w:ascii="Times New Roman" w:hAnsi="Times New Roman"/>
          <w:sz w:val="24"/>
          <w:szCs w:val="24"/>
          <w:lang w:val="sr-Cyrl-RS"/>
        </w:rPr>
        <w:t xml:space="preserve">Корисник </w:t>
      </w:r>
      <w:r w:rsidRPr="00F06B14">
        <w:rPr>
          <w:rFonts w:ascii="Times New Roman" w:hAnsi="Times New Roman"/>
          <w:sz w:val="24"/>
          <w:szCs w:val="24"/>
        </w:rPr>
        <w:t xml:space="preserve">услуге или његов </w:t>
      </w:r>
      <w:r w:rsidRPr="00F06B14">
        <w:rPr>
          <w:rFonts w:ascii="Times New Roman" w:hAnsi="Times New Roman"/>
          <w:sz w:val="24"/>
          <w:szCs w:val="24"/>
          <w:lang w:val="sr-Cyrl-RS"/>
        </w:rPr>
        <w:t>родитељ/старатељ</w:t>
      </w:r>
      <w:r w:rsidRPr="00F06B14">
        <w:rPr>
          <w:rFonts w:ascii="Times New Roman" w:hAnsi="Times New Roman"/>
          <w:sz w:val="24"/>
          <w:szCs w:val="24"/>
        </w:rPr>
        <w:t xml:space="preserve"> </w:t>
      </w:r>
      <w:r w:rsidRPr="00F06B14">
        <w:rPr>
          <w:rFonts w:ascii="Times New Roman" w:hAnsi="Times New Roman"/>
          <w:sz w:val="24"/>
          <w:szCs w:val="24"/>
          <w:lang w:val="sr-Cyrl-RS"/>
        </w:rPr>
        <w:t>може уложити жалбу на решење из претходног става Општинском већу општине Пожега у року од 15 (петнаест</w:t>
      </w:r>
      <w:r w:rsidRPr="00F06B14">
        <w:rPr>
          <w:rFonts w:ascii="Times New Roman" w:hAnsi="Times New Roman"/>
          <w:sz w:val="24"/>
          <w:szCs w:val="24"/>
        </w:rPr>
        <w:t>)</w:t>
      </w:r>
      <w:r w:rsidRPr="00F06B14">
        <w:rPr>
          <w:rFonts w:ascii="Times New Roman" w:hAnsi="Times New Roman"/>
          <w:sz w:val="24"/>
          <w:szCs w:val="24"/>
          <w:lang w:val="sr-Cyrl-RS"/>
        </w:rPr>
        <w:t xml:space="preserve"> дана од дана пријема решења.</w:t>
      </w:r>
      <w:r>
        <w:rPr>
          <w:rFonts w:ascii="Times New Roman" w:hAnsi="Times New Roman"/>
          <w:sz w:val="24"/>
          <w:szCs w:val="24"/>
          <w:lang w:val="sr-Cyrl-RS"/>
        </w:rPr>
        <w:t xml:space="preserve"> </w:t>
      </w:r>
    </w:p>
    <w:p w:rsidR="00BF43E2" w:rsidRDefault="00BF43E2" w:rsidP="00BF43E2">
      <w:pPr>
        <w:pStyle w:val="NormalWeb"/>
        <w:shd w:val="clear" w:color="auto" w:fill="FFFFFF"/>
        <w:spacing w:before="0" w:beforeAutospacing="0" w:after="0" w:afterAutospacing="0"/>
        <w:jc w:val="both"/>
        <w:rPr>
          <w:color w:val="000000"/>
          <w:lang w:val="sr-Cyrl-RS"/>
        </w:rPr>
      </w:pPr>
    </w:p>
    <w:p w:rsidR="00BF43E2" w:rsidRPr="00150A13" w:rsidRDefault="00BF43E2" w:rsidP="00BF43E2">
      <w:pPr>
        <w:pStyle w:val="NormalWeb"/>
        <w:shd w:val="clear" w:color="auto" w:fill="FFFFFF"/>
        <w:spacing w:before="0" w:beforeAutospacing="0" w:after="0" w:afterAutospacing="0"/>
        <w:jc w:val="center"/>
        <w:rPr>
          <w:b/>
          <w:bCs/>
          <w:color w:val="000000"/>
          <w:lang w:val="sr-Cyrl-RS"/>
        </w:rPr>
      </w:pPr>
      <w:r>
        <w:rPr>
          <w:b/>
          <w:bCs/>
          <w:color w:val="000000"/>
          <w:lang w:val="sr-Cyrl-RS"/>
        </w:rPr>
        <w:t xml:space="preserve"> </w:t>
      </w:r>
    </w:p>
    <w:p w:rsidR="00BF43E2" w:rsidRPr="00150A13" w:rsidRDefault="00BF43E2" w:rsidP="00BF43E2">
      <w:pPr>
        <w:pStyle w:val="NormalWeb"/>
        <w:shd w:val="clear" w:color="auto" w:fill="FFFFFF"/>
        <w:spacing w:before="0" w:beforeAutospacing="0" w:after="0" w:afterAutospacing="0"/>
        <w:jc w:val="center"/>
        <w:rPr>
          <w:b/>
          <w:bCs/>
          <w:color w:val="000000"/>
          <w:lang w:val="sr-Cyrl-RS"/>
        </w:rPr>
      </w:pPr>
      <w:bookmarkStart w:id="11" w:name="_Hlk143760219"/>
      <w:proofErr w:type="gramStart"/>
      <w:r w:rsidRPr="00150A13">
        <w:rPr>
          <w:b/>
          <w:bCs/>
          <w:color w:val="000000"/>
        </w:rPr>
        <w:t>XIII</w:t>
      </w:r>
      <w:r w:rsidRPr="00150A13">
        <w:rPr>
          <w:b/>
          <w:bCs/>
          <w:color w:val="000000"/>
          <w:lang w:val="sr-Cyrl-RS"/>
        </w:rPr>
        <w:t xml:space="preserve">  </w:t>
      </w:r>
      <w:bookmarkEnd w:id="11"/>
      <w:r w:rsidRPr="00150A13">
        <w:rPr>
          <w:rStyle w:val="Strong"/>
          <w:color w:val="000000"/>
          <w:lang w:val="sr-Cyrl-RS"/>
        </w:rPr>
        <w:t>ФИНАНСИРАЊЕ</w:t>
      </w:r>
      <w:proofErr w:type="gramEnd"/>
      <w:r w:rsidRPr="00150A13">
        <w:rPr>
          <w:rStyle w:val="Strong"/>
          <w:color w:val="000000"/>
          <w:lang w:val="sr-Cyrl-RS"/>
        </w:rPr>
        <w:t xml:space="preserve"> УСЛУГЕ </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sidRPr="00276753">
        <w:rPr>
          <w:rStyle w:val="Strong"/>
          <w:color w:val="000000"/>
          <w:lang w:val="sr-Cyrl-RS"/>
        </w:rPr>
        <w:t>  </w:t>
      </w:r>
    </w:p>
    <w:p w:rsidR="00BF43E2" w:rsidRDefault="00BF43E2" w:rsidP="00AC0419">
      <w:pPr>
        <w:pStyle w:val="NormalWeb"/>
        <w:shd w:val="clear" w:color="auto" w:fill="FFFFFF"/>
        <w:spacing w:before="0" w:beforeAutospacing="0" w:after="0" w:afterAutospacing="0"/>
        <w:jc w:val="center"/>
        <w:rPr>
          <w:rStyle w:val="Strong"/>
          <w:bCs w:val="0"/>
          <w:color w:val="000000"/>
          <w:lang w:val="sr-Cyrl-RS"/>
        </w:rPr>
      </w:pPr>
      <w:r w:rsidRPr="00977D59">
        <w:rPr>
          <w:rStyle w:val="Strong"/>
          <w:color w:val="000000"/>
          <w:lang w:val="sr-Cyrl-RS"/>
        </w:rPr>
        <w:t>Члан 2</w:t>
      </w:r>
      <w:r>
        <w:rPr>
          <w:rStyle w:val="Strong"/>
          <w:color w:val="000000"/>
          <w:lang w:val="sr-Cyrl-RS"/>
        </w:rPr>
        <w:t>4</w:t>
      </w:r>
    </w:p>
    <w:p w:rsidR="00BF43E2" w:rsidRPr="00977D59" w:rsidRDefault="00BF43E2" w:rsidP="00BF43E2">
      <w:pPr>
        <w:pStyle w:val="NormalWeb"/>
        <w:shd w:val="clear" w:color="auto" w:fill="FFFFFF"/>
        <w:spacing w:before="0" w:beforeAutospacing="0" w:after="0" w:afterAutospacing="0"/>
        <w:ind w:left="3600" w:firstLine="720"/>
        <w:rPr>
          <w:bCs/>
          <w:color w:val="000000"/>
          <w:lang w:val="sr-Cyrl-CS"/>
        </w:rPr>
      </w:pPr>
    </w:p>
    <w:p w:rsidR="00BF43E2" w:rsidRDefault="00BF43E2" w:rsidP="00BF43E2">
      <w:pPr>
        <w:pStyle w:val="NormalWeb"/>
        <w:shd w:val="clear" w:color="auto" w:fill="FFFFFF"/>
        <w:spacing w:before="0" w:beforeAutospacing="0" w:after="0" w:afterAutospacing="0"/>
        <w:jc w:val="both"/>
        <w:rPr>
          <w:color w:val="000000"/>
          <w:lang w:val="sr-Cyrl-RS"/>
        </w:rPr>
      </w:pPr>
      <w:r w:rsidRPr="00276753">
        <w:rPr>
          <w:color w:val="000000"/>
          <w:lang w:val="sr-Cyrl-RS"/>
        </w:rPr>
        <w:t xml:space="preserve">            Финансијска средства за пружање услуге персоналне асистенције обезбеђују се из буџета </w:t>
      </w:r>
      <w:r>
        <w:rPr>
          <w:color w:val="000000"/>
          <w:lang w:val="sr-Cyrl-RS"/>
        </w:rPr>
        <w:t>општине</w:t>
      </w:r>
      <w:r w:rsidRPr="00276753">
        <w:rPr>
          <w:color w:val="000000"/>
          <w:lang w:val="sr-Cyrl-RS"/>
        </w:rPr>
        <w:t xml:space="preserve"> </w:t>
      </w:r>
      <w:r>
        <w:rPr>
          <w:color w:val="000000"/>
          <w:lang w:val="sr-Cyrl-RS"/>
        </w:rPr>
        <w:t>Пожега</w:t>
      </w:r>
      <w:r w:rsidRPr="00276753">
        <w:rPr>
          <w:color w:val="000000"/>
          <w:lang w:val="sr-Cyrl-RS"/>
        </w:rPr>
        <w:t xml:space="preserve">, од </w:t>
      </w:r>
      <w:r>
        <w:rPr>
          <w:color w:val="000000"/>
          <w:lang w:val="sr-Cyrl-RS"/>
        </w:rPr>
        <w:t xml:space="preserve"> </w:t>
      </w:r>
      <w:r w:rsidRPr="00276753">
        <w:rPr>
          <w:color w:val="000000"/>
          <w:lang w:val="sr-Cyrl-RS"/>
        </w:rPr>
        <w:t>донатора, спонзора, осталих нивоа власти и других извора у складу са законом.</w:t>
      </w:r>
    </w:p>
    <w:p w:rsidR="00AC0419" w:rsidRDefault="00AC0419" w:rsidP="00BF43E2">
      <w:pPr>
        <w:pStyle w:val="NormalWeb"/>
        <w:shd w:val="clear" w:color="auto" w:fill="FFFFFF"/>
        <w:spacing w:before="0" w:beforeAutospacing="0" w:after="0" w:afterAutospacing="0"/>
        <w:jc w:val="both"/>
        <w:rPr>
          <w:color w:val="000000"/>
          <w:lang w:val="sr-Cyrl-RS"/>
        </w:rPr>
      </w:pPr>
    </w:p>
    <w:p w:rsidR="00BF43E2" w:rsidRDefault="00BF43E2" w:rsidP="00BF43E2">
      <w:pPr>
        <w:pStyle w:val="NormalWeb"/>
        <w:shd w:val="clear" w:color="auto" w:fill="FFFFFF"/>
        <w:spacing w:before="0" w:beforeAutospacing="0" w:after="0" w:afterAutospacing="0"/>
        <w:jc w:val="both"/>
        <w:rPr>
          <w:color w:val="000000"/>
          <w:lang w:val="sr-Cyrl-RS"/>
        </w:rPr>
      </w:pPr>
    </w:p>
    <w:p w:rsidR="00BF43E2" w:rsidRPr="00977D59" w:rsidRDefault="00BF43E2" w:rsidP="00BF43E2">
      <w:pPr>
        <w:pStyle w:val="NormalWeb"/>
        <w:shd w:val="clear" w:color="auto" w:fill="FFFFFF"/>
        <w:spacing w:before="0" w:beforeAutospacing="0" w:after="0" w:afterAutospacing="0"/>
        <w:ind w:left="3600" w:firstLine="720"/>
        <w:rPr>
          <w:bCs/>
        </w:rPr>
      </w:pPr>
      <w:r w:rsidRPr="00977D59">
        <w:rPr>
          <w:rStyle w:val="Strong"/>
          <w:color w:val="000000"/>
          <w:lang w:val="sr-Cyrl-RS"/>
        </w:rPr>
        <w:lastRenderedPageBreak/>
        <w:t xml:space="preserve">Члан </w:t>
      </w:r>
      <w:r w:rsidRPr="00977D59">
        <w:rPr>
          <w:rStyle w:val="Strong"/>
          <w:color w:val="000000"/>
          <w:lang w:val="sr-Cyrl-CS"/>
        </w:rPr>
        <w:t>2</w:t>
      </w:r>
      <w:r>
        <w:rPr>
          <w:rStyle w:val="Strong"/>
          <w:color w:val="000000"/>
          <w:lang w:val="sr-Cyrl-CS"/>
        </w:rPr>
        <w:t>5</w:t>
      </w:r>
    </w:p>
    <w:p w:rsidR="00BF43E2" w:rsidRPr="00276753" w:rsidRDefault="00BF43E2" w:rsidP="00BF43E2">
      <w:pPr>
        <w:pStyle w:val="NormalWeb"/>
        <w:shd w:val="clear" w:color="auto" w:fill="FFFFFF"/>
        <w:spacing w:before="0" w:beforeAutospacing="0" w:after="0" w:afterAutospacing="0"/>
        <w:jc w:val="both"/>
        <w:rPr>
          <w:color w:val="000000"/>
          <w:lang w:val="sr-Cyrl-RS"/>
        </w:rPr>
      </w:pPr>
    </w:p>
    <w:p w:rsidR="00BF43E2" w:rsidRPr="00276753" w:rsidRDefault="00BF43E2" w:rsidP="00BF43E2">
      <w:pPr>
        <w:spacing w:after="0" w:line="240" w:lineRule="auto"/>
        <w:ind w:firstLine="720"/>
        <w:jc w:val="both"/>
        <w:rPr>
          <w:rFonts w:ascii="Times New Roman" w:hAnsi="Times New Roman"/>
          <w:color w:val="000000"/>
          <w:sz w:val="24"/>
          <w:szCs w:val="24"/>
          <w:lang w:val="sr-Cyrl-CS"/>
        </w:rPr>
      </w:pPr>
      <w:r w:rsidRPr="00276753">
        <w:rPr>
          <w:rFonts w:ascii="Times New Roman" w:hAnsi="Times New Roman"/>
          <w:color w:val="000000"/>
          <w:sz w:val="24"/>
          <w:szCs w:val="24"/>
          <w:lang w:val="sr-Cyrl-CS"/>
        </w:rPr>
        <w:t xml:space="preserve">Цена услуге </w:t>
      </w:r>
      <w:r w:rsidRPr="00276753">
        <w:rPr>
          <w:rFonts w:ascii="Times New Roman" w:hAnsi="Times New Roman"/>
          <w:color w:val="000000"/>
          <w:sz w:val="24"/>
          <w:szCs w:val="24"/>
          <w:lang w:val="sr-Cyrl-RS"/>
        </w:rPr>
        <w:t xml:space="preserve">персонална асистенција, </w:t>
      </w:r>
      <w:r w:rsidRPr="00276753">
        <w:rPr>
          <w:rFonts w:ascii="Times New Roman" w:hAnsi="Times New Roman"/>
          <w:color w:val="000000"/>
          <w:sz w:val="24"/>
          <w:szCs w:val="24"/>
          <w:lang w:val="sr-Cyrl-CS"/>
        </w:rPr>
        <w:t>формира се на бази стварних трошкова у које улазе:</w:t>
      </w:r>
    </w:p>
    <w:p w:rsidR="00BF43E2" w:rsidRPr="00276753" w:rsidRDefault="00BF43E2" w:rsidP="00BF43E2">
      <w:pPr>
        <w:spacing w:after="0" w:line="240" w:lineRule="auto"/>
        <w:ind w:firstLine="720"/>
        <w:rPr>
          <w:rFonts w:ascii="Times New Roman" w:hAnsi="Times New Roman"/>
          <w:color w:val="000000"/>
          <w:sz w:val="24"/>
          <w:szCs w:val="24"/>
          <w:lang w:val="sr-Cyrl-CS"/>
        </w:rPr>
      </w:pPr>
      <w:r w:rsidRPr="00276753">
        <w:rPr>
          <w:rFonts w:ascii="Times New Roman" w:hAnsi="Times New Roman"/>
          <w:color w:val="000000"/>
          <w:sz w:val="24"/>
          <w:szCs w:val="24"/>
          <w:lang w:val="sr-Cyrl-RS"/>
        </w:rPr>
        <w:t xml:space="preserve"> -</w:t>
      </w:r>
      <w:r w:rsidRPr="00276753">
        <w:rPr>
          <w:rFonts w:ascii="Times New Roman" w:hAnsi="Times New Roman"/>
          <w:color w:val="000000"/>
          <w:sz w:val="24"/>
          <w:szCs w:val="24"/>
          <w:lang w:val="sr-Cyrl-CS"/>
        </w:rPr>
        <w:t xml:space="preserve"> </w:t>
      </w:r>
      <w:r w:rsidRPr="00276753">
        <w:rPr>
          <w:rFonts w:ascii="Times New Roman" w:hAnsi="Times New Roman"/>
          <w:color w:val="000000"/>
          <w:sz w:val="24"/>
          <w:szCs w:val="24"/>
          <w:lang w:val="sr-Cyrl-RS"/>
        </w:rPr>
        <w:t>организациони трошкови пружаоца услуге</w:t>
      </w:r>
      <w:r>
        <w:rPr>
          <w:rFonts w:ascii="Times New Roman" w:hAnsi="Times New Roman"/>
          <w:color w:val="000000"/>
          <w:sz w:val="24"/>
          <w:szCs w:val="24"/>
          <w:lang w:val="sr-Cyrl-RS"/>
        </w:rPr>
        <w:t>,</w:t>
      </w:r>
      <w:r w:rsidRPr="00276753">
        <w:rPr>
          <w:rFonts w:ascii="Times New Roman" w:hAnsi="Times New Roman"/>
          <w:color w:val="000000"/>
          <w:sz w:val="24"/>
          <w:szCs w:val="24"/>
          <w:lang w:val="sr-Cyrl-RS"/>
        </w:rPr>
        <w:t xml:space="preserve"> </w:t>
      </w:r>
    </w:p>
    <w:p w:rsidR="00BF43E2" w:rsidRPr="00276753" w:rsidRDefault="00BF43E2" w:rsidP="00BF43E2">
      <w:pPr>
        <w:pStyle w:val="NormalWeb"/>
        <w:shd w:val="clear" w:color="auto" w:fill="FFFFFF"/>
        <w:spacing w:before="0" w:beforeAutospacing="0" w:after="0" w:afterAutospacing="0"/>
        <w:ind w:firstLine="720"/>
        <w:jc w:val="both"/>
        <w:rPr>
          <w:color w:val="000000"/>
          <w:lang w:val="sr-Cyrl-RS"/>
        </w:rPr>
      </w:pPr>
      <w:r w:rsidRPr="00276753">
        <w:rPr>
          <w:color w:val="000000"/>
          <w:lang w:val="sr-Cyrl-RS"/>
        </w:rPr>
        <w:t> - трошкови обуке персоналних асистената по акредитованом програму,</w:t>
      </w:r>
    </w:p>
    <w:p w:rsidR="00BF43E2" w:rsidRPr="00276753" w:rsidRDefault="00BF43E2" w:rsidP="00BF43E2">
      <w:pPr>
        <w:pStyle w:val="NormalWeb"/>
        <w:shd w:val="clear" w:color="auto" w:fill="FFFFFF"/>
        <w:spacing w:before="0" w:beforeAutospacing="0" w:after="0" w:afterAutospacing="0"/>
        <w:ind w:firstLine="720"/>
        <w:rPr>
          <w:color w:val="000000"/>
          <w:lang w:val="sr-Cyrl-CS"/>
        </w:rPr>
      </w:pPr>
      <w:r w:rsidRPr="00276753">
        <w:rPr>
          <w:color w:val="000000"/>
          <w:lang w:val="sr-Cyrl-RS"/>
        </w:rPr>
        <w:t> -</w:t>
      </w:r>
      <w:r w:rsidRPr="00276753">
        <w:rPr>
          <w:color w:val="000000"/>
          <w:lang w:val="sr-Cyrl-CS"/>
        </w:rPr>
        <w:t xml:space="preserve"> </w:t>
      </w:r>
      <w:r w:rsidRPr="00276753">
        <w:rPr>
          <w:color w:val="000000"/>
          <w:lang w:val="sr-Cyrl-RS"/>
        </w:rPr>
        <w:t>бруто зараде за стручног радника у складу са законским прописима,</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Pr>
          <w:color w:val="000000"/>
          <w:lang w:val="sr-Cyrl-RS"/>
        </w:rPr>
        <w:t xml:space="preserve"> </w:t>
      </w:r>
      <w:r>
        <w:rPr>
          <w:color w:val="000000"/>
          <w:lang w:val="sr-Cyrl-RS"/>
        </w:rPr>
        <w:tab/>
        <w:t xml:space="preserve"> </w:t>
      </w:r>
      <w:r w:rsidRPr="00276753">
        <w:rPr>
          <w:color w:val="000000"/>
          <w:lang w:val="sr-Cyrl-RS"/>
        </w:rPr>
        <w:t>- бруто зараде персоналних асистената у складу са законским прописима,</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Pr>
          <w:color w:val="000000"/>
          <w:lang w:val="sr-Cyrl-RS"/>
        </w:rPr>
        <w:t xml:space="preserve"> </w:t>
      </w:r>
      <w:r>
        <w:rPr>
          <w:color w:val="000000"/>
          <w:lang w:val="sr-Cyrl-RS"/>
        </w:rPr>
        <w:tab/>
        <w:t xml:space="preserve"> </w:t>
      </w:r>
      <w:r w:rsidRPr="00276753">
        <w:rPr>
          <w:color w:val="000000"/>
          <w:lang w:val="sr-Cyrl-RS"/>
        </w:rPr>
        <w:t>- трошкови превоза персоналних асистената</w:t>
      </w:r>
      <w:r>
        <w:rPr>
          <w:color w:val="000000"/>
          <w:lang w:val="sr-Cyrl-RS"/>
        </w:rPr>
        <w:t>,</w:t>
      </w:r>
      <w:r w:rsidRPr="00276753">
        <w:rPr>
          <w:color w:val="000000"/>
          <w:lang w:val="sr-Cyrl-RS"/>
        </w:rPr>
        <w:t xml:space="preserve"> </w:t>
      </w:r>
    </w:p>
    <w:p w:rsidR="00BF43E2" w:rsidRPr="00276753" w:rsidRDefault="00BF43E2" w:rsidP="00BF43E2">
      <w:pPr>
        <w:pStyle w:val="NormalWeb"/>
        <w:shd w:val="clear" w:color="auto" w:fill="FFFFFF"/>
        <w:spacing w:before="0" w:beforeAutospacing="0" w:after="0" w:afterAutospacing="0"/>
        <w:jc w:val="both"/>
        <w:rPr>
          <w:color w:val="000000"/>
          <w:lang w:val="sr-Cyrl-RS"/>
        </w:rPr>
      </w:pPr>
      <w:r>
        <w:rPr>
          <w:color w:val="000000"/>
          <w:lang w:val="sr-Cyrl-CS"/>
        </w:rPr>
        <w:t xml:space="preserve"> </w:t>
      </w:r>
      <w:r>
        <w:rPr>
          <w:color w:val="000000"/>
          <w:lang w:val="sr-Cyrl-CS"/>
        </w:rPr>
        <w:tab/>
        <w:t xml:space="preserve"> </w:t>
      </w:r>
      <w:r w:rsidRPr="00276753">
        <w:rPr>
          <w:color w:val="000000"/>
          <w:lang w:val="sr-Cyrl-CS"/>
        </w:rPr>
        <w:t xml:space="preserve">- </w:t>
      </w:r>
      <w:r w:rsidRPr="00276753">
        <w:rPr>
          <w:color w:val="000000"/>
          <w:lang w:val="sr-Cyrl-RS"/>
        </w:rPr>
        <w:t>трошкови пружаоца услуге за рад  књиговође</w:t>
      </w:r>
      <w:r>
        <w:rPr>
          <w:color w:val="000000"/>
          <w:lang w:val="sr-Cyrl-RS"/>
        </w:rPr>
        <w:t>,</w:t>
      </w:r>
    </w:p>
    <w:p w:rsidR="00BF43E2" w:rsidRPr="00276753" w:rsidRDefault="00BF43E2" w:rsidP="00BF43E2">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 xml:space="preserve"> </w:t>
      </w:r>
      <w:r w:rsidRPr="00276753">
        <w:rPr>
          <w:rFonts w:ascii="Times New Roman" w:hAnsi="Times New Roman"/>
          <w:sz w:val="24"/>
          <w:szCs w:val="24"/>
          <w:lang w:val="sr-Cyrl-CS"/>
        </w:rPr>
        <w:t>- материјални трошкови.</w:t>
      </w:r>
    </w:p>
    <w:p w:rsidR="00BF43E2" w:rsidRDefault="00BF43E2" w:rsidP="00BF43E2">
      <w:pPr>
        <w:pStyle w:val="NormalWeb"/>
        <w:shd w:val="clear" w:color="auto" w:fill="FFFFFF"/>
        <w:spacing w:before="0" w:beforeAutospacing="0" w:after="0" w:afterAutospacing="0"/>
        <w:jc w:val="both"/>
        <w:rPr>
          <w:color w:val="000000"/>
          <w:lang w:val="sr-Cyrl-CS"/>
        </w:rPr>
      </w:pPr>
    </w:p>
    <w:p w:rsidR="00C774B1" w:rsidRDefault="00C774B1" w:rsidP="00BF43E2">
      <w:pPr>
        <w:pStyle w:val="NormalWeb"/>
        <w:shd w:val="clear" w:color="auto" w:fill="FFFFFF"/>
        <w:spacing w:before="0" w:beforeAutospacing="0" w:after="0" w:afterAutospacing="0"/>
        <w:jc w:val="both"/>
        <w:rPr>
          <w:color w:val="000000"/>
          <w:lang w:val="sr-Cyrl-CS"/>
        </w:rPr>
      </w:pPr>
    </w:p>
    <w:p w:rsidR="00C774B1" w:rsidRPr="00276753" w:rsidRDefault="00C774B1" w:rsidP="00BF43E2">
      <w:pPr>
        <w:pStyle w:val="NormalWeb"/>
        <w:shd w:val="clear" w:color="auto" w:fill="FFFFFF"/>
        <w:spacing w:before="0" w:beforeAutospacing="0" w:after="0" w:afterAutospacing="0"/>
        <w:jc w:val="both"/>
        <w:rPr>
          <w:color w:val="000000"/>
          <w:lang w:val="sr-Cyrl-CS"/>
        </w:rPr>
      </w:pPr>
    </w:p>
    <w:p w:rsidR="00BF43E2" w:rsidRDefault="00BF43E2" w:rsidP="00BF43E2">
      <w:pPr>
        <w:pStyle w:val="NormalWeb"/>
        <w:shd w:val="clear" w:color="auto" w:fill="FFFFFF"/>
        <w:spacing w:before="0" w:beforeAutospacing="0" w:after="0" w:afterAutospacing="0"/>
        <w:ind w:left="3600" w:firstLine="720"/>
        <w:rPr>
          <w:b/>
          <w:bCs/>
          <w:color w:val="000000"/>
          <w:lang w:val="sr-Cyrl-CS"/>
        </w:rPr>
      </w:pPr>
      <w:r w:rsidRPr="00977D59">
        <w:rPr>
          <w:b/>
          <w:bCs/>
          <w:color w:val="000000"/>
          <w:lang w:val="sr-Cyrl-RS"/>
        </w:rPr>
        <w:t xml:space="preserve">Члан </w:t>
      </w:r>
      <w:r w:rsidRPr="00977D59">
        <w:rPr>
          <w:b/>
          <w:bCs/>
          <w:color w:val="000000"/>
          <w:lang w:val="sr-Cyrl-CS"/>
        </w:rPr>
        <w:t>2</w:t>
      </w:r>
      <w:r>
        <w:rPr>
          <w:b/>
          <w:bCs/>
          <w:color w:val="000000"/>
          <w:lang w:val="sr-Cyrl-CS"/>
        </w:rPr>
        <w:t>6</w:t>
      </w:r>
    </w:p>
    <w:p w:rsidR="00BF43E2" w:rsidRPr="00977D59" w:rsidRDefault="00BF43E2" w:rsidP="00BF43E2">
      <w:pPr>
        <w:pStyle w:val="NormalWeb"/>
        <w:shd w:val="clear" w:color="auto" w:fill="FFFFFF"/>
        <w:spacing w:before="0" w:beforeAutospacing="0" w:after="0" w:afterAutospacing="0"/>
        <w:ind w:left="2880" w:firstLine="720"/>
        <w:rPr>
          <w:b/>
          <w:bCs/>
          <w:color w:val="000000"/>
          <w:lang w:val="sr-Cyrl-RS"/>
        </w:rPr>
      </w:pPr>
    </w:p>
    <w:p w:rsidR="00BF43E2" w:rsidRDefault="00BF43E2" w:rsidP="00BF43E2">
      <w:pPr>
        <w:tabs>
          <w:tab w:val="left" w:pos="720"/>
          <w:tab w:val="left" w:pos="4140"/>
          <w:tab w:val="center" w:pos="5040"/>
        </w:tabs>
        <w:spacing w:after="0" w:line="240" w:lineRule="auto"/>
        <w:ind w:firstLine="720"/>
        <w:jc w:val="both"/>
        <w:rPr>
          <w:rFonts w:ascii="Times New Roman" w:hAnsi="Times New Roman"/>
          <w:sz w:val="24"/>
          <w:szCs w:val="24"/>
          <w:lang w:val="sr-Cyrl-CS"/>
        </w:rPr>
      </w:pPr>
      <w:r w:rsidRPr="00276753">
        <w:rPr>
          <w:rFonts w:ascii="Times New Roman" w:hAnsi="Times New Roman"/>
          <w:sz w:val="24"/>
          <w:szCs w:val="24"/>
          <w:lang w:val="sr-Cyrl-RS"/>
        </w:rPr>
        <w:t xml:space="preserve">Овај </w:t>
      </w:r>
      <w:r>
        <w:rPr>
          <w:rFonts w:ascii="Times New Roman" w:hAnsi="Times New Roman"/>
          <w:sz w:val="24"/>
          <w:szCs w:val="24"/>
          <w:lang w:val="sr-Cyrl-RS"/>
        </w:rPr>
        <w:t xml:space="preserve"> </w:t>
      </w:r>
      <w:r w:rsidRPr="00276753">
        <w:rPr>
          <w:rFonts w:ascii="Times New Roman" w:hAnsi="Times New Roman"/>
          <w:sz w:val="24"/>
          <w:szCs w:val="24"/>
          <w:lang w:val="sr-Cyrl-RS"/>
        </w:rPr>
        <w:t xml:space="preserve">Правилник ступа на снагу </w:t>
      </w:r>
      <w:r>
        <w:rPr>
          <w:rFonts w:ascii="Times New Roman" w:hAnsi="Times New Roman"/>
          <w:sz w:val="24"/>
          <w:szCs w:val="24"/>
          <w:lang w:val="sr-Cyrl-RS"/>
        </w:rPr>
        <w:t xml:space="preserve">наредног дана </w:t>
      </w:r>
      <w:r w:rsidRPr="00276753">
        <w:rPr>
          <w:rFonts w:ascii="Times New Roman" w:hAnsi="Times New Roman"/>
          <w:sz w:val="24"/>
          <w:szCs w:val="24"/>
          <w:lang w:val="sr-Cyrl-RS"/>
        </w:rPr>
        <w:t xml:space="preserve"> од дана објављивања</w:t>
      </w:r>
      <w:r w:rsidRPr="00276753">
        <w:rPr>
          <w:rFonts w:ascii="Times New Roman" w:hAnsi="Times New Roman"/>
          <w:sz w:val="24"/>
          <w:szCs w:val="24"/>
          <w:lang w:val="sr-Cyrl-CS"/>
        </w:rPr>
        <w:t xml:space="preserve"> </w:t>
      </w:r>
      <w:r w:rsidRPr="00276753">
        <w:rPr>
          <w:rFonts w:ascii="Times New Roman" w:hAnsi="Times New Roman"/>
          <w:sz w:val="24"/>
          <w:szCs w:val="24"/>
          <w:lang w:val="sr-Cyrl-RS"/>
        </w:rPr>
        <w:t xml:space="preserve"> у „Службеном листу </w:t>
      </w:r>
      <w:r>
        <w:rPr>
          <w:rFonts w:ascii="Times New Roman" w:hAnsi="Times New Roman"/>
          <w:sz w:val="24"/>
          <w:szCs w:val="24"/>
          <w:lang w:val="sr-Cyrl-RS"/>
        </w:rPr>
        <w:t>општине Пожега</w:t>
      </w:r>
      <w:r w:rsidRPr="00276753">
        <w:rPr>
          <w:rFonts w:ascii="Times New Roman" w:hAnsi="Times New Roman"/>
          <w:sz w:val="24"/>
          <w:szCs w:val="24"/>
          <w:lang w:val="sr-Cyrl-RS"/>
        </w:rPr>
        <w:t>“</w:t>
      </w:r>
      <w:r w:rsidRPr="00276753">
        <w:rPr>
          <w:rFonts w:ascii="Times New Roman" w:hAnsi="Times New Roman"/>
          <w:sz w:val="24"/>
          <w:szCs w:val="24"/>
          <w:lang w:val="sr-Cyrl-CS"/>
        </w:rPr>
        <w:t>.</w:t>
      </w:r>
    </w:p>
    <w:p w:rsidR="00BF43E2" w:rsidRDefault="00BF43E2" w:rsidP="00BF43E2">
      <w:pPr>
        <w:tabs>
          <w:tab w:val="left" w:pos="720"/>
          <w:tab w:val="left" w:pos="4140"/>
          <w:tab w:val="center" w:pos="5040"/>
        </w:tabs>
        <w:spacing w:after="0" w:line="240" w:lineRule="auto"/>
        <w:ind w:firstLine="720"/>
        <w:jc w:val="both"/>
        <w:rPr>
          <w:rFonts w:ascii="Times New Roman" w:hAnsi="Times New Roman"/>
          <w:sz w:val="24"/>
          <w:szCs w:val="24"/>
          <w:lang w:val="sr-Cyrl-CS"/>
        </w:rPr>
      </w:pPr>
    </w:p>
    <w:p w:rsidR="00C774B1" w:rsidRDefault="00C774B1" w:rsidP="00BF43E2">
      <w:pPr>
        <w:tabs>
          <w:tab w:val="left" w:pos="720"/>
          <w:tab w:val="left" w:pos="4140"/>
          <w:tab w:val="center" w:pos="5040"/>
        </w:tabs>
        <w:spacing w:after="0" w:line="240" w:lineRule="auto"/>
        <w:ind w:firstLine="720"/>
        <w:jc w:val="both"/>
        <w:rPr>
          <w:rFonts w:ascii="Times New Roman" w:hAnsi="Times New Roman"/>
          <w:sz w:val="24"/>
          <w:szCs w:val="24"/>
          <w:lang w:val="sr-Cyrl-CS"/>
        </w:rPr>
      </w:pPr>
    </w:p>
    <w:p w:rsidR="00C774B1" w:rsidRDefault="00C774B1" w:rsidP="00BF43E2">
      <w:pPr>
        <w:tabs>
          <w:tab w:val="left" w:pos="720"/>
          <w:tab w:val="left" w:pos="4140"/>
          <w:tab w:val="center" w:pos="5040"/>
        </w:tabs>
        <w:spacing w:after="0" w:line="240" w:lineRule="auto"/>
        <w:ind w:firstLine="720"/>
        <w:jc w:val="both"/>
        <w:rPr>
          <w:rFonts w:ascii="Times New Roman" w:hAnsi="Times New Roman"/>
          <w:sz w:val="24"/>
          <w:szCs w:val="24"/>
          <w:lang w:val="sr-Cyrl-CS"/>
        </w:rPr>
      </w:pPr>
    </w:p>
    <w:p w:rsidR="00BF43E2" w:rsidRDefault="00BF43E2" w:rsidP="00BF43E2">
      <w:pPr>
        <w:tabs>
          <w:tab w:val="left" w:pos="720"/>
          <w:tab w:val="left" w:pos="4140"/>
          <w:tab w:val="center" w:pos="5040"/>
        </w:tabs>
        <w:spacing w:after="0" w:line="240" w:lineRule="auto"/>
        <w:ind w:firstLine="720"/>
        <w:jc w:val="both"/>
        <w:rPr>
          <w:rFonts w:ascii="Times New Roman" w:hAnsi="Times New Roman"/>
          <w:sz w:val="24"/>
          <w:szCs w:val="24"/>
          <w:lang w:val="sr-Cyrl-CS"/>
        </w:rPr>
      </w:pPr>
    </w:p>
    <w:p w:rsidR="00BF43E2" w:rsidRPr="00472526" w:rsidRDefault="00BF43E2" w:rsidP="00BF43E2">
      <w:pPr>
        <w:tabs>
          <w:tab w:val="left" w:pos="720"/>
          <w:tab w:val="left" w:pos="4140"/>
          <w:tab w:val="center" w:pos="5040"/>
        </w:tabs>
        <w:spacing w:after="0" w:line="240" w:lineRule="auto"/>
        <w:ind w:firstLine="720"/>
        <w:jc w:val="center"/>
        <w:rPr>
          <w:rFonts w:ascii="Times New Roman" w:hAnsi="Times New Roman"/>
          <w:b/>
          <w:bCs/>
          <w:sz w:val="24"/>
          <w:szCs w:val="24"/>
          <w:lang w:val="sr-Cyrl-CS"/>
        </w:rPr>
      </w:pPr>
      <w:r w:rsidRPr="00472526">
        <w:rPr>
          <w:rFonts w:ascii="Times New Roman" w:hAnsi="Times New Roman"/>
          <w:b/>
          <w:bCs/>
          <w:sz w:val="24"/>
          <w:szCs w:val="24"/>
          <w:lang w:val="sr-Cyrl-CS"/>
        </w:rPr>
        <w:t>ОПШТИНСКО ВЕЋЕ ОПШТИНЕ ПОЖЕГА</w:t>
      </w:r>
    </w:p>
    <w:p w:rsidR="00BF43E2" w:rsidRDefault="00BF43E2" w:rsidP="00BF43E2">
      <w:pPr>
        <w:autoSpaceDE w:val="0"/>
        <w:autoSpaceDN w:val="0"/>
        <w:adjustRightInd w:val="0"/>
        <w:jc w:val="center"/>
        <w:rPr>
          <w:rFonts w:ascii="Times New Roman" w:eastAsiaTheme="minorHAnsi" w:hAnsi="Times New Roman"/>
          <w:b/>
          <w:bCs/>
          <w:sz w:val="24"/>
          <w:szCs w:val="24"/>
        </w:rPr>
      </w:pPr>
      <w:r w:rsidRPr="00472526">
        <w:rPr>
          <w:rFonts w:ascii="Times New Roman" w:eastAsiaTheme="minorHAnsi" w:hAnsi="Times New Roman"/>
          <w:b/>
          <w:bCs/>
          <w:sz w:val="24"/>
          <w:szCs w:val="24"/>
          <w:lang w:val="sr-Cyrl-RS"/>
        </w:rPr>
        <w:t xml:space="preserve">02 </w:t>
      </w:r>
      <w:r w:rsidRPr="00472526">
        <w:rPr>
          <w:rFonts w:ascii="Times New Roman" w:eastAsiaTheme="minorHAnsi" w:hAnsi="Times New Roman"/>
          <w:b/>
          <w:bCs/>
          <w:sz w:val="24"/>
          <w:szCs w:val="24"/>
        </w:rPr>
        <w:t>број: 110-</w:t>
      </w:r>
      <w:r>
        <w:rPr>
          <w:rFonts w:ascii="Times New Roman" w:eastAsiaTheme="minorHAnsi" w:hAnsi="Times New Roman"/>
          <w:b/>
          <w:bCs/>
          <w:sz w:val="24"/>
          <w:szCs w:val="24"/>
        </w:rPr>
        <w:t>13</w:t>
      </w:r>
      <w:r w:rsidRPr="00472526">
        <w:rPr>
          <w:rFonts w:ascii="Times New Roman" w:eastAsiaTheme="minorHAnsi" w:hAnsi="Times New Roman"/>
          <w:b/>
          <w:bCs/>
          <w:sz w:val="24"/>
          <w:szCs w:val="24"/>
        </w:rPr>
        <w:t>/</w:t>
      </w:r>
      <w:r>
        <w:rPr>
          <w:rFonts w:ascii="Times New Roman" w:eastAsiaTheme="minorHAnsi" w:hAnsi="Times New Roman"/>
          <w:b/>
          <w:bCs/>
          <w:sz w:val="24"/>
          <w:szCs w:val="24"/>
          <w:lang w:val="sr-Cyrl-RS"/>
        </w:rPr>
        <w:t>23</w:t>
      </w:r>
      <w:r w:rsidRPr="00472526">
        <w:rPr>
          <w:rFonts w:ascii="Times New Roman" w:eastAsiaTheme="minorHAnsi" w:hAnsi="Times New Roman"/>
          <w:b/>
          <w:bCs/>
          <w:sz w:val="24"/>
          <w:szCs w:val="24"/>
        </w:rPr>
        <w:t xml:space="preserve"> </w:t>
      </w:r>
    </w:p>
    <w:p w:rsidR="00BF43E2" w:rsidRPr="00472526" w:rsidRDefault="00BF43E2" w:rsidP="00BF43E2">
      <w:pPr>
        <w:autoSpaceDE w:val="0"/>
        <w:autoSpaceDN w:val="0"/>
        <w:adjustRightInd w:val="0"/>
        <w:jc w:val="center"/>
        <w:rPr>
          <w:rFonts w:ascii="Times New Roman" w:eastAsiaTheme="minorHAnsi" w:hAnsi="Times New Roman"/>
          <w:b/>
          <w:bCs/>
          <w:sz w:val="24"/>
          <w:szCs w:val="24"/>
        </w:rPr>
      </w:pPr>
    </w:p>
    <w:p w:rsidR="00BF43E2" w:rsidRPr="00472526" w:rsidRDefault="00BF43E2" w:rsidP="00BF43E2">
      <w:pPr>
        <w:autoSpaceDE w:val="0"/>
        <w:autoSpaceDN w:val="0"/>
        <w:adjustRightInd w:val="0"/>
        <w:spacing w:after="0"/>
        <w:jc w:val="center"/>
        <w:rPr>
          <w:rFonts w:ascii="Times New Roman" w:eastAsiaTheme="minorHAnsi" w:hAnsi="Times New Roman"/>
          <w:b/>
          <w:bCs/>
          <w:sz w:val="24"/>
          <w:szCs w:val="24"/>
          <w:lang w:val="sr-Cyrl-RS"/>
        </w:rPr>
      </w:pPr>
      <w:r w:rsidRPr="00472526">
        <w:rPr>
          <w:rFonts w:ascii="Times New Roman" w:eastAsiaTheme="minorHAnsi" w:hAnsi="Times New Roman"/>
          <w:b/>
          <w:bCs/>
          <w:sz w:val="24"/>
          <w:szCs w:val="24"/>
          <w:lang w:val="sr-Cyrl-RS"/>
        </w:rPr>
        <w:t xml:space="preserve">                                                                                                 </w:t>
      </w:r>
      <w:r w:rsidR="00C774B1">
        <w:rPr>
          <w:rFonts w:ascii="Times New Roman" w:eastAsiaTheme="minorHAnsi" w:hAnsi="Times New Roman"/>
          <w:b/>
          <w:bCs/>
          <w:sz w:val="24"/>
          <w:szCs w:val="24"/>
          <w:lang w:val="sr-Cyrl-RS"/>
        </w:rPr>
        <w:t xml:space="preserve">                         </w:t>
      </w:r>
      <w:r w:rsidRPr="00472526">
        <w:rPr>
          <w:rFonts w:ascii="Times New Roman" w:eastAsiaTheme="minorHAnsi" w:hAnsi="Times New Roman"/>
          <w:b/>
          <w:bCs/>
          <w:sz w:val="24"/>
          <w:szCs w:val="24"/>
          <w:lang w:val="sr-Cyrl-RS"/>
        </w:rPr>
        <w:t xml:space="preserve"> ПРЕДСЕДАВАЈУЋИ,</w:t>
      </w:r>
    </w:p>
    <w:p w:rsidR="00BF43E2" w:rsidRPr="00472526" w:rsidRDefault="00BF43E2" w:rsidP="00BF43E2">
      <w:pPr>
        <w:autoSpaceDE w:val="0"/>
        <w:autoSpaceDN w:val="0"/>
        <w:adjustRightInd w:val="0"/>
        <w:spacing w:after="0"/>
        <w:jc w:val="right"/>
        <w:rPr>
          <w:rFonts w:ascii="Times New Roman" w:eastAsiaTheme="minorHAnsi" w:hAnsi="Times New Roman"/>
          <w:b/>
          <w:bCs/>
          <w:sz w:val="24"/>
          <w:szCs w:val="24"/>
          <w:lang w:val="sr-Cyrl-RS"/>
        </w:rPr>
      </w:pPr>
      <w:r w:rsidRPr="00472526">
        <w:rPr>
          <w:rFonts w:ascii="Times New Roman" w:eastAsiaTheme="minorHAnsi" w:hAnsi="Times New Roman"/>
          <w:b/>
          <w:bCs/>
          <w:sz w:val="24"/>
          <w:szCs w:val="24"/>
          <w:lang w:val="sr-Cyrl-RS"/>
        </w:rPr>
        <w:t>ПРЕДСЕДНИК  ОПШТИНЕ</w:t>
      </w:r>
    </w:p>
    <w:p w:rsidR="00BF43E2" w:rsidRPr="008D4F99" w:rsidRDefault="00BF43E2" w:rsidP="00BF43E2">
      <w:pPr>
        <w:spacing w:after="0" w:line="256" w:lineRule="auto"/>
        <w:jc w:val="center"/>
        <w:rPr>
          <w:rFonts w:eastAsiaTheme="minorHAnsi"/>
          <w:b/>
          <w:bCs/>
          <w:i/>
          <w:lang w:val="sr-Cyrl-RS"/>
        </w:rPr>
      </w:pPr>
      <w:r w:rsidRPr="00472526">
        <w:rPr>
          <w:rFonts w:ascii="Times New Roman" w:eastAsiaTheme="minorHAnsi" w:hAnsi="Times New Roman"/>
          <w:b/>
          <w:bCs/>
          <w:sz w:val="24"/>
          <w:szCs w:val="24"/>
          <w:lang w:val="sr-Cyrl-RS"/>
        </w:rPr>
        <w:t xml:space="preserve">                                                                                                    </w:t>
      </w:r>
      <w:r w:rsidR="00C774B1">
        <w:rPr>
          <w:rFonts w:ascii="Times New Roman" w:eastAsiaTheme="minorHAnsi" w:hAnsi="Times New Roman"/>
          <w:b/>
          <w:bCs/>
          <w:sz w:val="24"/>
          <w:szCs w:val="24"/>
          <w:lang w:val="sr-Cyrl-RS"/>
        </w:rPr>
        <w:t xml:space="preserve">           </w:t>
      </w:r>
      <w:r w:rsidR="00AC0419">
        <w:rPr>
          <w:rFonts w:ascii="Times New Roman" w:eastAsiaTheme="minorHAnsi" w:hAnsi="Times New Roman"/>
          <w:b/>
          <w:bCs/>
          <w:sz w:val="24"/>
          <w:szCs w:val="24"/>
          <w:lang w:val="sr-Cyrl-RS"/>
        </w:rPr>
        <w:t xml:space="preserve">              </w:t>
      </w:r>
      <w:r w:rsidR="00C774B1">
        <w:rPr>
          <w:rFonts w:ascii="Times New Roman" w:eastAsiaTheme="minorHAnsi" w:hAnsi="Times New Roman"/>
          <w:b/>
          <w:bCs/>
          <w:sz w:val="24"/>
          <w:szCs w:val="24"/>
          <w:lang w:val="sr-Cyrl-RS"/>
        </w:rPr>
        <w:t xml:space="preserve"> </w:t>
      </w:r>
      <w:r w:rsidRPr="008D4F99">
        <w:rPr>
          <w:rFonts w:ascii="Times New Roman" w:eastAsiaTheme="minorHAnsi" w:hAnsi="Times New Roman"/>
          <w:b/>
          <w:bCs/>
          <w:i/>
          <w:sz w:val="24"/>
          <w:szCs w:val="24"/>
          <w:lang w:val="sr-Cyrl-RS"/>
        </w:rPr>
        <w:t>Ђорђе Никитовић</w:t>
      </w:r>
      <w:r w:rsidR="00AC0419">
        <w:rPr>
          <w:rFonts w:ascii="Times New Roman" w:eastAsiaTheme="minorHAnsi" w:hAnsi="Times New Roman"/>
          <w:b/>
          <w:bCs/>
          <w:i/>
          <w:sz w:val="24"/>
          <w:szCs w:val="24"/>
          <w:lang w:val="sr-Cyrl-RS"/>
        </w:rPr>
        <w:t>, с.р.</w:t>
      </w:r>
    </w:p>
    <w:p w:rsidR="00D73879" w:rsidRDefault="00D73879" w:rsidP="00D73879">
      <w:pPr>
        <w:ind w:firstLine="708"/>
        <w:jc w:val="center"/>
        <w:rPr>
          <w:rFonts w:ascii="Arial" w:hAnsi="Arial" w:cs="Arial"/>
          <w:b/>
          <w:sz w:val="24"/>
          <w:szCs w:val="24"/>
          <w:lang w:val="sr-Cyrl-RS"/>
        </w:rPr>
      </w:pPr>
    </w:p>
    <w:p w:rsidR="00BF43E2" w:rsidRDefault="00BF43E2" w:rsidP="00D73879">
      <w:pPr>
        <w:ind w:firstLine="708"/>
        <w:jc w:val="center"/>
        <w:rPr>
          <w:rFonts w:ascii="Arial" w:hAnsi="Arial" w:cs="Arial"/>
          <w:b/>
          <w:sz w:val="24"/>
          <w:szCs w:val="24"/>
          <w:lang w:val="sr-Cyrl-RS"/>
        </w:rPr>
      </w:pPr>
    </w:p>
    <w:p w:rsidR="00BF43E2" w:rsidRDefault="00BF43E2" w:rsidP="00D73879">
      <w:pPr>
        <w:ind w:firstLine="708"/>
        <w:jc w:val="center"/>
        <w:rPr>
          <w:rFonts w:ascii="Arial" w:hAnsi="Arial" w:cs="Arial"/>
          <w:b/>
          <w:sz w:val="24"/>
          <w:szCs w:val="24"/>
          <w:lang w:val="sr-Cyrl-RS"/>
        </w:rPr>
      </w:pPr>
    </w:p>
    <w:p w:rsidR="00C774B1" w:rsidRDefault="00C774B1" w:rsidP="00D73879">
      <w:pPr>
        <w:ind w:firstLine="708"/>
        <w:jc w:val="center"/>
        <w:rPr>
          <w:rFonts w:ascii="Arial" w:hAnsi="Arial" w:cs="Arial"/>
          <w:b/>
          <w:sz w:val="24"/>
          <w:szCs w:val="24"/>
          <w:lang w:val="sr-Cyrl-RS"/>
        </w:rPr>
      </w:pPr>
    </w:p>
    <w:p w:rsidR="00BF43E2" w:rsidRPr="00BF43E2" w:rsidRDefault="00BF43E2" w:rsidP="00707281">
      <w:pPr>
        <w:ind w:firstLine="708"/>
        <w:jc w:val="both"/>
        <w:rPr>
          <w:rFonts w:ascii="Times New Roman" w:hAnsi="Times New Roman"/>
          <w:sz w:val="24"/>
          <w:szCs w:val="24"/>
          <w:lang w:val="sr-Cyrl-RS"/>
        </w:rPr>
      </w:pPr>
      <w:r w:rsidRPr="00BF43E2">
        <w:rPr>
          <w:rFonts w:ascii="Times New Roman" w:hAnsi="Times New Roman"/>
          <w:sz w:val="24"/>
          <w:szCs w:val="24"/>
          <w:lang w:val="sr-Cyrl-RS"/>
        </w:rPr>
        <w:t>На основу члана 4. став 8. Закона о запосленима у аутономним покрајинама и јединицама локалне самоуправе („Сл.гл.РС“, број 21/2016, 113/2017, 113/2017-др.закон, 95/2018 и 114/2021)и члана 44. Одлуке о организацији Општинске управе Пожега („Сл. лист општине Пожега“, број 11/2016, 19/2021 и 2/2022), начелник Опшштинске управе општине Пожега доноси</w:t>
      </w:r>
    </w:p>
    <w:p w:rsidR="00BF43E2" w:rsidRPr="00BF43E2" w:rsidRDefault="00BF43E2" w:rsidP="00BF43E2">
      <w:pPr>
        <w:jc w:val="both"/>
        <w:rPr>
          <w:rFonts w:ascii="Times New Roman" w:hAnsi="Times New Roman"/>
          <w:sz w:val="24"/>
          <w:szCs w:val="24"/>
          <w:lang w:val="sr-Cyrl-RS"/>
        </w:rPr>
      </w:pPr>
    </w:p>
    <w:p w:rsidR="00BF43E2" w:rsidRPr="00AC0419" w:rsidRDefault="00BF43E2" w:rsidP="00BF43E2">
      <w:pPr>
        <w:jc w:val="center"/>
        <w:rPr>
          <w:rFonts w:ascii="Times New Roman" w:hAnsi="Times New Roman"/>
          <w:b/>
          <w:sz w:val="28"/>
          <w:szCs w:val="28"/>
          <w:lang w:val="sr-Cyrl-RS"/>
        </w:rPr>
      </w:pPr>
      <w:r w:rsidRPr="00AC0419">
        <w:rPr>
          <w:rFonts w:ascii="Times New Roman" w:hAnsi="Times New Roman"/>
          <w:b/>
          <w:sz w:val="28"/>
          <w:szCs w:val="28"/>
          <w:lang w:val="sr-Cyrl-RS"/>
        </w:rPr>
        <w:t>Правилник о обавези чланова конкурсних комисија за давање изјаве да нису у сукобу интереса</w:t>
      </w:r>
    </w:p>
    <w:p w:rsidR="00BF43E2" w:rsidRPr="00BF43E2" w:rsidRDefault="00BF43E2" w:rsidP="00BF43E2">
      <w:pPr>
        <w:jc w:val="center"/>
        <w:rPr>
          <w:rFonts w:ascii="Times New Roman" w:hAnsi="Times New Roman"/>
          <w:sz w:val="24"/>
          <w:szCs w:val="24"/>
          <w:lang w:val="sr-Cyrl-RS"/>
        </w:rPr>
      </w:pPr>
      <w:r w:rsidRPr="00BF43E2">
        <w:rPr>
          <w:rFonts w:ascii="Times New Roman" w:hAnsi="Times New Roman"/>
          <w:sz w:val="24"/>
          <w:szCs w:val="24"/>
          <w:lang w:val="sr-Cyrl-RS"/>
        </w:rPr>
        <w:t>Члан 1.</w:t>
      </w:r>
    </w:p>
    <w:p w:rsidR="00BF43E2" w:rsidRDefault="00BF43E2" w:rsidP="00BF43E2">
      <w:pPr>
        <w:ind w:firstLine="720"/>
        <w:jc w:val="both"/>
        <w:rPr>
          <w:rFonts w:ascii="Times New Roman" w:hAnsi="Times New Roman"/>
          <w:sz w:val="24"/>
          <w:szCs w:val="24"/>
          <w:lang w:val="sr-Cyrl-RS"/>
        </w:rPr>
      </w:pPr>
      <w:r w:rsidRPr="00BF43E2">
        <w:rPr>
          <w:rFonts w:ascii="Times New Roman" w:hAnsi="Times New Roman"/>
          <w:sz w:val="24"/>
          <w:szCs w:val="24"/>
          <w:lang w:val="sr-Cyrl-RS"/>
        </w:rPr>
        <w:t>Овим правилником о обавези чланова конкурсних комисија за давање изјаве да нису у сукобу интереса уређује се питање обавезе чланова конкурсних комисија за давање изјаве да нису у сукобу интереса у односу на пријављене кандидате.</w:t>
      </w:r>
    </w:p>
    <w:p w:rsidR="00190945" w:rsidRDefault="00190945" w:rsidP="00BF43E2">
      <w:pPr>
        <w:ind w:firstLine="720"/>
        <w:jc w:val="both"/>
        <w:rPr>
          <w:rFonts w:ascii="Times New Roman" w:hAnsi="Times New Roman"/>
          <w:sz w:val="24"/>
          <w:szCs w:val="24"/>
          <w:lang w:val="sr-Cyrl-RS"/>
        </w:rPr>
      </w:pPr>
    </w:p>
    <w:p w:rsidR="00190945" w:rsidRPr="00BF43E2" w:rsidRDefault="00190945" w:rsidP="00BF43E2">
      <w:pPr>
        <w:ind w:firstLine="720"/>
        <w:jc w:val="both"/>
        <w:rPr>
          <w:rFonts w:ascii="Times New Roman" w:hAnsi="Times New Roman"/>
          <w:sz w:val="24"/>
          <w:szCs w:val="24"/>
          <w:lang w:val="sr-Cyrl-RS"/>
        </w:rPr>
      </w:pPr>
    </w:p>
    <w:p w:rsidR="00BF43E2" w:rsidRPr="00BF43E2" w:rsidRDefault="00BF43E2" w:rsidP="00BF43E2">
      <w:pPr>
        <w:ind w:firstLine="720"/>
        <w:jc w:val="center"/>
        <w:rPr>
          <w:rFonts w:ascii="Times New Roman" w:hAnsi="Times New Roman"/>
          <w:sz w:val="24"/>
          <w:szCs w:val="24"/>
          <w:lang w:val="sr-Cyrl-RS"/>
        </w:rPr>
      </w:pPr>
      <w:r w:rsidRPr="00BF43E2">
        <w:rPr>
          <w:rFonts w:ascii="Times New Roman" w:hAnsi="Times New Roman"/>
          <w:sz w:val="24"/>
          <w:szCs w:val="24"/>
          <w:lang w:val="sr-Cyrl-RS"/>
        </w:rPr>
        <w:t>Члан 2.</w:t>
      </w:r>
    </w:p>
    <w:p w:rsidR="00BF43E2" w:rsidRPr="00BF43E2" w:rsidRDefault="00BF43E2" w:rsidP="00BF43E2">
      <w:pPr>
        <w:ind w:firstLine="720"/>
        <w:jc w:val="both"/>
        <w:rPr>
          <w:rFonts w:ascii="Times New Roman" w:hAnsi="Times New Roman"/>
          <w:sz w:val="24"/>
          <w:szCs w:val="24"/>
          <w:lang w:val="sr-Cyrl-RS"/>
        </w:rPr>
      </w:pPr>
      <w:r w:rsidRPr="00BF43E2">
        <w:rPr>
          <w:rFonts w:ascii="Times New Roman" w:hAnsi="Times New Roman"/>
          <w:sz w:val="24"/>
          <w:szCs w:val="24"/>
          <w:lang w:val="sr-Cyrl-RS"/>
        </w:rPr>
        <w:t>Чланови конкурсних комисија за спровођење интерног или јавног конкурса за попуњавање радних места у Општинској управи општине Пожега, именовани на основу Закона о запосленима у аутономним покрајинама и јединицама локалне самоуправе, имају обавезу да дају писмену изјаву да нису у сукобу интереса у односу на пријављене кандидате, тј. да немају приватни интерес који утиче, може да утиче или изгледа као да утиче на поступање члана конкурсне комисије у обављању послова из надлежности конкурсне комисије, на начин који угрожава јавни интерес.</w:t>
      </w:r>
    </w:p>
    <w:p w:rsidR="00BF43E2" w:rsidRPr="00BF43E2" w:rsidRDefault="00BF43E2" w:rsidP="00BF43E2">
      <w:pPr>
        <w:ind w:firstLine="720"/>
        <w:jc w:val="center"/>
        <w:rPr>
          <w:rFonts w:ascii="Times New Roman" w:hAnsi="Times New Roman"/>
          <w:sz w:val="24"/>
          <w:szCs w:val="24"/>
          <w:lang w:val="sr-Cyrl-RS"/>
        </w:rPr>
      </w:pPr>
      <w:r w:rsidRPr="00BF43E2">
        <w:rPr>
          <w:rFonts w:ascii="Times New Roman" w:hAnsi="Times New Roman"/>
          <w:sz w:val="24"/>
          <w:szCs w:val="24"/>
          <w:lang w:val="sr-Cyrl-RS"/>
        </w:rPr>
        <w:t>Члан 3.</w:t>
      </w:r>
    </w:p>
    <w:p w:rsidR="00BF43E2" w:rsidRPr="00BF43E2" w:rsidRDefault="00BF43E2" w:rsidP="00BF43E2">
      <w:pPr>
        <w:ind w:firstLine="720"/>
        <w:jc w:val="both"/>
        <w:rPr>
          <w:rFonts w:ascii="Times New Roman" w:hAnsi="Times New Roman"/>
          <w:sz w:val="24"/>
          <w:szCs w:val="24"/>
          <w:lang w:val="sr-Cyrl-RS"/>
        </w:rPr>
      </w:pPr>
      <w:r w:rsidRPr="00BF43E2">
        <w:rPr>
          <w:rFonts w:ascii="Times New Roman" w:hAnsi="Times New Roman"/>
          <w:sz w:val="24"/>
          <w:szCs w:val="24"/>
          <w:lang w:val="sr-Cyrl-RS"/>
        </w:rPr>
        <w:t>Овај Правилник ступа на снагу осмог дана од дана објављивања у „Службеном листу општине Пожега“.</w:t>
      </w:r>
    </w:p>
    <w:p w:rsidR="00BF43E2" w:rsidRPr="00BF43E2" w:rsidRDefault="00BF43E2" w:rsidP="00BF43E2">
      <w:pPr>
        <w:ind w:firstLine="720"/>
        <w:jc w:val="both"/>
        <w:rPr>
          <w:rFonts w:ascii="Times New Roman" w:hAnsi="Times New Roman"/>
          <w:sz w:val="24"/>
          <w:szCs w:val="24"/>
          <w:lang w:val="sr-Cyrl-RS"/>
        </w:rPr>
      </w:pPr>
    </w:p>
    <w:p w:rsidR="00BF43E2" w:rsidRPr="00BF43E2" w:rsidRDefault="00BF43E2" w:rsidP="00707281">
      <w:pPr>
        <w:jc w:val="both"/>
        <w:rPr>
          <w:rFonts w:ascii="Times New Roman" w:hAnsi="Times New Roman"/>
          <w:sz w:val="24"/>
          <w:szCs w:val="24"/>
          <w:lang w:val="sr-Cyrl-RS"/>
        </w:rPr>
      </w:pPr>
      <w:r w:rsidRPr="00BF43E2">
        <w:rPr>
          <w:rFonts w:ascii="Times New Roman" w:hAnsi="Times New Roman"/>
          <w:sz w:val="24"/>
          <w:szCs w:val="24"/>
          <w:lang w:val="sr-Cyrl-RS"/>
        </w:rPr>
        <w:t>Република Србија</w:t>
      </w:r>
    </w:p>
    <w:p w:rsidR="00BF43E2" w:rsidRPr="00BF43E2" w:rsidRDefault="00BF43E2" w:rsidP="00707281">
      <w:pPr>
        <w:jc w:val="both"/>
        <w:rPr>
          <w:rFonts w:ascii="Times New Roman" w:hAnsi="Times New Roman"/>
          <w:sz w:val="24"/>
          <w:szCs w:val="24"/>
          <w:lang w:val="sr-Cyrl-RS"/>
        </w:rPr>
      </w:pPr>
      <w:r w:rsidRPr="00BF43E2">
        <w:rPr>
          <w:rFonts w:ascii="Times New Roman" w:hAnsi="Times New Roman"/>
          <w:sz w:val="24"/>
          <w:szCs w:val="24"/>
          <w:lang w:val="sr-Cyrl-RS"/>
        </w:rPr>
        <w:t>ОПШТИНА ПОЖЕГА</w:t>
      </w:r>
    </w:p>
    <w:p w:rsidR="00BF43E2" w:rsidRPr="00BF43E2" w:rsidRDefault="00BF43E2" w:rsidP="00707281">
      <w:pPr>
        <w:jc w:val="both"/>
        <w:rPr>
          <w:rFonts w:ascii="Times New Roman" w:hAnsi="Times New Roman"/>
          <w:sz w:val="24"/>
          <w:szCs w:val="24"/>
          <w:lang w:val="sr-Cyrl-RS"/>
        </w:rPr>
      </w:pPr>
      <w:r w:rsidRPr="00BF43E2">
        <w:rPr>
          <w:rFonts w:ascii="Times New Roman" w:hAnsi="Times New Roman"/>
          <w:sz w:val="24"/>
          <w:szCs w:val="24"/>
          <w:lang w:val="sr-Cyrl-RS"/>
        </w:rPr>
        <w:t>Општинска управа</w:t>
      </w:r>
    </w:p>
    <w:p w:rsidR="00BF43E2" w:rsidRPr="00BF43E2" w:rsidRDefault="00BF43E2" w:rsidP="00707281">
      <w:pPr>
        <w:jc w:val="both"/>
        <w:rPr>
          <w:rFonts w:ascii="Times New Roman" w:hAnsi="Times New Roman"/>
          <w:sz w:val="24"/>
          <w:szCs w:val="24"/>
          <w:lang w:val="sr-Cyrl-RS"/>
        </w:rPr>
      </w:pPr>
      <w:r w:rsidRPr="00BF43E2">
        <w:rPr>
          <w:rFonts w:ascii="Times New Roman" w:hAnsi="Times New Roman"/>
          <w:sz w:val="24"/>
          <w:szCs w:val="24"/>
          <w:lang w:val="sr-Cyrl-RS"/>
        </w:rPr>
        <w:t>01 Број:110-14/23</w:t>
      </w:r>
    </w:p>
    <w:p w:rsidR="00BF43E2" w:rsidRPr="008D4F99" w:rsidRDefault="00BF43E2" w:rsidP="00707281">
      <w:pPr>
        <w:jc w:val="both"/>
        <w:rPr>
          <w:rFonts w:ascii="Times New Roman" w:hAnsi="Times New Roman"/>
          <w:b/>
          <w:sz w:val="24"/>
          <w:szCs w:val="24"/>
          <w:lang w:val="sr-Cyrl-RS"/>
        </w:rPr>
      </w:pPr>
      <w:r w:rsidRPr="00BF43E2">
        <w:rPr>
          <w:rFonts w:ascii="Times New Roman" w:hAnsi="Times New Roman"/>
          <w:sz w:val="24"/>
          <w:szCs w:val="24"/>
          <w:lang w:val="sr-Cyrl-RS"/>
        </w:rPr>
        <w:t>Дана:13</w:t>
      </w:r>
      <w:r w:rsidR="00707281">
        <w:rPr>
          <w:rFonts w:ascii="Times New Roman" w:hAnsi="Times New Roman"/>
          <w:sz w:val="24"/>
          <w:szCs w:val="24"/>
          <w:lang w:val="sr-Cyrl-RS"/>
        </w:rPr>
        <w:t>.09.2023. године</w:t>
      </w:r>
      <w:r w:rsidRPr="00BF43E2">
        <w:rPr>
          <w:rFonts w:ascii="Times New Roman" w:hAnsi="Times New Roman"/>
          <w:sz w:val="24"/>
          <w:szCs w:val="24"/>
          <w:lang w:val="sr-Cyrl-RS"/>
        </w:rPr>
        <w:t xml:space="preserve">                                                           </w:t>
      </w:r>
      <w:r w:rsidR="00707281">
        <w:rPr>
          <w:rFonts w:ascii="Times New Roman" w:hAnsi="Times New Roman"/>
          <w:sz w:val="24"/>
          <w:szCs w:val="24"/>
          <w:lang w:val="sr-Cyrl-RS"/>
        </w:rPr>
        <w:t xml:space="preserve">                 </w:t>
      </w:r>
      <w:r w:rsidR="00AC0419">
        <w:rPr>
          <w:rFonts w:ascii="Times New Roman" w:hAnsi="Times New Roman"/>
          <w:sz w:val="24"/>
          <w:szCs w:val="24"/>
          <w:lang w:val="sr-Cyrl-RS"/>
        </w:rPr>
        <w:t xml:space="preserve">     </w:t>
      </w:r>
      <w:r w:rsidRPr="008D4F99">
        <w:rPr>
          <w:rFonts w:ascii="Times New Roman" w:hAnsi="Times New Roman"/>
          <w:b/>
          <w:sz w:val="24"/>
          <w:szCs w:val="24"/>
          <w:lang w:val="sr-Cyrl-RS"/>
        </w:rPr>
        <w:t>НАЧЕЛНИК</w:t>
      </w:r>
    </w:p>
    <w:p w:rsidR="00707281" w:rsidRPr="008D4F99" w:rsidRDefault="00AC0419" w:rsidP="00707281">
      <w:pPr>
        <w:jc w:val="both"/>
        <w:rPr>
          <w:rFonts w:ascii="Times New Roman" w:hAnsi="Times New Roman"/>
          <w:b/>
          <w:i/>
          <w:sz w:val="24"/>
          <w:szCs w:val="24"/>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 xml:space="preserve">                     </w:t>
      </w:r>
      <w:r w:rsidR="00707281" w:rsidRPr="008D4F99">
        <w:rPr>
          <w:rFonts w:ascii="Times New Roman" w:hAnsi="Times New Roman"/>
          <w:b/>
          <w:sz w:val="24"/>
          <w:szCs w:val="24"/>
          <w:lang w:val="sr-Cyrl-RS"/>
        </w:rPr>
        <w:t xml:space="preserve"> </w:t>
      </w:r>
      <w:r>
        <w:rPr>
          <w:rFonts w:ascii="Times New Roman" w:hAnsi="Times New Roman"/>
          <w:b/>
          <w:sz w:val="24"/>
          <w:szCs w:val="24"/>
          <w:lang w:val="sr-Cyrl-RS"/>
        </w:rPr>
        <w:t xml:space="preserve">         </w:t>
      </w:r>
      <w:r w:rsidR="00707281" w:rsidRPr="008D4F99">
        <w:rPr>
          <w:rFonts w:ascii="Times New Roman" w:hAnsi="Times New Roman"/>
          <w:b/>
          <w:i/>
          <w:sz w:val="24"/>
          <w:szCs w:val="24"/>
          <w:lang w:val="sr-Cyrl-RS"/>
        </w:rPr>
        <w:t>Славица Петровић</w:t>
      </w:r>
      <w:r>
        <w:rPr>
          <w:rFonts w:ascii="Times New Roman" w:hAnsi="Times New Roman"/>
          <w:b/>
          <w:i/>
          <w:sz w:val="24"/>
          <w:szCs w:val="24"/>
          <w:lang w:val="sr-Cyrl-RS"/>
        </w:rPr>
        <w:t>, с.р.</w:t>
      </w:r>
    </w:p>
    <w:p w:rsidR="00707281" w:rsidRDefault="00707281" w:rsidP="00707281">
      <w:pPr>
        <w:jc w:val="both"/>
        <w:rPr>
          <w:rFonts w:ascii="Times New Roman" w:hAnsi="Times New Roman"/>
          <w:sz w:val="24"/>
          <w:szCs w:val="24"/>
          <w:lang w:val="sr-Cyrl-RS"/>
        </w:rPr>
      </w:pPr>
    </w:p>
    <w:p w:rsidR="00707281" w:rsidRPr="00BF43E2" w:rsidRDefault="00707281" w:rsidP="00707281">
      <w:pPr>
        <w:jc w:val="both"/>
        <w:rPr>
          <w:rFonts w:ascii="Times New Roman" w:hAnsi="Times New Roman"/>
          <w:sz w:val="24"/>
          <w:szCs w:val="24"/>
          <w:lang w:val="sr-Cyrl-RS"/>
        </w:rPr>
      </w:pPr>
    </w:p>
    <w:p w:rsidR="00BF43E2" w:rsidRPr="00BF43E2" w:rsidRDefault="00BF43E2" w:rsidP="00BF43E2">
      <w:pPr>
        <w:ind w:firstLine="720"/>
        <w:jc w:val="both"/>
        <w:rPr>
          <w:rFonts w:ascii="Times New Roman" w:hAnsi="Times New Roman"/>
          <w:sz w:val="24"/>
          <w:szCs w:val="24"/>
          <w:lang w:val="sr-Cyrl-RS"/>
        </w:rPr>
      </w:pPr>
      <w:r w:rsidRPr="00BF43E2">
        <w:rPr>
          <w:rFonts w:ascii="Times New Roman" w:hAnsi="Times New Roman"/>
          <w:sz w:val="24"/>
          <w:szCs w:val="24"/>
          <w:lang w:val="sr-Cyrl-RS"/>
        </w:rPr>
        <w:t xml:space="preserve">                                                                                                                                </w:t>
      </w:r>
      <w:r w:rsidR="00707281">
        <w:rPr>
          <w:rFonts w:ascii="Times New Roman" w:hAnsi="Times New Roman"/>
          <w:sz w:val="24"/>
          <w:szCs w:val="24"/>
          <w:lang w:val="sr-Cyrl-RS"/>
        </w:rPr>
        <w:t xml:space="preserve">               </w:t>
      </w:r>
    </w:p>
    <w:p w:rsidR="00BF43E2" w:rsidRPr="00BF43E2" w:rsidRDefault="00BF43E2" w:rsidP="00BF43E2">
      <w:pPr>
        <w:ind w:firstLine="708"/>
        <w:jc w:val="both"/>
        <w:rPr>
          <w:rFonts w:ascii="Times New Roman" w:hAnsi="Times New Roman"/>
          <w:b/>
          <w:sz w:val="24"/>
          <w:szCs w:val="24"/>
          <w:lang w:val="sr-Cyrl-RS"/>
        </w:rPr>
      </w:pPr>
    </w:p>
    <w:p w:rsidR="00707281" w:rsidRPr="00707281" w:rsidRDefault="00707281" w:rsidP="00707281">
      <w:pPr>
        <w:pStyle w:val="BodyText"/>
        <w:spacing w:before="76" w:line="278" w:lineRule="auto"/>
        <w:ind w:left="120" w:right="7322"/>
      </w:pPr>
      <w:r w:rsidRPr="00707281">
        <w:t>Р е п у б л и к а</w:t>
      </w:r>
      <w:r w:rsidRPr="00707281">
        <w:rPr>
          <w:spacing w:val="1"/>
        </w:rPr>
        <w:t xml:space="preserve"> </w:t>
      </w:r>
      <w:r w:rsidRPr="00707281">
        <w:t>С р б и ј а</w:t>
      </w:r>
      <w:r w:rsidRPr="00707281">
        <w:rPr>
          <w:spacing w:val="1"/>
        </w:rPr>
        <w:t xml:space="preserve"> </w:t>
      </w:r>
      <w:r w:rsidRPr="00707281">
        <w:t>Председник</w:t>
      </w:r>
      <w:r w:rsidRPr="00707281">
        <w:rPr>
          <w:spacing w:val="-8"/>
        </w:rPr>
        <w:t xml:space="preserve"> </w:t>
      </w:r>
      <w:r w:rsidRPr="00707281">
        <w:t>општине</w:t>
      </w:r>
      <w:r w:rsidRPr="00707281">
        <w:rPr>
          <w:spacing w:val="-7"/>
        </w:rPr>
        <w:t xml:space="preserve"> </w:t>
      </w:r>
      <w:r w:rsidRPr="00707281">
        <w:t>ПОЖЕГА</w:t>
      </w:r>
    </w:p>
    <w:p w:rsidR="00707281" w:rsidRPr="00707281" w:rsidRDefault="00707281" w:rsidP="00707281">
      <w:pPr>
        <w:pStyle w:val="BodyText"/>
        <w:spacing w:line="278" w:lineRule="auto"/>
        <w:ind w:left="120" w:right="1727"/>
      </w:pPr>
      <w:r w:rsidRPr="00707281">
        <w:t>Комисија</w:t>
      </w:r>
      <w:r w:rsidRPr="00707281">
        <w:rPr>
          <w:spacing w:val="-6"/>
        </w:rPr>
        <w:t xml:space="preserve"> </w:t>
      </w:r>
      <w:r w:rsidRPr="00707281">
        <w:t>за</w:t>
      </w:r>
      <w:r w:rsidRPr="00707281">
        <w:rPr>
          <w:spacing w:val="-4"/>
        </w:rPr>
        <w:t xml:space="preserve"> </w:t>
      </w:r>
      <w:r w:rsidRPr="00707281">
        <w:t>спровођење</w:t>
      </w:r>
      <w:r w:rsidRPr="00707281">
        <w:rPr>
          <w:spacing w:val="-5"/>
        </w:rPr>
        <w:t xml:space="preserve"> </w:t>
      </w:r>
      <w:r w:rsidRPr="00707281">
        <w:t>поступка</w:t>
      </w:r>
      <w:r w:rsidRPr="00707281">
        <w:rPr>
          <w:spacing w:val="-6"/>
        </w:rPr>
        <w:t xml:space="preserve"> </w:t>
      </w:r>
      <w:r w:rsidRPr="00707281">
        <w:t>јавног</w:t>
      </w:r>
      <w:r w:rsidRPr="00707281">
        <w:rPr>
          <w:spacing w:val="-5"/>
        </w:rPr>
        <w:t xml:space="preserve"> </w:t>
      </w:r>
      <w:r w:rsidRPr="00707281">
        <w:t>надметања</w:t>
      </w:r>
      <w:r w:rsidRPr="00707281">
        <w:rPr>
          <w:spacing w:val="-5"/>
        </w:rPr>
        <w:t xml:space="preserve"> </w:t>
      </w:r>
      <w:r w:rsidRPr="00707281">
        <w:t>за</w:t>
      </w:r>
      <w:r w:rsidRPr="00707281">
        <w:rPr>
          <w:spacing w:val="-4"/>
        </w:rPr>
        <w:t xml:space="preserve"> </w:t>
      </w:r>
      <w:r w:rsidRPr="00707281">
        <w:t>давање</w:t>
      </w:r>
      <w:r w:rsidRPr="00707281">
        <w:rPr>
          <w:spacing w:val="-6"/>
        </w:rPr>
        <w:t xml:space="preserve"> </w:t>
      </w:r>
      <w:r w:rsidRPr="00707281">
        <w:t>у</w:t>
      </w:r>
      <w:r w:rsidRPr="00707281">
        <w:rPr>
          <w:spacing w:val="-4"/>
        </w:rPr>
        <w:t xml:space="preserve"> </w:t>
      </w:r>
      <w:r w:rsidRPr="00707281">
        <w:t>закуп</w:t>
      </w:r>
      <w:r w:rsidRPr="00707281">
        <w:rPr>
          <w:spacing w:val="-57"/>
        </w:rPr>
        <w:t xml:space="preserve"> </w:t>
      </w:r>
      <w:r w:rsidRPr="00707281">
        <w:t>пољопривредног</w:t>
      </w:r>
      <w:r w:rsidRPr="00707281">
        <w:rPr>
          <w:spacing w:val="-2"/>
        </w:rPr>
        <w:t xml:space="preserve"> </w:t>
      </w:r>
      <w:r w:rsidRPr="00707281">
        <w:t>земљишта</w:t>
      </w:r>
      <w:r w:rsidRPr="00707281">
        <w:rPr>
          <w:spacing w:val="-1"/>
        </w:rPr>
        <w:t xml:space="preserve"> </w:t>
      </w:r>
      <w:r w:rsidRPr="00707281">
        <w:t>у државној</w:t>
      </w:r>
      <w:r w:rsidRPr="00707281">
        <w:rPr>
          <w:spacing w:val="-2"/>
        </w:rPr>
        <w:t xml:space="preserve"> </w:t>
      </w:r>
      <w:r w:rsidRPr="00707281">
        <w:t>својини</w:t>
      </w:r>
    </w:p>
    <w:p w:rsidR="00707281" w:rsidRPr="00707281" w:rsidRDefault="00707281" w:rsidP="00707281">
      <w:pPr>
        <w:pStyle w:val="BodyText"/>
        <w:spacing w:line="276" w:lineRule="exact"/>
        <w:ind w:left="120"/>
      </w:pPr>
      <w:r w:rsidRPr="00707281">
        <w:t>Број:</w:t>
      </w:r>
      <w:r w:rsidRPr="00707281">
        <w:rPr>
          <w:spacing w:val="-3"/>
        </w:rPr>
        <w:t xml:space="preserve"> </w:t>
      </w:r>
      <w:r w:rsidRPr="00707281">
        <w:t>03-320-70/23</w:t>
      </w:r>
    </w:p>
    <w:p w:rsidR="00707281" w:rsidRPr="00707281" w:rsidRDefault="00707281" w:rsidP="00707281">
      <w:pPr>
        <w:pStyle w:val="BodyText"/>
        <w:spacing w:before="43"/>
        <w:ind w:left="120"/>
      </w:pPr>
      <w:r w:rsidRPr="00707281">
        <w:t>Датум:</w:t>
      </w:r>
      <w:r w:rsidRPr="00707281">
        <w:rPr>
          <w:spacing w:val="-5"/>
        </w:rPr>
        <w:t xml:space="preserve"> </w:t>
      </w:r>
      <w:r w:rsidRPr="00707281">
        <w:t>18.09.2023.</w:t>
      </w:r>
      <w:r w:rsidRPr="00707281">
        <w:rPr>
          <w:spacing w:val="-3"/>
        </w:rPr>
        <w:t xml:space="preserve"> </w:t>
      </w:r>
      <w:proofErr w:type="gramStart"/>
      <w:r w:rsidRPr="00707281">
        <w:t>године</w:t>
      </w:r>
      <w:proofErr w:type="gramEnd"/>
    </w:p>
    <w:p w:rsidR="00707281" w:rsidRPr="00707281" w:rsidRDefault="00707281" w:rsidP="00707281">
      <w:pPr>
        <w:pStyle w:val="BodyText"/>
        <w:spacing w:before="8"/>
      </w:pPr>
    </w:p>
    <w:p w:rsidR="00707281" w:rsidRDefault="00707281" w:rsidP="00707281">
      <w:pPr>
        <w:pStyle w:val="BodyText"/>
        <w:spacing w:line="278" w:lineRule="auto"/>
        <w:ind w:left="120" w:right="104" w:firstLine="400"/>
        <w:jc w:val="both"/>
        <w:rPr>
          <w:lang w:val="sr-Cyrl-RS"/>
        </w:rPr>
      </w:pPr>
      <w:proofErr w:type="gramStart"/>
      <w:r w:rsidRPr="00707281">
        <w:t>На</w:t>
      </w:r>
      <w:r w:rsidRPr="00707281">
        <w:rPr>
          <w:spacing w:val="1"/>
        </w:rPr>
        <w:t xml:space="preserve"> </w:t>
      </w:r>
      <w:r w:rsidRPr="00707281">
        <w:t>основу</w:t>
      </w:r>
      <w:r w:rsidRPr="00707281">
        <w:rPr>
          <w:spacing w:val="1"/>
        </w:rPr>
        <w:t xml:space="preserve"> </w:t>
      </w:r>
      <w:r w:rsidRPr="00707281">
        <w:t>члана</w:t>
      </w:r>
      <w:r w:rsidRPr="00707281">
        <w:rPr>
          <w:spacing w:val="1"/>
        </w:rPr>
        <w:t xml:space="preserve"> </w:t>
      </w:r>
      <w:r w:rsidRPr="00707281">
        <w:t>64a</w:t>
      </w:r>
      <w:r w:rsidRPr="00707281">
        <w:rPr>
          <w:spacing w:val="1"/>
        </w:rPr>
        <w:t xml:space="preserve"> </w:t>
      </w:r>
      <w:r w:rsidRPr="00707281">
        <w:t>става</w:t>
      </w:r>
      <w:r w:rsidRPr="00707281">
        <w:rPr>
          <w:spacing w:val="1"/>
        </w:rPr>
        <w:t xml:space="preserve"> </w:t>
      </w:r>
      <w:r w:rsidRPr="00707281">
        <w:t>22.</w:t>
      </w:r>
      <w:proofErr w:type="gramEnd"/>
      <w:r w:rsidRPr="00707281">
        <w:rPr>
          <w:spacing w:val="1"/>
        </w:rPr>
        <w:t xml:space="preserve"> </w:t>
      </w:r>
      <w:proofErr w:type="gramStart"/>
      <w:r w:rsidRPr="00707281">
        <w:t>и</w:t>
      </w:r>
      <w:proofErr w:type="gramEnd"/>
      <w:r w:rsidRPr="00707281">
        <w:rPr>
          <w:spacing w:val="1"/>
        </w:rPr>
        <w:t xml:space="preserve"> </w:t>
      </w:r>
      <w:r w:rsidRPr="00707281">
        <w:t>члана</w:t>
      </w:r>
      <w:r w:rsidRPr="00707281">
        <w:rPr>
          <w:spacing w:val="1"/>
        </w:rPr>
        <w:t xml:space="preserve"> </w:t>
      </w:r>
      <w:r w:rsidRPr="00707281">
        <w:t>64</w:t>
      </w:r>
      <w:r w:rsidRPr="00707281">
        <w:rPr>
          <w:spacing w:val="1"/>
        </w:rPr>
        <w:t xml:space="preserve"> </w:t>
      </w:r>
      <w:r w:rsidRPr="00707281">
        <w:t>став</w:t>
      </w:r>
      <w:r w:rsidRPr="00707281">
        <w:rPr>
          <w:spacing w:val="1"/>
        </w:rPr>
        <w:t xml:space="preserve"> </w:t>
      </w:r>
      <w:r w:rsidRPr="00707281">
        <w:t>6.</w:t>
      </w:r>
      <w:r w:rsidRPr="00707281">
        <w:rPr>
          <w:spacing w:val="1"/>
        </w:rPr>
        <w:t xml:space="preserve"> </w:t>
      </w:r>
      <w:r w:rsidRPr="00707281">
        <w:t>Закона</w:t>
      </w:r>
      <w:r w:rsidRPr="00707281">
        <w:rPr>
          <w:spacing w:val="1"/>
        </w:rPr>
        <w:t xml:space="preserve"> </w:t>
      </w:r>
      <w:r w:rsidRPr="00707281">
        <w:t>о</w:t>
      </w:r>
      <w:r w:rsidRPr="00707281">
        <w:rPr>
          <w:spacing w:val="1"/>
        </w:rPr>
        <w:t xml:space="preserve"> </w:t>
      </w:r>
      <w:r w:rsidRPr="00707281">
        <w:rPr>
          <w:spacing w:val="9"/>
        </w:rPr>
        <w:t xml:space="preserve">пољопривредном </w:t>
      </w:r>
      <w:r w:rsidRPr="00707281">
        <w:rPr>
          <w:spacing w:val="10"/>
        </w:rPr>
        <w:t>земљишту</w:t>
      </w:r>
      <w:r w:rsidRPr="00707281">
        <w:rPr>
          <w:spacing w:val="11"/>
        </w:rPr>
        <w:t xml:space="preserve"> </w:t>
      </w:r>
      <w:r w:rsidRPr="00707281">
        <w:t>(„Службени гласник РС“, бр. 62/06, 65/08 – др. закон, 41/09, 112/15, 80/17 и 95/18– др. закон),</w:t>
      </w:r>
      <w:r w:rsidRPr="00707281">
        <w:rPr>
          <w:spacing w:val="1"/>
        </w:rPr>
        <w:t xml:space="preserve"> </w:t>
      </w:r>
      <w:r w:rsidRPr="00707281">
        <w:t>Комисија за спровођење поступка јавног надметања за давање у закуп пољопривредног земљишта у</w:t>
      </w:r>
      <w:r w:rsidRPr="00707281">
        <w:rPr>
          <w:spacing w:val="1"/>
        </w:rPr>
        <w:t xml:space="preserve"> </w:t>
      </w:r>
      <w:r w:rsidRPr="00707281">
        <w:t>државној својини на територији општине ПОЖЕГА (у даљем тексту:Комисија), утврдила је почетну</w:t>
      </w:r>
      <w:r w:rsidRPr="00707281">
        <w:rPr>
          <w:spacing w:val="1"/>
        </w:rPr>
        <w:t xml:space="preserve"> </w:t>
      </w:r>
      <w:r w:rsidRPr="00707281">
        <w:t>цену</w:t>
      </w:r>
      <w:r w:rsidRPr="00707281">
        <w:rPr>
          <w:spacing w:val="1"/>
        </w:rPr>
        <w:t xml:space="preserve"> </w:t>
      </w:r>
      <w:r w:rsidRPr="00707281">
        <w:t>пољопривредног</w:t>
      </w:r>
      <w:r w:rsidRPr="00707281">
        <w:rPr>
          <w:spacing w:val="1"/>
        </w:rPr>
        <w:t xml:space="preserve"> </w:t>
      </w:r>
      <w:r w:rsidRPr="00707281">
        <w:t>земљишта</w:t>
      </w:r>
      <w:r w:rsidRPr="00707281">
        <w:rPr>
          <w:spacing w:val="1"/>
        </w:rPr>
        <w:t xml:space="preserve"> </w:t>
      </w:r>
      <w:r w:rsidRPr="00707281">
        <w:t>у</w:t>
      </w:r>
      <w:r w:rsidRPr="00707281">
        <w:rPr>
          <w:spacing w:val="1"/>
        </w:rPr>
        <w:t xml:space="preserve"> </w:t>
      </w:r>
      <w:r w:rsidRPr="00707281">
        <w:t>државној</w:t>
      </w:r>
      <w:r w:rsidRPr="00707281">
        <w:rPr>
          <w:spacing w:val="1"/>
        </w:rPr>
        <w:t xml:space="preserve"> </w:t>
      </w:r>
      <w:r w:rsidRPr="00707281">
        <w:t>својини</w:t>
      </w:r>
      <w:r w:rsidRPr="00707281">
        <w:rPr>
          <w:spacing w:val="1"/>
        </w:rPr>
        <w:t xml:space="preserve"> </w:t>
      </w:r>
      <w:r w:rsidRPr="00707281">
        <w:t>на</w:t>
      </w:r>
      <w:r w:rsidRPr="00707281">
        <w:rPr>
          <w:spacing w:val="1"/>
        </w:rPr>
        <w:t xml:space="preserve"> </w:t>
      </w:r>
      <w:r w:rsidRPr="00707281">
        <w:t>територији</w:t>
      </w:r>
      <w:r w:rsidRPr="00707281">
        <w:rPr>
          <w:spacing w:val="1"/>
        </w:rPr>
        <w:t xml:space="preserve"> </w:t>
      </w:r>
      <w:r w:rsidRPr="00707281">
        <w:t>општине</w:t>
      </w:r>
      <w:r w:rsidRPr="00707281">
        <w:rPr>
          <w:spacing w:val="1"/>
        </w:rPr>
        <w:t xml:space="preserve"> </w:t>
      </w:r>
      <w:r w:rsidRPr="00707281">
        <w:t>ПОЖЕГА</w:t>
      </w:r>
      <w:r w:rsidRPr="00707281">
        <w:rPr>
          <w:spacing w:val="1"/>
        </w:rPr>
        <w:t xml:space="preserve"> </w:t>
      </w:r>
      <w:r w:rsidRPr="00707281">
        <w:t>које</w:t>
      </w:r>
      <w:r w:rsidRPr="00707281">
        <w:rPr>
          <w:spacing w:val="1"/>
        </w:rPr>
        <w:t xml:space="preserve"> </w:t>
      </w:r>
      <w:r w:rsidRPr="00707281">
        <w:t>је</w:t>
      </w:r>
      <w:r w:rsidRPr="00707281">
        <w:rPr>
          <w:spacing w:val="1"/>
        </w:rPr>
        <w:t xml:space="preserve"> </w:t>
      </w:r>
      <w:r w:rsidRPr="00707281">
        <w:t>обухваћено Годишњим програмом заштите, уређења и коришћења пољопривредног земљишта на</w:t>
      </w:r>
      <w:r w:rsidRPr="00707281">
        <w:rPr>
          <w:spacing w:val="1"/>
        </w:rPr>
        <w:t xml:space="preserve"> </w:t>
      </w:r>
      <w:r w:rsidRPr="00707281">
        <w:t>територији</w:t>
      </w:r>
      <w:r w:rsidRPr="00707281">
        <w:rPr>
          <w:spacing w:val="-1"/>
        </w:rPr>
        <w:t xml:space="preserve"> </w:t>
      </w:r>
      <w:r w:rsidRPr="00707281">
        <w:t>општине ПОЖЕГА</w:t>
      </w:r>
      <w:r w:rsidRPr="00707281">
        <w:rPr>
          <w:spacing w:val="-2"/>
        </w:rPr>
        <w:t xml:space="preserve"> </w:t>
      </w:r>
      <w:r w:rsidRPr="00707281">
        <w:t xml:space="preserve">за 2023. </w:t>
      </w:r>
      <w:proofErr w:type="gramStart"/>
      <w:r w:rsidRPr="00707281">
        <w:t>годину</w:t>
      </w:r>
      <w:proofErr w:type="gramEnd"/>
      <w:r w:rsidRPr="00707281">
        <w:rPr>
          <w:spacing w:val="-2"/>
        </w:rPr>
        <w:t xml:space="preserve"> </w:t>
      </w:r>
      <w:r w:rsidRPr="00707281">
        <w:t>за давање</w:t>
      </w:r>
      <w:r w:rsidRPr="00707281">
        <w:rPr>
          <w:spacing w:val="-1"/>
        </w:rPr>
        <w:t xml:space="preserve"> </w:t>
      </w:r>
      <w:r w:rsidRPr="00707281">
        <w:t>у</w:t>
      </w:r>
      <w:r w:rsidRPr="00707281">
        <w:rPr>
          <w:spacing w:val="-1"/>
        </w:rPr>
        <w:t xml:space="preserve"> </w:t>
      </w:r>
      <w:r w:rsidRPr="00707281">
        <w:t>закуп донела</w:t>
      </w:r>
      <w:r w:rsidRPr="00707281">
        <w:rPr>
          <w:spacing w:val="-1"/>
        </w:rPr>
        <w:t xml:space="preserve"> </w:t>
      </w:r>
      <w:r w:rsidRPr="00707281">
        <w:t>је</w:t>
      </w:r>
      <w:r w:rsidRPr="00707281">
        <w:rPr>
          <w:spacing w:val="-2"/>
        </w:rPr>
        <w:t xml:space="preserve"> </w:t>
      </w:r>
      <w:r w:rsidRPr="00707281">
        <w:t>:</w:t>
      </w:r>
    </w:p>
    <w:p w:rsidR="00AC0419" w:rsidRPr="00AC0419" w:rsidRDefault="00AC0419" w:rsidP="00707281">
      <w:pPr>
        <w:pStyle w:val="BodyText"/>
        <w:spacing w:line="278" w:lineRule="auto"/>
        <w:ind w:left="120" w:right="104" w:firstLine="400"/>
        <w:jc w:val="both"/>
        <w:rPr>
          <w:lang w:val="sr-Cyrl-RS"/>
        </w:rPr>
      </w:pPr>
    </w:p>
    <w:p w:rsidR="00707281" w:rsidRPr="00707281" w:rsidRDefault="00707281" w:rsidP="00707281">
      <w:pPr>
        <w:pStyle w:val="BodyText"/>
      </w:pPr>
    </w:p>
    <w:p w:rsidR="00707281" w:rsidRPr="00707281" w:rsidRDefault="00707281" w:rsidP="00707281">
      <w:pPr>
        <w:pStyle w:val="BodyText"/>
        <w:spacing w:before="90"/>
        <w:ind w:left="4669" w:right="4687"/>
        <w:jc w:val="center"/>
      </w:pPr>
      <w:r w:rsidRPr="00707281">
        <w:lastRenderedPageBreak/>
        <w:t>ЗАКЉУЧАК</w:t>
      </w:r>
    </w:p>
    <w:p w:rsidR="00707281" w:rsidRPr="00707281" w:rsidRDefault="00707281" w:rsidP="00707281">
      <w:pPr>
        <w:pStyle w:val="ListParagraph"/>
        <w:numPr>
          <w:ilvl w:val="0"/>
          <w:numId w:val="6"/>
        </w:numPr>
        <w:tabs>
          <w:tab w:val="left" w:pos="919"/>
          <w:tab w:val="left" w:pos="920"/>
        </w:tabs>
        <w:spacing w:before="204" w:line="278" w:lineRule="auto"/>
        <w:ind w:right="206"/>
        <w:rPr>
          <w:rFonts w:ascii="Times New Roman" w:hAnsi="Times New Roman" w:cs="Times New Roman"/>
          <w:sz w:val="24"/>
          <w:szCs w:val="24"/>
        </w:rPr>
      </w:pPr>
      <w:r w:rsidRPr="00707281">
        <w:rPr>
          <w:rFonts w:ascii="Times New Roman" w:hAnsi="Times New Roman" w:cs="Times New Roman"/>
          <w:sz w:val="24"/>
          <w:szCs w:val="24"/>
        </w:rPr>
        <w:t>Одређују се почетне цене закупа пољопривредног земљишта у државној својини на</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територији општине</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ПОЖЕГА у првом кругу за укупно 385 јавних надметања, која су</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обухваћена Годишњим програмом заштите, уређења и коришћења пољопривредног</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земљишта</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на</w:t>
      </w:r>
      <w:r w:rsidRPr="00707281">
        <w:rPr>
          <w:rFonts w:ascii="Times New Roman" w:hAnsi="Times New Roman" w:cs="Times New Roman"/>
          <w:spacing w:val="-3"/>
          <w:sz w:val="24"/>
          <w:szCs w:val="24"/>
        </w:rPr>
        <w:t xml:space="preserve"> </w:t>
      </w:r>
      <w:r w:rsidRPr="00707281">
        <w:rPr>
          <w:rFonts w:ascii="Times New Roman" w:hAnsi="Times New Roman" w:cs="Times New Roman"/>
          <w:sz w:val="24"/>
          <w:szCs w:val="24"/>
        </w:rPr>
        <w:t>територији</w:t>
      </w:r>
      <w:r w:rsidRPr="00707281">
        <w:rPr>
          <w:rFonts w:ascii="Times New Roman" w:hAnsi="Times New Roman" w:cs="Times New Roman"/>
          <w:spacing w:val="57"/>
          <w:sz w:val="24"/>
          <w:szCs w:val="24"/>
        </w:rPr>
        <w:t xml:space="preserve"> </w:t>
      </w:r>
      <w:r w:rsidRPr="00707281">
        <w:rPr>
          <w:rFonts w:ascii="Times New Roman" w:hAnsi="Times New Roman" w:cs="Times New Roman"/>
          <w:sz w:val="24"/>
          <w:szCs w:val="24"/>
        </w:rPr>
        <w:t>општине</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ПОЖЕГА</w:t>
      </w:r>
      <w:r w:rsidRPr="00707281">
        <w:rPr>
          <w:rFonts w:ascii="Times New Roman" w:hAnsi="Times New Roman" w:cs="Times New Roman"/>
          <w:spacing w:val="-3"/>
          <w:sz w:val="24"/>
          <w:szCs w:val="24"/>
        </w:rPr>
        <w:t xml:space="preserve"> </w:t>
      </w:r>
      <w:r w:rsidRPr="00707281">
        <w:rPr>
          <w:rFonts w:ascii="Times New Roman" w:hAnsi="Times New Roman" w:cs="Times New Roman"/>
          <w:sz w:val="24"/>
          <w:szCs w:val="24"/>
        </w:rPr>
        <w:t>за</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2023.</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годину</w:t>
      </w:r>
      <w:r w:rsidRPr="00707281">
        <w:rPr>
          <w:rFonts w:ascii="Times New Roman" w:hAnsi="Times New Roman" w:cs="Times New Roman"/>
          <w:spacing w:val="-3"/>
          <w:sz w:val="24"/>
          <w:szCs w:val="24"/>
        </w:rPr>
        <w:t xml:space="preserve"> </w:t>
      </w:r>
      <w:r w:rsidRPr="00707281">
        <w:rPr>
          <w:rFonts w:ascii="Times New Roman" w:hAnsi="Times New Roman" w:cs="Times New Roman"/>
          <w:sz w:val="24"/>
          <w:szCs w:val="24"/>
        </w:rPr>
        <w:t>и</w:t>
      </w:r>
      <w:r w:rsidRPr="00707281">
        <w:rPr>
          <w:rFonts w:ascii="Times New Roman" w:hAnsi="Times New Roman" w:cs="Times New Roman"/>
          <w:spacing w:val="-3"/>
          <w:sz w:val="24"/>
          <w:szCs w:val="24"/>
        </w:rPr>
        <w:t xml:space="preserve"> </w:t>
      </w:r>
      <w:r w:rsidRPr="00707281">
        <w:rPr>
          <w:rFonts w:ascii="Times New Roman" w:hAnsi="Times New Roman" w:cs="Times New Roman"/>
          <w:sz w:val="24"/>
          <w:szCs w:val="24"/>
        </w:rPr>
        <w:t>планираних</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за</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давање</w:t>
      </w:r>
      <w:r w:rsidRPr="00707281">
        <w:rPr>
          <w:rFonts w:ascii="Times New Roman" w:hAnsi="Times New Roman" w:cs="Times New Roman"/>
          <w:spacing w:val="-3"/>
          <w:sz w:val="24"/>
          <w:szCs w:val="24"/>
        </w:rPr>
        <w:t xml:space="preserve"> </w:t>
      </w:r>
      <w:r w:rsidRPr="00707281">
        <w:rPr>
          <w:rFonts w:ascii="Times New Roman" w:hAnsi="Times New Roman" w:cs="Times New Roman"/>
          <w:sz w:val="24"/>
          <w:szCs w:val="24"/>
        </w:rPr>
        <w:t>у</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закуп</w:t>
      </w:r>
      <w:r w:rsidRPr="00707281">
        <w:rPr>
          <w:rFonts w:ascii="Times New Roman" w:hAnsi="Times New Roman" w:cs="Times New Roman"/>
          <w:spacing w:val="-57"/>
          <w:sz w:val="24"/>
          <w:szCs w:val="24"/>
        </w:rPr>
        <w:t xml:space="preserve"> </w:t>
      </w:r>
      <w:r w:rsidRPr="00707281">
        <w:rPr>
          <w:rFonts w:ascii="Times New Roman" w:hAnsi="Times New Roman" w:cs="Times New Roman"/>
          <w:sz w:val="24"/>
          <w:szCs w:val="24"/>
        </w:rPr>
        <w:t>по</w:t>
      </w:r>
      <w:r w:rsidRPr="00707281">
        <w:rPr>
          <w:rFonts w:ascii="Times New Roman" w:hAnsi="Times New Roman" w:cs="Times New Roman"/>
          <w:spacing w:val="-2"/>
          <w:sz w:val="24"/>
          <w:szCs w:val="24"/>
        </w:rPr>
        <w:t xml:space="preserve"> </w:t>
      </w:r>
      <w:r w:rsidRPr="00707281">
        <w:rPr>
          <w:rFonts w:ascii="Times New Roman" w:hAnsi="Times New Roman" w:cs="Times New Roman"/>
          <w:sz w:val="24"/>
          <w:szCs w:val="24"/>
        </w:rPr>
        <w:t>класама</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и</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културама,</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и</w:t>
      </w:r>
      <w:r w:rsidRPr="00707281">
        <w:rPr>
          <w:rFonts w:ascii="Times New Roman" w:hAnsi="Times New Roman" w:cs="Times New Roman"/>
          <w:spacing w:val="-1"/>
          <w:sz w:val="24"/>
          <w:szCs w:val="24"/>
        </w:rPr>
        <w:t xml:space="preserve"> </w:t>
      </w:r>
      <w:r w:rsidRPr="00707281">
        <w:rPr>
          <w:rFonts w:ascii="Times New Roman" w:hAnsi="Times New Roman" w:cs="Times New Roman"/>
          <w:sz w:val="24"/>
          <w:szCs w:val="24"/>
        </w:rPr>
        <w:t>то:</w:t>
      </w:r>
    </w:p>
    <w:p w:rsidR="00707281" w:rsidRPr="00707281" w:rsidRDefault="00707281" w:rsidP="00707281">
      <w:pPr>
        <w:pStyle w:val="BodyText"/>
        <w:spacing w:before="1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1948"/>
        <w:gridCol w:w="2615"/>
        <w:gridCol w:w="2615"/>
      </w:tblGrid>
      <w:tr w:rsidR="00707281" w:rsidRPr="00707281" w:rsidTr="00C774B1">
        <w:trPr>
          <w:trHeight w:val="310"/>
        </w:trPr>
        <w:tc>
          <w:tcPr>
            <w:tcW w:w="3282" w:type="dxa"/>
            <w:shd w:val="clear" w:color="auto" w:fill="BFBFBF"/>
          </w:tcPr>
          <w:p w:rsidR="00707281" w:rsidRPr="00707281" w:rsidRDefault="00707281" w:rsidP="00707281">
            <w:pPr>
              <w:pStyle w:val="TableParagraph"/>
              <w:ind w:left="130"/>
              <w:rPr>
                <w:sz w:val="24"/>
                <w:szCs w:val="24"/>
              </w:rPr>
            </w:pPr>
            <w:r w:rsidRPr="00707281">
              <w:rPr>
                <w:sz w:val="24"/>
                <w:szCs w:val="24"/>
              </w:rPr>
              <w:t>Култура</w:t>
            </w:r>
          </w:p>
        </w:tc>
        <w:tc>
          <w:tcPr>
            <w:tcW w:w="1948" w:type="dxa"/>
            <w:shd w:val="clear" w:color="auto" w:fill="BFBFBF"/>
          </w:tcPr>
          <w:p w:rsidR="00707281" w:rsidRPr="00707281" w:rsidRDefault="00707281" w:rsidP="00707281">
            <w:pPr>
              <w:pStyle w:val="TableParagraph"/>
              <w:ind w:left="131"/>
              <w:rPr>
                <w:sz w:val="24"/>
                <w:szCs w:val="24"/>
              </w:rPr>
            </w:pPr>
            <w:r w:rsidRPr="00707281">
              <w:rPr>
                <w:sz w:val="24"/>
                <w:szCs w:val="24"/>
              </w:rPr>
              <w:t>Класа</w:t>
            </w:r>
          </w:p>
        </w:tc>
        <w:tc>
          <w:tcPr>
            <w:tcW w:w="2615" w:type="dxa"/>
            <w:shd w:val="clear" w:color="auto" w:fill="BFBFBF"/>
          </w:tcPr>
          <w:p w:rsidR="00707281" w:rsidRPr="00707281" w:rsidRDefault="00707281" w:rsidP="00707281">
            <w:pPr>
              <w:pStyle w:val="TableParagraph"/>
              <w:ind w:left="131"/>
              <w:rPr>
                <w:sz w:val="24"/>
                <w:szCs w:val="24"/>
              </w:rPr>
            </w:pPr>
            <w:r w:rsidRPr="00707281">
              <w:rPr>
                <w:sz w:val="24"/>
                <w:szCs w:val="24"/>
              </w:rPr>
              <w:t>Цена</w:t>
            </w:r>
            <w:r w:rsidRPr="00707281">
              <w:rPr>
                <w:spacing w:val="-4"/>
                <w:sz w:val="24"/>
                <w:szCs w:val="24"/>
              </w:rPr>
              <w:t xml:space="preserve"> </w:t>
            </w:r>
            <w:r w:rsidRPr="00707281">
              <w:rPr>
                <w:sz w:val="24"/>
                <w:szCs w:val="24"/>
              </w:rPr>
              <w:t>ЕУР</w:t>
            </w:r>
          </w:p>
        </w:tc>
        <w:tc>
          <w:tcPr>
            <w:tcW w:w="2615" w:type="dxa"/>
            <w:shd w:val="clear" w:color="auto" w:fill="BFBFBF"/>
          </w:tcPr>
          <w:p w:rsidR="00707281" w:rsidRPr="00707281" w:rsidRDefault="00707281" w:rsidP="00707281">
            <w:pPr>
              <w:pStyle w:val="TableParagraph"/>
              <w:ind w:right="779"/>
              <w:jc w:val="right"/>
              <w:rPr>
                <w:sz w:val="24"/>
                <w:szCs w:val="24"/>
              </w:rPr>
            </w:pPr>
            <w:r w:rsidRPr="00707281">
              <w:rPr>
                <w:sz w:val="24"/>
                <w:szCs w:val="24"/>
              </w:rPr>
              <w:t>Цена</w:t>
            </w:r>
            <w:r w:rsidRPr="00707281">
              <w:rPr>
                <w:spacing w:val="-4"/>
                <w:sz w:val="24"/>
                <w:szCs w:val="24"/>
              </w:rPr>
              <w:t xml:space="preserve"> </w:t>
            </w:r>
            <w:r w:rsidRPr="00707281">
              <w:rPr>
                <w:sz w:val="24"/>
                <w:szCs w:val="24"/>
              </w:rPr>
              <w:t>РСД</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1</w:t>
            </w:r>
          </w:p>
        </w:tc>
        <w:tc>
          <w:tcPr>
            <w:tcW w:w="2615" w:type="dxa"/>
          </w:tcPr>
          <w:p w:rsidR="00707281" w:rsidRPr="00707281" w:rsidRDefault="00707281" w:rsidP="00707281">
            <w:pPr>
              <w:pStyle w:val="TableParagraph"/>
              <w:ind w:left="132"/>
              <w:rPr>
                <w:sz w:val="24"/>
                <w:szCs w:val="24"/>
              </w:rPr>
            </w:pPr>
            <w:r w:rsidRPr="00707281">
              <w:rPr>
                <w:sz w:val="24"/>
                <w:szCs w:val="24"/>
              </w:rPr>
              <w:t>87,11</w:t>
            </w:r>
          </w:p>
        </w:tc>
        <w:tc>
          <w:tcPr>
            <w:tcW w:w="2615" w:type="dxa"/>
          </w:tcPr>
          <w:p w:rsidR="00707281" w:rsidRPr="00707281" w:rsidRDefault="00707281" w:rsidP="00707281">
            <w:pPr>
              <w:pStyle w:val="TableParagraph"/>
              <w:ind w:right="815"/>
              <w:jc w:val="right"/>
              <w:rPr>
                <w:sz w:val="24"/>
                <w:szCs w:val="24"/>
              </w:rPr>
            </w:pPr>
            <w:r w:rsidRPr="00707281">
              <w:rPr>
                <w:sz w:val="24"/>
                <w:szCs w:val="24"/>
              </w:rPr>
              <w:t>10.208,94</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2</w:t>
            </w:r>
          </w:p>
        </w:tc>
        <w:tc>
          <w:tcPr>
            <w:tcW w:w="2615" w:type="dxa"/>
          </w:tcPr>
          <w:p w:rsidR="00707281" w:rsidRPr="00707281" w:rsidRDefault="00707281" w:rsidP="00707281">
            <w:pPr>
              <w:pStyle w:val="TableParagraph"/>
              <w:ind w:left="132"/>
              <w:rPr>
                <w:sz w:val="24"/>
                <w:szCs w:val="24"/>
              </w:rPr>
            </w:pPr>
            <w:r w:rsidRPr="00707281">
              <w:rPr>
                <w:sz w:val="24"/>
                <w:szCs w:val="24"/>
              </w:rPr>
              <w:t>79,27</w:t>
            </w:r>
          </w:p>
        </w:tc>
        <w:tc>
          <w:tcPr>
            <w:tcW w:w="2615" w:type="dxa"/>
          </w:tcPr>
          <w:p w:rsidR="00707281" w:rsidRPr="00707281" w:rsidRDefault="00707281" w:rsidP="00707281">
            <w:pPr>
              <w:pStyle w:val="TableParagraph"/>
              <w:ind w:right="875"/>
              <w:jc w:val="right"/>
              <w:rPr>
                <w:sz w:val="24"/>
                <w:szCs w:val="24"/>
              </w:rPr>
            </w:pPr>
            <w:r w:rsidRPr="00707281">
              <w:rPr>
                <w:sz w:val="24"/>
                <w:szCs w:val="24"/>
              </w:rPr>
              <w:t>9.290,12</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3</w:t>
            </w:r>
          </w:p>
        </w:tc>
        <w:tc>
          <w:tcPr>
            <w:tcW w:w="2615" w:type="dxa"/>
          </w:tcPr>
          <w:p w:rsidR="00707281" w:rsidRPr="00707281" w:rsidRDefault="00707281" w:rsidP="00707281">
            <w:pPr>
              <w:pStyle w:val="TableParagraph"/>
              <w:ind w:left="132"/>
              <w:rPr>
                <w:sz w:val="24"/>
                <w:szCs w:val="24"/>
              </w:rPr>
            </w:pPr>
            <w:r w:rsidRPr="00707281">
              <w:rPr>
                <w:sz w:val="24"/>
                <w:szCs w:val="24"/>
              </w:rPr>
              <w:t>70,56</w:t>
            </w:r>
          </w:p>
        </w:tc>
        <w:tc>
          <w:tcPr>
            <w:tcW w:w="2615" w:type="dxa"/>
          </w:tcPr>
          <w:p w:rsidR="00707281" w:rsidRPr="00707281" w:rsidRDefault="00707281" w:rsidP="00707281">
            <w:pPr>
              <w:pStyle w:val="TableParagraph"/>
              <w:ind w:right="875"/>
              <w:jc w:val="right"/>
              <w:rPr>
                <w:sz w:val="24"/>
                <w:szCs w:val="24"/>
              </w:rPr>
            </w:pPr>
            <w:r w:rsidRPr="00707281">
              <w:rPr>
                <w:sz w:val="24"/>
                <w:szCs w:val="24"/>
              </w:rPr>
              <w:t>8.269,34</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4</w:t>
            </w:r>
          </w:p>
        </w:tc>
        <w:tc>
          <w:tcPr>
            <w:tcW w:w="2615" w:type="dxa"/>
          </w:tcPr>
          <w:p w:rsidR="00707281" w:rsidRPr="00707281" w:rsidRDefault="00707281" w:rsidP="00707281">
            <w:pPr>
              <w:pStyle w:val="TableParagraph"/>
              <w:ind w:left="132"/>
              <w:rPr>
                <w:sz w:val="24"/>
                <w:szCs w:val="24"/>
              </w:rPr>
            </w:pPr>
            <w:r w:rsidRPr="00707281">
              <w:rPr>
                <w:sz w:val="24"/>
                <w:szCs w:val="24"/>
              </w:rPr>
              <w:t>62,72</w:t>
            </w:r>
          </w:p>
        </w:tc>
        <w:tc>
          <w:tcPr>
            <w:tcW w:w="2615" w:type="dxa"/>
          </w:tcPr>
          <w:p w:rsidR="00707281" w:rsidRPr="00707281" w:rsidRDefault="00707281" w:rsidP="00707281">
            <w:pPr>
              <w:pStyle w:val="TableParagraph"/>
              <w:ind w:right="875"/>
              <w:jc w:val="right"/>
              <w:rPr>
                <w:sz w:val="24"/>
                <w:szCs w:val="24"/>
              </w:rPr>
            </w:pPr>
            <w:r w:rsidRPr="00707281">
              <w:rPr>
                <w:sz w:val="24"/>
                <w:szCs w:val="24"/>
              </w:rPr>
              <w:t>7.350,53</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5</w:t>
            </w:r>
          </w:p>
        </w:tc>
        <w:tc>
          <w:tcPr>
            <w:tcW w:w="2615" w:type="dxa"/>
          </w:tcPr>
          <w:p w:rsidR="00707281" w:rsidRPr="00707281" w:rsidRDefault="00707281" w:rsidP="00707281">
            <w:pPr>
              <w:pStyle w:val="TableParagraph"/>
              <w:ind w:left="132"/>
              <w:rPr>
                <w:sz w:val="24"/>
                <w:szCs w:val="24"/>
              </w:rPr>
            </w:pPr>
            <w:r w:rsidRPr="00707281">
              <w:rPr>
                <w:sz w:val="24"/>
                <w:szCs w:val="24"/>
              </w:rPr>
              <w:t>54,88</w:t>
            </w:r>
          </w:p>
        </w:tc>
        <w:tc>
          <w:tcPr>
            <w:tcW w:w="2615" w:type="dxa"/>
          </w:tcPr>
          <w:p w:rsidR="00707281" w:rsidRPr="00707281" w:rsidRDefault="00707281" w:rsidP="00707281">
            <w:pPr>
              <w:pStyle w:val="TableParagraph"/>
              <w:ind w:right="875"/>
              <w:jc w:val="right"/>
              <w:rPr>
                <w:sz w:val="24"/>
                <w:szCs w:val="24"/>
              </w:rPr>
            </w:pPr>
            <w:r w:rsidRPr="00707281">
              <w:rPr>
                <w:sz w:val="24"/>
                <w:szCs w:val="24"/>
              </w:rPr>
              <w:t>6.431,71</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6</w:t>
            </w:r>
          </w:p>
        </w:tc>
        <w:tc>
          <w:tcPr>
            <w:tcW w:w="2615" w:type="dxa"/>
          </w:tcPr>
          <w:p w:rsidR="00707281" w:rsidRPr="00707281" w:rsidRDefault="00707281" w:rsidP="00707281">
            <w:pPr>
              <w:pStyle w:val="TableParagraph"/>
              <w:ind w:left="132"/>
              <w:rPr>
                <w:sz w:val="24"/>
                <w:szCs w:val="24"/>
              </w:rPr>
            </w:pPr>
            <w:r w:rsidRPr="00707281">
              <w:rPr>
                <w:sz w:val="24"/>
                <w:szCs w:val="24"/>
              </w:rPr>
              <w:t>44,43</w:t>
            </w:r>
          </w:p>
        </w:tc>
        <w:tc>
          <w:tcPr>
            <w:tcW w:w="2615" w:type="dxa"/>
          </w:tcPr>
          <w:p w:rsidR="00707281" w:rsidRPr="00707281" w:rsidRDefault="00707281" w:rsidP="00707281">
            <w:pPr>
              <w:pStyle w:val="TableParagraph"/>
              <w:ind w:right="875"/>
              <w:jc w:val="right"/>
              <w:rPr>
                <w:sz w:val="24"/>
                <w:szCs w:val="24"/>
              </w:rPr>
            </w:pPr>
            <w:r w:rsidRPr="00707281">
              <w:rPr>
                <w:sz w:val="24"/>
                <w:szCs w:val="24"/>
              </w:rPr>
              <w:t>5.207,01</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7</w:t>
            </w:r>
          </w:p>
        </w:tc>
        <w:tc>
          <w:tcPr>
            <w:tcW w:w="2615" w:type="dxa"/>
          </w:tcPr>
          <w:p w:rsidR="00707281" w:rsidRPr="00707281" w:rsidRDefault="00707281" w:rsidP="00707281">
            <w:pPr>
              <w:pStyle w:val="TableParagraph"/>
              <w:ind w:left="132"/>
              <w:rPr>
                <w:sz w:val="24"/>
                <w:szCs w:val="24"/>
              </w:rPr>
            </w:pPr>
            <w:r w:rsidRPr="00707281">
              <w:rPr>
                <w:sz w:val="24"/>
                <w:szCs w:val="24"/>
              </w:rPr>
              <w:t>36,59</w:t>
            </w:r>
          </w:p>
        </w:tc>
        <w:tc>
          <w:tcPr>
            <w:tcW w:w="2615" w:type="dxa"/>
          </w:tcPr>
          <w:p w:rsidR="00707281" w:rsidRPr="00707281" w:rsidRDefault="00707281" w:rsidP="00707281">
            <w:pPr>
              <w:pStyle w:val="TableParagraph"/>
              <w:ind w:right="875"/>
              <w:jc w:val="right"/>
              <w:rPr>
                <w:sz w:val="24"/>
                <w:szCs w:val="24"/>
              </w:rPr>
            </w:pPr>
            <w:r w:rsidRPr="00707281">
              <w:rPr>
                <w:sz w:val="24"/>
                <w:szCs w:val="24"/>
              </w:rPr>
              <w:t>4.288,20</w:t>
            </w:r>
          </w:p>
        </w:tc>
      </w:tr>
      <w:tr w:rsidR="00707281" w:rsidRPr="00707281" w:rsidTr="00C774B1">
        <w:trPr>
          <w:trHeight w:val="310"/>
        </w:trPr>
        <w:tc>
          <w:tcPr>
            <w:tcW w:w="3282" w:type="dxa"/>
          </w:tcPr>
          <w:p w:rsidR="00707281" w:rsidRPr="00707281" w:rsidRDefault="00C774B1" w:rsidP="00C774B1">
            <w:pPr>
              <w:pStyle w:val="TableParagraph"/>
              <w:ind w:left="132"/>
              <w:jc w:val="left"/>
              <w:rPr>
                <w:sz w:val="24"/>
                <w:szCs w:val="24"/>
              </w:rPr>
            </w:pPr>
            <w:r>
              <w:rPr>
                <w:sz w:val="24"/>
                <w:szCs w:val="24"/>
                <w:lang w:val="sr-Cyrl-RS"/>
              </w:rPr>
              <w:t xml:space="preserve">            </w:t>
            </w:r>
            <w:r w:rsidR="00707281" w:rsidRPr="00707281">
              <w:rPr>
                <w:sz w:val="24"/>
                <w:szCs w:val="24"/>
              </w:rPr>
              <w:t>ЊИВА</w:t>
            </w:r>
          </w:p>
        </w:tc>
        <w:tc>
          <w:tcPr>
            <w:tcW w:w="1948" w:type="dxa"/>
          </w:tcPr>
          <w:p w:rsidR="00707281" w:rsidRPr="00707281" w:rsidRDefault="00707281" w:rsidP="00707281">
            <w:pPr>
              <w:pStyle w:val="TableParagraph"/>
              <w:ind w:left="10" w:right="0"/>
              <w:rPr>
                <w:sz w:val="24"/>
                <w:szCs w:val="24"/>
              </w:rPr>
            </w:pPr>
            <w:r w:rsidRPr="00707281">
              <w:rPr>
                <w:sz w:val="24"/>
                <w:szCs w:val="24"/>
              </w:rPr>
              <w:t>8</w:t>
            </w:r>
          </w:p>
        </w:tc>
        <w:tc>
          <w:tcPr>
            <w:tcW w:w="2615" w:type="dxa"/>
          </w:tcPr>
          <w:p w:rsidR="00707281" w:rsidRPr="00707281" w:rsidRDefault="00707281" w:rsidP="00707281">
            <w:pPr>
              <w:pStyle w:val="TableParagraph"/>
              <w:ind w:left="132"/>
              <w:rPr>
                <w:sz w:val="24"/>
                <w:szCs w:val="24"/>
              </w:rPr>
            </w:pPr>
            <w:r w:rsidRPr="00707281">
              <w:rPr>
                <w:sz w:val="24"/>
                <w:szCs w:val="24"/>
              </w:rPr>
              <w:t>27,00</w:t>
            </w:r>
          </w:p>
        </w:tc>
        <w:tc>
          <w:tcPr>
            <w:tcW w:w="2615" w:type="dxa"/>
          </w:tcPr>
          <w:p w:rsidR="00707281" w:rsidRPr="00707281" w:rsidRDefault="00707281" w:rsidP="00707281">
            <w:pPr>
              <w:pStyle w:val="TableParagraph"/>
              <w:ind w:right="875"/>
              <w:jc w:val="right"/>
              <w:rPr>
                <w:sz w:val="24"/>
                <w:szCs w:val="24"/>
              </w:rPr>
            </w:pPr>
            <w:r w:rsidRPr="00707281">
              <w:rPr>
                <w:sz w:val="24"/>
                <w:szCs w:val="24"/>
              </w:rPr>
              <w:t>3.164,29</w:t>
            </w:r>
          </w:p>
        </w:tc>
      </w:tr>
      <w:tr w:rsidR="00707281" w:rsidRPr="00707281" w:rsidTr="00C774B1">
        <w:trPr>
          <w:trHeight w:val="310"/>
        </w:trPr>
        <w:tc>
          <w:tcPr>
            <w:tcW w:w="3282" w:type="dxa"/>
          </w:tcPr>
          <w:p w:rsidR="00707281" w:rsidRPr="00707281" w:rsidRDefault="00707281" w:rsidP="00C774B1">
            <w:pPr>
              <w:pStyle w:val="TableParagraph"/>
              <w:ind w:right="769"/>
              <w:rPr>
                <w:sz w:val="24"/>
                <w:szCs w:val="24"/>
              </w:rPr>
            </w:pPr>
            <w:r w:rsidRPr="00707281">
              <w:rPr>
                <w:sz w:val="24"/>
                <w:szCs w:val="24"/>
              </w:rPr>
              <w:t>ВОЋЊАК</w:t>
            </w:r>
          </w:p>
        </w:tc>
        <w:tc>
          <w:tcPr>
            <w:tcW w:w="1948" w:type="dxa"/>
          </w:tcPr>
          <w:p w:rsidR="00707281" w:rsidRPr="00707281" w:rsidRDefault="00707281" w:rsidP="00707281">
            <w:pPr>
              <w:pStyle w:val="TableParagraph"/>
              <w:ind w:left="10" w:right="0"/>
              <w:rPr>
                <w:sz w:val="24"/>
                <w:szCs w:val="24"/>
              </w:rPr>
            </w:pPr>
            <w:r w:rsidRPr="00707281">
              <w:rPr>
                <w:sz w:val="24"/>
                <w:szCs w:val="24"/>
              </w:rPr>
              <w:t>3</w:t>
            </w:r>
          </w:p>
        </w:tc>
        <w:tc>
          <w:tcPr>
            <w:tcW w:w="2615" w:type="dxa"/>
          </w:tcPr>
          <w:p w:rsidR="00707281" w:rsidRPr="00707281" w:rsidRDefault="00707281" w:rsidP="00707281">
            <w:pPr>
              <w:pStyle w:val="TableParagraph"/>
              <w:ind w:left="132"/>
              <w:rPr>
                <w:sz w:val="24"/>
                <w:szCs w:val="24"/>
              </w:rPr>
            </w:pPr>
            <w:r w:rsidRPr="00707281">
              <w:rPr>
                <w:sz w:val="24"/>
                <w:szCs w:val="24"/>
              </w:rPr>
              <w:t>70,56</w:t>
            </w:r>
          </w:p>
        </w:tc>
        <w:tc>
          <w:tcPr>
            <w:tcW w:w="2615" w:type="dxa"/>
          </w:tcPr>
          <w:p w:rsidR="00707281" w:rsidRPr="00707281" w:rsidRDefault="00707281" w:rsidP="00707281">
            <w:pPr>
              <w:pStyle w:val="TableParagraph"/>
              <w:ind w:right="875"/>
              <w:jc w:val="right"/>
              <w:rPr>
                <w:sz w:val="24"/>
                <w:szCs w:val="24"/>
              </w:rPr>
            </w:pPr>
            <w:r w:rsidRPr="00707281">
              <w:rPr>
                <w:sz w:val="24"/>
                <w:szCs w:val="24"/>
              </w:rPr>
              <w:t>8.269,34</w:t>
            </w:r>
          </w:p>
        </w:tc>
      </w:tr>
      <w:tr w:rsidR="00707281" w:rsidRPr="00707281" w:rsidTr="00C774B1">
        <w:trPr>
          <w:trHeight w:val="310"/>
        </w:trPr>
        <w:tc>
          <w:tcPr>
            <w:tcW w:w="3282" w:type="dxa"/>
          </w:tcPr>
          <w:p w:rsidR="00707281" w:rsidRPr="00707281" w:rsidRDefault="00707281" w:rsidP="00C774B1">
            <w:pPr>
              <w:pStyle w:val="TableParagraph"/>
              <w:ind w:right="769"/>
              <w:rPr>
                <w:sz w:val="24"/>
                <w:szCs w:val="24"/>
              </w:rPr>
            </w:pPr>
            <w:r w:rsidRPr="00707281">
              <w:rPr>
                <w:sz w:val="24"/>
                <w:szCs w:val="24"/>
              </w:rPr>
              <w:t>ВОЋЊАК</w:t>
            </w:r>
          </w:p>
        </w:tc>
        <w:tc>
          <w:tcPr>
            <w:tcW w:w="1948" w:type="dxa"/>
          </w:tcPr>
          <w:p w:rsidR="00707281" w:rsidRPr="00707281" w:rsidRDefault="00707281" w:rsidP="00707281">
            <w:pPr>
              <w:pStyle w:val="TableParagraph"/>
              <w:ind w:left="10" w:right="0"/>
              <w:rPr>
                <w:sz w:val="24"/>
                <w:szCs w:val="24"/>
              </w:rPr>
            </w:pPr>
            <w:r w:rsidRPr="00707281">
              <w:rPr>
                <w:sz w:val="24"/>
                <w:szCs w:val="24"/>
              </w:rPr>
              <w:t>4</w:t>
            </w:r>
          </w:p>
        </w:tc>
        <w:tc>
          <w:tcPr>
            <w:tcW w:w="2615" w:type="dxa"/>
          </w:tcPr>
          <w:p w:rsidR="00707281" w:rsidRPr="00707281" w:rsidRDefault="00707281" w:rsidP="00707281">
            <w:pPr>
              <w:pStyle w:val="TableParagraph"/>
              <w:ind w:left="132"/>
              <w:rPr>
                <w:sz w:val="24"/>
                <w:szCs w:val="24"/>
              </w:rPr>
            </w:pPr>
            <w:r w:rsidRPr="00707281">
              <w:rPr>
                <w:sz w:val="24"/>
                <w:szCs w:val="24"/>
              </w:rPr>
              <w:t>62,72</w:t>
            </w:r>
          </w:p>
        </w:tc>
        <w:tc>
          <w:tcPr>
            <w:tcW w:w="2615" w:type="dxa"/>
          </w:tcPr>
          <w:p w:rsidR="00707281" w:rsidRPr="00707281" w:rsidRDefault="00707281" w:rsidP="00707281">
            <w:pPr>
              <w:pStyle w:val="TableParagraph"/>
              <w:ind w:right="875"/>
              <w:jc w:val="right"/>
              <w:rPr>
                <w:sz w:val="24"/>
                <w:szCs w:val="24"/>
              </w:rPr>
            </w:pPr>
            <w:r w:rsidRPr="00707281">
              <w:rPr>
                <w:sz w:val="24"/>
                <w:szCs w:val="24"/>
              </w:rPr>
              <w:t>7.350,53</w:t>
            </w:r>
          </w:p>
        </w:tc>
      </w:tr>
      <w:tr w:rsidR="00707281" w:rsidRPr="00707281" w:rsidTr="00C774B1">
        <w:trPr>
          <w:trHeight w:val="310"/>
        </w:trPr>
        <w:tc>
          <w:tcPr>
            <w:tcW w:w="3282" w:type="dxa"/>
          </w:tcPr>
          <w:p w:rsidR="00707281" w:rsidRPr="00707281" w:rsidRDefault="00707281" w:rsidP="00C774B1">
            <w:pPr>
              <w:pStyle w:val="TableParagraph"/>
              <w:ind w:right="769"/>
              <w:rPr>
                <w:sz w:val="24"/>
                <w:szCs w:val="24"/>
              </w:rPr>
            </w:pPr>
            <w:r w:rsidRPr="00707281">
              <w:rPr>
                <w:sz w:val="24"/>
                <w:szCs w:val="24"/>
              </w:rPr>
              <w:t>ВОЋЊАК</w:t>
            </w:r>
          </w:p>
        </w:tc>
        <w:tc>
          <w:tcPr>
            <w:tcW w:w="1948" w:type="dxa"/>
          </w:tcPr>
          <w:p w:rsidR="00707281" w:rsidRPr="00707281" w:rsidRDefault="00707281" w:rsidP="00707281">
            <w:pPr>
              <w:pStyle w:val="TableParagraph"/>
              <w:ind w:left="10" w:right="0"/>
              <w:rPr>
                <w:sz w:val="24"/>
                <w:szCs w:val="24"/>
              </w:rPr>
            </w:pPr>
            <w:r w:rsidRPr="00707281">
              <w:rPr>
                <w:sz w:val="24"/>
                <w:szCs w:val="24"/>
              </w:rPr>
              <w:t>5</w:t>
            </w:r>
          </w:p>
        </w:tc>
        <w:tc>
          <w:tcPr>
            <w:tcW w:w="2615" w:type="dxa"/>
          </w:tcPr>
          <w:p w:rsidR="00707281" w:rsidRPr="00707281" w:rsidRDefault="00707281" w:rsidP="00707281">
            <w:pPr>
              <w:pStyle w:val="TableParagraph"/>
              <w:ind w:left="132"/>
              <w:rPr>
                <w:sz w:val="24"/>
                <w:szCs w:val="24"/>
              </w:rPr>
            </w:pPr>
            <w:r w:rsidRPr="00707281">
              <w:rPr>
                <w:sz w:val="24"/>
                <w:szCs w:val="24"/>
              </w:rPr>
              <w:t>54,88</w:t>
            </w:r>
          </w:p>
        </w:tc>
        <w:tc>
          <w:tcPr>
            <w:tcW w:w="2615" w:type="dxa"/>
          </w:tcPr>
          <w:p w:rsidR="00707281" w:rsidRPr="00707281" w:rsidRDefault="00707281" w:rsidP="00707281">
            <w:pPr>
              <w:pStyle w:val="TableParagraph"/>
              <w:ind w:right="875"/>
              <w:jc w:val="right"/>
              <w:rPr>
                <w:sz w:val="24"/>
                <w:szCs w:val="24"/>
              </w:rPr>
            </w:pPr>
            <w:r w:rsidRPr="00707281">
              <w:rPr>
                <w:sz w:val="24"/>
                <w:szCs w:val="24"/>
              </w:rPr>
              <w:t>6.431,71</w:t>
            </w:r>
          </w:p>
        </w:tc>
      </w:tr>
      <w:tr w:rsidR="00707281" w:rsidRPr="00707281" w:rsidTr="00C774B1">
        <w:trPr>
          <w:trHeight w:val="310"/>
        </w:trPr>
        <w:tc>
          <w:tcPr>
            <w:tcW w:w="3282" w:type="dxa"/>
          </w:tcPr>
          <w:p w:rsidR="00707281" w:rsidRPr="00707281" w:rsidRDefault="00707281" w:rsidP="00C774B1">
            <w:pPr>
              <w:pStyle w:val="TableParagraph"/>
              <w:ind w:right="769"/>
              <w:rPr>
                <w:sz w:val="24"/>
                <w:szCs w:val="24"/>
              </w:rPr>
            </w:pPr>
            <w:r w:rsidRPr="00707281">
              <w:rPr>
                <w:sz w:val="24"/>
                <w:szCs w:val="24"/>
              </w:rPr>
              <w:t>ВОЋЊАК</w:t>
            </w:r>
          </w:p>
        </w:tc>
        <w:tc>
          <w:tcPr>
            <w:tcW w:w="1948" w:type="dxa"/>
          </w:tcPr>
          <w:p w:rsidR="00707281" w:rsidRPr="00707281" w:rsidRDefault="00707281" w:rsidP="00707281">
            <w:pPr>
              <w:pStyle w:val="TableParagraph"/>
              <w:ind w:left="10" w:right="0"/>
              <w:rPr>
                <w:sz w:val="24"/>
                <w:szCs w:val="24"/>
              </w:rPr>
            </w:pPr>
            <w:r w:rsidRPr="00707281">
              <w:rPr>
                <w:sz w:val="24"/>
                <w:szCs w:val="24"/>
              </w:rPr>
              <w:t>6</w:t>
            </w:r>
          </w:p>
        </w:tc>
        <w:tc>
          <w:tcPr>
            <w:tcW w:w="2615" w:type="dxa"/>
          </w:tcPr>
          <w:p w:rsidR="00707281" w:rsidRPr="00707281" w:rsidRDefault="00707281" w:rsidP="00707281">
            <w:pPr>
              <w:pStyle w:val="TableParagraph"/>
              <w:ind w:left="132"/>
              <w:rPr>
                <w:sz w:val="24"/>
                <w:szCs w:val="24"/>
              </w:rPr>
            </w:pPr>
            <w:r w:rsidRPr="00707281">
              <w:rPr>
                <w:sz w:val="24"/>
                <w:szCs w:val="24"/>
              </w:rPr>
              <w:t>44,43</w:t>
            </w:r>
          </w:p>
        </w:tc>
        <w:tc>
          <w:tcPr>
            <w:tcW w:w="2615" w:type="dxa"/>
          </w:tcPr>
          <w:p w:rsidR="00707281" w:rsidRPr="00707281" w:rsidRDefault="00707281" w:rsidP="00707281">
            <w:pPr>
              <w:pStyle w:val="TableParagraph"/>
              <w:ind w:right="875"/>
              <w:jc w:val="right"/>
              <w:rPr>
                <w:sz w:val="24"/>
                <w:szCs w:val="24"/>
              </w:rPr>
            </w:pPr>
            <w:r w:rsidRPr="00707281">
              <w:rPr>
                <w:sz w:val="24"/>
                <w:szCs w:val="24"/>
              </w:rPr>
              <w:t>5.207,01</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1</w:t>
            </w:r>
          </w:p>
        </w:tc>
        <w:tc>
          <w:tcPr>
            <w:tcW w:w="2615" w:type="dxa"/>
          </w:tcPr>
          <w:p w:rsidR="00707281" w:rsidRPr="00707281" w:rsidRDefault="00707281" w:rsidP="00707281">
            <w:pPr>
              <w:pStyle w:val="TableParagraph"/>
              <w:ind w:left="132"/>
              <w:rPr>
                <w:sz w:val="24"/>
                <w:szCs w:val="24"/>
              </w:rPr>
            </w:pPr>
            <w:r w:rsidRPr="00707281">
              <w:rPr>
                <w:sz w:val="24"/>
                <w:szCs w:val="24"/>
              </w:rPr>
              <w:t>43,56</w:t>
            </w:r>
          </w:p>
        </w:tc>
        <w:tc>
          <w:tcPr>
            <w:tcW w:w="2615" w:type="dxa"/>
          </w:tcPr>
          <w:p w:rsidR="00707281" w:rsidRPr="00707281" w:rsidRDefault="00707281" w:rsidP="00707281">
            <w:pPr>
              <w:pStyle w:val="TableParagraph"/>
              <w:ind w:right="875"/>
              <w:jc w:val="right"/>
              <w:rPr>
                <w:sz w:val="24"/>
                <w:szCs w:val="24"/>
              </w:rPr>
            </w:pPr>
            <w:r w:rsidRPr="00707281">
              <w:rPr>
                <w:sz w:val="24"/>
                <w:szCs w:val="24"/>
              </w:rPr>
              <w:t>5.105,05</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2</w:t>
            </w:r>
          </w:p>
        </w:tc>
        <w:tc>
          <w:tcPr>
            <w:tcW w:w="2615" w:type="dxa"/>
          </w:tcPr>
          <w:p w:rsidR="00707281" w:rsidRPr="00707281" w:rsidRDefault="00707281" w:rsidP="00707281">
            <w:pPr>
              <w:pStyle w:val="TableParagraph"/>
              <w:ind w:left="132"/>
              <w:rPr>
                <w:sz w:val="24"/>
                <w:szCs w:val="24"/>
              </w:rPr>
            </w:pPr>
            <w:r w:rsidRPr="00707281">
              <w:rPr>
                <w:sz w:val="24"/>
                <w:szCs w:val="24"/>
              </w:rPr>
              <w:t>39,64</w:t>
            </w:r>
          </w:p>
        </w:tc>
        <w:tc>
          <w:tcPr>
            <w:tcW w:w="2615" w:type="dxa"/>
          </w:tcPr>
          <w:p w:rsidR="00707281" w:rsidRPr="00707281" w:rsidRDefault="00707281" w:rsidP="00707281">
            <w:pPr>
              <w:pStyle w:val="TableParagraph"/>
              <w:ind w:right="875"/>
              <w:jc w:val="right"/>
              <w:rPr>
                <w:sz w:val="24"/>
                <w:szCs w:val="24"/>
              </w:rPr>
            </w:pPr>
            <w:r w:rsidRPr="00707281">
              <w:rPr>
                <w:sz w:val="24"/>
                <w:szCs w:val="24"/>
              </w:rPr>
              <w:t>4.645,64</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3</w:t>
            </w:r>
          </w:p>
        </w:tc>
        <w:tc>
          <w:tcPr>
            <w:tcW w:w="2615" w:type="dxa"/>
          </w:tcPr>
          <w:p w:rsidR="00707281" w:rsidRPr="00707281" w:rsidRDefault="00707281" w:rsidP="00707281">
            <w:pPr>
              <w:pStyle w:val="TableParagraph"/>
              <w:ind w:left="132"/>
              <w:rPr>
                <w:sz w:val="24"/>
                <w:szCs w:val="24"/>
              </w:rPr>
            </w:pPr>
            <w:r w:rsidRPr="00707281">
              <w:rPr>
                <w:sz w:val="24"/>
                <w:szCs w:val="24"/>
              </w:rPr>
              <w:t>35,28</w:t>
            </w:r>
          </w:p>
        </w:tc>
        <w:tc>
          <w:tcPr>
            <w:tcW w:w="2615" w:type="dxa"/>
          </w:tcPr>
          <w:p w:rsidR="00707281" w:rsidRPr="00707281" w:rsidRDefault="00707281" w:rsidP="00707281">
            <w:pPr>
              <w:pStyle w:val="TableParagraph"/>
              <w:ind w:right="875"/>
              <w:jc w:val="right"/>
              <w:rPr>
                <w:sz w:val="24"/>
                <w:szCs w:val="24"/>
              </w:rPr>
            </w:pPr>
            <w:r w:rsidRPr="00707281">
              <w:rPr>
                <w:sz w:val="24"/>
                <w:szCs w:val="24"/>
              </w:rPr>
              <w:t>4.134,67</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4</w:t>
            </w:r>
          </w:p>
        </w:tc>
        <w:tc>
          <w:tcPr>
            <w:tcW w:w="2615" w:type="dxa"/>
          </w:tcPr>
          <w:p w:rsidR="00707281" w:rsidRPr="00707281" w:rsidRDefault="00707281" w:rsidP="00707281">
            <w:pPr>
              <w:pStyle w:val="TableParagraph"/>
              <w:ind w:left="132"/>
              <w:rPr>
                <w:sz w:val="24"/>
                <w:szCs w:val="24"/>
              </w:rPr>
            </w:pPr>
            <w:r w:rsidRPr="00707281">
              <w:rPr>
                <w:sz w:val="24"/>
                <w:szCs w:val="24"/>
              </w:rPr>
              <w:t>31,36</w:t>
            </w:r>
          </w:p>
        </w:tc>
        <w:tc>
          <w:tcPr>
            <w:tcW w:w="2615" w:type="dxa"/>
          </w:tcPr>
          <w:p w:rsidR="00707281" w:rsidRPr="00707281" w:rsidRDefault="00707281" w:rsidP="00707281">
            <w:pPr>
              <w:pStyle w:val="TableParagraph"/>
              <w:ind w:right="875"/>
              <w:jc w:val="right"/>
              <w:rPr>
                <w:sz w:val="24"/>
                <w:szCs w:val="24"/>
              </w:rPr>
            </w:pPr>
            <w:r w:rsidRPr="00707281">
              <w:rPr>
                <w:sz w:val="24"/>
                <w:szCs w:val="24"/>
              </w:rPr>
              <w:t>3.675,26</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5</w:t>
            </w:r>
          </w:p>
        </w:tc>
        <w:tc>
          <w:tcPr>
            <w:tcW w:w="2615" w:type="dxa"/>
          </w:tcPr>
          <w:p w:rsidR="00707281" w:rsidRPr="00707281" w:rsidRDefault="00707281" w:rsidP="00707281">
            <w:pPr>
              <w:pStyle w:val="TableParagraph"/>
              <w:ind w:left="132"/>
              <w:rPr>
                <w:sz w:val="24"/>
                <w:szCs w:val="24"/>
              </w:rPr>
            </w:pPr>
            <w:r w:rsidRPr="00707281">
              <w:rPr>
                <w:sz w:val="24"/>
                <w:szCs w:val="24"/>
              </w:rPr>
              <w:t>27,44</w:t>
            </w:r>
          </w:p>
        </w:tc>
        <w:tc>
          <w:tcPr>
            <w:tcW w:w="2615" w:type="dxa"/>
          </w:tcPr>
          <w:p w:rsidR="00707281" w:rsidRPr="00707281" w:rsidRDefault="00707281" w:rsidP="00707281">
            <w:pPr>
              <w:pStyle w:val="TableParagraph"/>
              <w:ind w:right="875"/>
              <w:jc w:val="right"/>
              <w:rPr>
                <w:sz w:val="24"/>
                <w:szCs w:val="24"/>
              </w:rPr>
            </w:pPr>
            <w:r w:rsidRPr="00707281">
              <w:rPr>
                <w:sz w:val="24"/>
                <w:szCs w:val="24"/>
              </w:rPr>
              <w:t>3.215,85</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6</w:t>
            </w:r>
          </w:p>
        </w:tc>
        <w:tc>
          <w:tcPr>
            <w:tcW w:w="2615" w:type="dxa"/>
          </w:tcPr>
          <w:p w:rsidR="00707281" w:rsidRPr="00707281" w:rsidRDefault="00707281" w:rsidP="00707281">
            <w:pPr>
              <w:pStyle w:val="TableParagraph"/>
              <w:ind w:left="132"/>
              <w:rPr>
                <w:sz w:val="24"/>
                <w:szCs w:val="24"/>
              </w:rPr>
            </w:pPr>
            <w:r w:rsidRPr="00707281">
              <w:rPr>
                <w:sz w:val="24"/>
                <w:szCs w:val="24"/>
              </w:rPr>
              <w:t>22,22</w:t>
            </w:r>
          </w:p>
        </w:tc>
        <w:tc>
          <w:tcPr>
            <w:tcW w:w="2615" w:type="dxa"/>
          </w:tcPr>
          <w:p w:rsidR="00707281" w:rsidRPr="00707281" w:rsidRDefault="00707281" w:rsidP="00707281">
            <w:pPr>
              <w:pStyle w:val="TableParagraph"/>
              <w:ind w:right="875"/>
              <w:jc w:val="right"/>
              <w:rPr>
                <w:sz w:val="24"/>
                <w:szCs w:val="24"/>
              </w:rPr>
            </w:pPr>
            <w:r w:rsidRPr="00707281">
              <w:rPr>
                <w:sz w:val="24"/>
                <w:szCs w:val="24"/>
              </w:rPr>
              <w:t>2.604,09</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7</w:t>
            </w:r>
          </w:p>
        </w:tc>
        <w:tc>
          <w:tcPr>
            <w:tcW w:w="2615" w:type="dxa"/>
          </w:tcPr>
          <w:p w:rsidR="00707281" w:rsidRPr="00707281" w:rsidRDefault="00707281" w:rsidP="00707281">
            <w:pPr>
              <w:pStyle w:val="TableParagraph"/>
              <w:ind w:left="132"/>
              <w:rPr>
                <w:sz w:val="24"/>
                <w:szCs w:val="24"/>
              </w:rPr>
            </w:pPr>
            <w:r w:rsidRPr="00707281">
              <w:rPr>
                <w:sz w:val="24"/>
                <w:szCs w:val="24"/>
              </w:rPr>
              <w:t>18,30</w:t>
            </w:r>
          </w:p>
        </w:tc>
        <w:tc>
          <w:tcPr>
            <w:tcW w:w="2615" w:type="dxa"/>
          </w:tcPr>
          <w:p w:rsidR="00707281" w:rsidRPr="00707281" w:rsidRDefault="00707281" w:rsidP="00707281">
            <w:pPr>
              <w:pStyle w:val="TableParagraph"/>
              <w:ind w:right="875"/>
              <w:jc w:val="right"/>
              <w:rPr>
                <w:sz w:val="24"/>
                <w:szCs w:val="24"/>
              </w:rPr>
            </w:pPr>
            <w:r w:rsidRPr="00707281">
              <w:rPr>
                <w:sz w:val="24"/>
                <w:szCs w:val="24"/>
              </w:rPr>
              <w:t>2.144,68</w:t>
            </w:r>
          </w:p>
        </w:tc>
      </w:tr>
      <w:tr w:rsidR="00707281" w:rsidRPr="00707281" w:rsidTr="00C774B1">
        <w:trPr>
          <w:trHeight w:val="310"/>
        </w:trPr>
        <w:tc>
          <w:tcPr>
            <w:tcW w:w="3282" w:type="dxa"/>
          </w:tcPr>
          <w:p w:rsidR="00707281" w:rsidRPr="00707281" w:rsidRDefault="00707281" w:rsidP="00C774B1">
            <w:pPr>
              <w:pStyle w:val="TableParagraph"/>
              <w:ind w:right="792"/>
              <w:rPr>
                <w:sz w:val="24"/>
                <w:szCs w:val="24"/>
              </w:rPr>
            </w:pPr>
            <w:r w:rsidRPr="00707281">
              <w:rPr>
                <w:sz w:val="24"/>
                <w:szCs w:val="24"/>
              </w:rPr>
              <w:t>ЛИВАДА</w:t>
            </w:r>
          </w:p>
        </w:tc>
        <w:tc>
          <w:tcPr>
            <w:tcW w:w="1948" w:type="dxa"/>
          </w:tcPr>
          <w:p w:rsidR="00707281" w:rsidRPr="00707281" w:rsidRDefault="00707281" w:rsidP="00707281">
            <w:pPr>
              <w:pStyle w:val="TableParagraph"/>
              <w:ind w:left="10" w:right="0"/>
              <w:rPr>
                <w:sz w:val="24"/>
                <w:szCs w:val="24"/>
              </w:rPr>
            </w:pPr>
            <w:r w:rsidRPr="00707281">
              <w:rPr>
                <w:sz w:val="24"/>
                <w:szCs w:val="24"/>
              </w:rPr>
              <w:t>8</w:t>
            </w:r>
          </w:p>
        </w:tc>
        <w:tc>
          <w:tcPr>
            <w:tcW w:w="2615" w:type="dxa"/>
          </w:tcPr>
          <w:p w:rsidR="00707281" w:rsidRPr="00707281" w:rsidRDefault="00707281" w:rsidP="00707281">
            <w:pPr>
              <w:pStyle w:val="TableParagraph"/>
              <w:ind w:left="132"/>
              <w:rPr>
                <w:sz w:val="24"/>
                <w:szCs w:val="24"/>
              </w:rPr>
            </w:pPr>
            <w:r w:rsidRPr="00707281">
              <w:rPr>
                <w:sz w:val="24"/>
                <w:szCs w:val="24"/>
              </w:rPr>
              <w:t>13,50</w:t>
            </w:r>
          </w:p>
        </w:tc>
        <w:tc>
          <w:tcPr>
            <w:tcW w:w="2615" w:type="dxa"/>
          </w:tcPr>
          <w:p w:rsidR="00707281" w:rsidRPr="00707281" w:rsidRDefault="00707281" w:rsidP="00707281">
            <w:pPr>
              <w:pStyle w:val="TableParagraph"/>
              <w:ind w:right="875"/>
              <w:jc w:val="right"/>
              <w:rPr>
                <w:sz w:val="24"/>
                <w:szCs w:val="24"/>
              </w:rPr>
            </w:pPr>
            <w:r w:rsidRPr="00707281">
              <w:rPr>
                <w:sz w:val="24"/>
                <w:szCs w:val="24"/>
              </w:rPr>
              <w:t>1.582,14</w:t>
            </w:r>
          </w:p>
        </w:tc>
      </w:tr>
      <w:tr w:rsidR="00707281" w:rsidRPr="00707281" w:rsidTr="00C774B1">
        <w:trPr>
          <w:trHeight w:val="310"/>
        </w:trPr>
        <w:tc>
          <w:tcPr>
            <w:tcW w:w="3282" w:type="dxa"/>
          </w:tcPr>
          <w:p w:rsidR="00707281" w:rsidRPr="00707281" w:rsidRDefault="00707281" w:rsidP="00C774B1">
            <w:pPr>
              <w:pStyle w:val="TableParagraph"/>
              <w:ind w:right="729"/>
              <w:rPr>
                <w:sz w:val="24"/>
                <w:szCs w:val="24"/>
              </w:rPr>
            </w:pPr>
            <w:r w:rsidRPr="00707281">
              <w:rPr>
                <w:sz w:val="24"/>
                <w:szCs w:val="24"/>
              </w:rPr>
              <w:t>ПАШЊАК</w:t>
            </w:r>
          </w:p>
        </w:tc>
        <w:tc>
          <w:tcPr>
            <w:tcW w:w="1948" w:type="dxa"/>
          </w:tcPr>
          <w:p w:rsidR="00707281" w:rsidRPr="00707281" w:rsidRDefault="00707281" w:rsidP="00707281">
            <w:pPr>
              <w:pStyle w:val="TableParagraph"/>
              <w:ind w:left="10" w:right="0"/>
              <w:rPr>
                <w:sz w:val="24"/>
                <w:szCs w:val="24"/>
              </w:rPr>
            </w:pPr>
            <w:r w:rsidRPr="00707281">
              <w:rPr>
                <w:sz w:val="24"/>
                <w:szCs w:val="24"/>
              </w:rPr>
              <w:t>1</w:t>
            </w:r>
          </w:p>
        </w:tc>
        <w:tc>
          <w:tcPr>
            <w:tcW w:w="2615" w:type="dxa"/>
          </w:tcPr>
          <w:p w:rsidR="00707281" w:rsidRPr="00707281" w:rsidRDefault="00707281" w:rsidP="00707281">
            <w:pPr>
              <w:pStyle w:val="TableParagraph"/>
              <w:ind w:left="132"/>
              <w:rPr>
                <w:sz w:val="24"/>
                <w:szCs w:val="24"/>
              </w:rPr>
            </w:pPr>
            <w:r w:rsidRPr="00707281">
              <w:rPr>
                <w:sz w:val="24"/>
                <w:szCs w:val="24"/>
              </w:rPr>
              <w:t>17,42</w:t>
            </w:r>
          </w:p>
        </w:tc>
        <w:tc>
          <w:tcPr>
            <w:tcW w:w="2615" w:type="dxa"/>
          </w:tcPr>
          <w:p w:rsidR="00707281" w:rsidRPr="00707281" w:rsidRDefault="00707281" w:rsidP="00707281">
            <w:pPr>
              <w:pStyle w:val="TableParagraph"/>
              <w:ind w:right="875"/>
              <w:jc w:val="right"/>
              <w:rPr>
                <w:sz w:val="24"/>
                <w:szCs w:val="24"/>
              </w:rPr>
            </w:pPr>
            <w:r w:rsidRPr="00707281">
              <w:rPr>
                <w:sz w:val="24"/>
                <w:szCs w:val="24"/>
              </w:rPr>
              <w:t>2.041,55</w:t>
            </w:r>
          </w:p>
        </w:tc>
      </w:tr>
      <w:tr w:rsidR="00707281" w:rsidRPr="00707281" w:rsidTr="00C774B1">
        <w:trPr>
          <w:trHeight w:val="310"/>
        </w:trPr>
        <w:tc>
          <w:tcPr>
            <w:tcW w:w="3282" w:type="dxa"/>
          </w:tcPr>
          <w:p w:rsidR="00707281" w:rsidRPr="00707281" w:rsidRDefault="00707281" w:rsidP="00C774B1">
            <w:pPr>
              <w:pStyle w:val="TableParagraph"/>
              <w:ind w:right="729"/>
              <w:rPr>
                <w:sz w:val="24"/>
                <w:szCs w:val="24"/>
              </w:rPr>
            </w:pPr>
            <w:r w:rsidRPr="00707281">
              <w:rPr>
                <w:sz w:val="24"/>
                <w:szCs w:val="24"/>
              </w:rPr>
              <w:t>ПАШЊАК</w:t>
            </w:r>
          </w:p>
        </w:tc>
        <w:tc>
          <w:tcPr>
            <w:tcW w:w="1948" w:type="dxa"/>
          </w:tcPr>
          <w:p w:rsidR="00707281" w:rsidRPr="00707281" w:rsidRDefault="00707281" w:rsidP="00707281">
            <w:pPr>
              <w:pStyle w:val="TableParagraph"/>
              <w:ind w:left="10" w:right="0"/>
              <w:rPr>
                <w:sz w:val="24"/>
                <w:szCs w:val="24"/>
              </w:rPr>
            </w:pPr>
            <w:r w:rsidRPr="00707281">
              <w:rPr>
                <w:sz w:val="24"/>
                <w:szCs w:val="24"/>
              </w:rPr>
              <w:t>2</w:t>
            </w:r>
          </w:p>
        </w:tc>
        <w:tc>
          <w:tcPr>
            <w:tcW w:w="2615" w:type="dxa"/>
          </w:tcPr>
          <w:p w:rsidR="00707281" w:rsidRPr="00707281" w:rsidRDefault="00707281" w:rsidP="00707281">
            <w:pPr>
              <w:pStyle w:val="TableParagraph"/>
              <w:ind w:left="132"/>
              <w:rPr>
                <w:sz w:val="24"/>
                <w:szCs w:val="24"/>
              </w:rPr>
            </w:pPr>
            <w:r w:rsidRPr="00707281">
              <w:rPr>
                <w:sz w:val="24"/>
                <w:szCs w:val="24"/>
              </w:rPr>
              <w:t>15,85</w:t>
            </w:r>
          </w:p>
        </w:tc>
        <w:tc>
          <w:tcPr>
            <w:tcW w:w="2615" w:type="dxa"/>
          </w:tcPr>
          <w:p w:rsidR="00707281" w:rsidRPr="00707281" w:rsidRDefault="00707281" w:rsidP="00707281">
            <w:pPr>
              <w:pStyle w:val="TableParagraph"/>
              <w:ind w:right="875"/>
              <w:jc w:val="right"/>
              <w:rPr>
                <w:sz w:val="24"/>
                <w:szCs w:val="24"/>
              </w:rPr>
            </w:pPr>
            <w:r w:rsidRPr="00707281">
              <w:rPr>
                <w:sz w:val="24"/>
                <w:szCs w:val="24"/>
              </w:rPr>
              <w:t>1.857,55</w:t>
            </w:r>
          </w:p>
        </w:tc>
      </w:tr>
      <w:tr w:rsidR="00707281" w:rsidRPr="00707281" w:rsidTr="00C774B1">
        <w:trPr>
          <w:trHeight w:val="310"/>
        </w:trPr>
        <w:tc>
          <w:tcPr>
            <w:tcW w:w="3282" w:type="dxa"/>
          </w:tcPr>
          <w:p w:rsidR="00707281" w:rsidRPr="00707281" w:rsidRDefault="00707281" w:rsidP="00C774B1">
            <w:pPr>
              <w:pStyle w:val="TableParagraph"/>
              <w:ind w:right="729"/>
              <w:rPr>
                <w:sz w:val="24"/>
                <w:szCs w:val="24"/>
              </w:rPr>
            </w:pPr>
            <w:r w:rsidRPr="00707281">
              <w:rPr>
                <w:sz w:val="24"/>
                <w:szCs w:val="24"/>
              </w:rPr>
              <w:t>ПАШЊАК</w:t>
            </w:r>
          </w:p>
        </w:tc>
        <w:tc>
          <w:tcPr>
            <w:tcW w:w="1948" w:type="dxa"/>
          </w:tcPr>
          <w:p w:rsidR="00707281" w:rsidRPr="00707281" w:rsidRDefault="00707281" w:rsidP="00707281">
            <w:pPr>
              <w:pStyle w:val="TableParagraph"/>
              <w:ind w:left="10" w:right="0"/>
              <w:rPr>
                <w:sz w:val="24"/>
                <w:szCs w:val="24"/>
              </w:rPr>
            </w:pPr>
            <w:r w:rsidRPr="00707281">
              <w:rPr>
                <w:sz w:val="24"/>
                <w:szCs w:val="24"/>
              </w:rPr>
              <w:t>3</w:t>
            </w:r>
          </w:p>
        </w:tc>
        <w:tc>
          <w:tcPr>
            <w:tcW w:w="2615" w:type="dxa"/>
          </w:tcPr>
          <w:p w:rsidR="00707281" w:rsidRPr="00707281" w:rsidRDefault="00707281" w:rsidP="00707281">
            <w:pPr>
              <w:pStyle w:val="TableParagraph"/>
              <w:ind w:left="132"/>
              <w:rPr>
                <w:sz w:val="24"/>
                <w:szCs w:val="24"/>
              </w:rPr>
            </w:pPr>
            <w:r w:rsidRPr="00707281">
              <w:rPr>
                <w:sz w:val="24"/>
                <w:szCs w:val="24"/>
              </w:rPr>
              <w:t>14,11</w:t>
            </w:r>
          </w:p>
        </w:tc>
        <w:tc>
          <w:tcPr>
            <w:tcW w:w="2615" w:type="dxa"/>
          </w:tcPr>
          <w:p w:rsidR="00707281" w:rsidRPr="00707281" w:rsidRDefault="00707281" w:rsidP="00707281">
            <w:pPr>
              <w:pStyle w:val="TableParagraph"/>
              <w:ind w:right="875"/>
              <w:jc w:val="right"/>
              <w:rPr>
                <w:sz w:val="24"/>
                <w:szCs w:val="24"/>
              </w:rPr>
            </w:pPr>
            <w:r w:rsidRPr="00707281">
              <w:rPr>
                <w:sz w:val="24"/>
                <w:szCs w:val="24"/>
              </w:rPr>
              <w:t>1.653,63</w:t>
            </w:r>
          </w:p>
        </w:tc>
      </w:tr>
      <w:tr w:rsidR="00707281" w:rsidRPr="00707281" w:rsidTr="00C774B1">
        <w:trPr>
          <w:trHeight w:val="310"/>
        </w:trPr>
        <w:tc>
          <w:tcPr>
            <w:tcW w:w="3282" w:type="dxa"/>
          </w:tcPr>
          <w:p w:rsidR="00707281" w:rsidRPr="00707281" w:rsidRDefault="00707281" w:rsidP="00C774B1">
            <w:pPr>
              <w:pStyle w:val="TableParagraph"/>
              <w:ind w:right="729"/>
              <w:rPr>
                <w:sz w:val="24"/>
                <w:szCs w:val="24"/>
              </w:rPr>
            </w:pPr>
            <w:r w:rsidRPr="00707281">
              <w:rPr>
                <w:sz w:val="24"/>
                <w:szCs w:val="24"/>
              </w:rPr>
              <w:t>ПАШЊАК</w:t>
            </w:r>
          </w:p>
        </w:tc>
        <w:tc>
          <w:tcPr>
            <w:tcW w:w="1948" w:type="dxa"/>
          </w:tcPr>
          <w:p w:rsidR="00707281" w:rsidRPr="00707281" w:rsidRDefault="00707281" w:rsidP="00707281">
            <w:pPr>
              <w:pStyle w:val="TableParagraph"/>
              <w:ind w:left="10" w:right="0"/>
              <w:rPr>
                <w:sz w:val="24"/>
                <w:szCs w:val="24"/>
              </w:rPr>
            </w:pPr>
            <w:r w:rsidRPr="00707281">
              <w:rPr>
                <w:sz w:val="24"/>
                <w:szCs w:val="24"/>
              </w:rPr>
              <w:t>4</w:t>
            </w:r>
          </w:p>
        </w:tc>
        <w:tc>
          <w:tcPr>
            <w:tcW w:w="2615" w:type="dxa"/>
          </w:tcPr>
          <w:p w:rsidR="00707281" w:rsidRPr="00707281" w:rsidRDefault="00707281" w:rsidP="00707281">
            <w:pPr>
              <w:pStyle w:val="TableParagraph"/>
              <w:ind w:left="132"/>
              <w:rPr>
                <w:sz w:val="24"/>
                <w:szCs w:val="24"/>
              </w:rPr>
            </w:pPr>
            <w:r w:rsidRPr="00707281">
              <w:rPr>
                <w:sz w:val="24"/>
                <w:szCs w:val="24"/>
              </w:rPr>
              <w:t>12,54</w:t>
            </w:r>
          </w:p>
        </w:tc>
        <w:tc>
          <w:tcPr>
            <w:tcW w:w="2615" w:type="dxa"/>
          </w:tcPr>
          <w:p w:rsidR="00707281" w:rsidRPr="00707281" w:rsidRDefault="00707281" w:rsidP="00707281">
            <w:pPr>
              <w:pStyle w:val="TableParagraph"/>
              <w:ind w:right="875"/>
              <w:jc w:val="right"/>
              <w:rPr>
                <w:sz w:val="24"/>
                <w:szCs w:val="24"/>
              </w:rPr>
            </w:pPr>
            <w:r w:rsidRPr="00707281">
              <w:rPr>
                <w:sz w:val="24"/>
                <w:szCs w:val="24"/>
              </w:rPr>
              <w:t>1.469,63</w:t>
            </w:r>
          </w:p>
        </w:tc>
      </w:tr>
      <w:tr w:rsidR="00707281" w:rsidRPr="00707281" w:rsidTr="00C774B1">
        <w:trPr>
          <w:trHeight w:val="310"/>
        </w:trPr>
        <w:tc>
          <w:tcPr>
            <w:tcW w:w="3282" w:type="dxa"/>
          </w:tcPr>
          <w:p w:rsidR="00707281" w:rsidRPr="00707281" w:rsidRDefault="00707281" w:rsidP="00C774B1">
            <w:pPr>
              <w:pStyle w:val="TableParagraph"/>
              <w:ind w:right="729"/>
              <w:rPr>
                <w:sz w:val="24"/>
                <w:szCs w:val="24"/>
                <w:lang w:val="sr-Cyrl-RS"/>
              </w:rPr>
            </w:pPr>
            <w:r>
              <w:rPr>
                <w:sz w:val="24"/>
                <w:szCs w:val="24"/>
                <w:lang w:val="sr-Cyrl-RS"/>
              </w:rPr>
              <w:t>ПАШЊАК</w:t>
            </w:r>
          </w:p>
        </w:tc>
        <w:tc>
          <w:tcPr>
            <w:tcW w:w="1948" w:type="dxa"/>
          </w:tcPr>
          <w:p w:rsidR="00707281" w:rsidRPr="00707281" w:rsidRDefault="00707281" w:rsidP="00707281">
            <w:pPr>
              <w:pStyle w:val="TableParagraph"/>
              <w:ind w:left="10" w:right="0"/>
              <w:rPr>
                <w:sz w:val="24"/>
                <w:szCs w:val="24"/>
                <w:lang w:val="sr-Cyrl-RS"/>
              </w:rPr>
            </w:pPr>
            <w:r>
              <w:rPr>
                <w:sz w:val="24"/>
                <w:szCs w:val="24"/>
                <w:lang w:val="sr-Cyrl-RS"/>
              </w:rPr>
              <w:t>5</w:t>
            </w:r>
          </w:p>
        </w:tc>
        <w:tc>
          <w:tcPr>
            <w:tcW w:w="2615" w:type="dxa"/>
          </w:tcPr>
          <w:p w:rsidR="00707281" w:rsidRPr="00707281" w:rsidRDefault="00707281" w:rsidP="00707281">
            <w:pPr>
              <w:pStyle w:val="TableParagraph"/>
              <w:ind w:left="132"/>
              <w:rPr>
                <w:sz w:val="24"/>
                <w:szCs w:val="24"/>
                <w:lang w:val="sr-Cyrl-RS"/>
              </w:rPr>
            </w:pPr>
            <w:r>
              <w:rPr>
                <w:sz w:val="24"/>
                <w:szCs w:val="24"/>
                <w:lang w:val="sr-Cyrl-RS"/>
              </w:rPr>
              <w:t>10,98</w:t>
            </w:r>
          </w:p>
        </w:tc>
        <w:tc>
          <w:tcPr>
            <w:tcW w:w="2615" w:type="dxa"/>
          </w:tcPr>
          <w:p w:rsidR="00707281" w:rsidRPr="00707281" w:rsidRDefault="00707281" w:rsidP="00707281">
            <w:pPr>
              <w:pStyle w:val="TableParagraph"/>
              <w:ind w:right="875"/>
              <w:jc w:val="right"/>
              <w:rPr>
                <w:sz w:val="24"/>
                <w:szCs w:val="24"/>
                <w:lang w:val="sr-Cyrl-RS"/>
              </w:rPr>
            </w:pPr>
            <w:r>
              <w:rPr>
                <w:sz w:val="24"/>
                <w:szCs w:val="24"/>
                <w:lang w:val="sr-Cyrl-RS"/>
              </w:rPr>
              <w:t>1.286,81</w:t>
            </w:r>
          </w:p>
        </w:tc>
      </w:tr>
      <w:tr w:rsidR="00707281" w:rsidRPr="00707281" w:rsidTr="00C774B1">
        <w:trPr>
          <w:trHeight w:val="310"/>
        </w:trPr>
        <w:tc>
          <w:tcPr>
            <w:tcW w:w="3282" w:type="dxa"/>
          </w:tcPr>
          <w:p w:rsidR="00707281" w:rsidRDefault="00707281" w:rsidP="00C774B1">
            <w:pPr>
              <w:pStyle w:val="TableParagraph"/>
              <w:ind w:right="729"/>
              <w:rPr>
                <w:sz w:val="24"/>
                <w:szCs w:val="24"/>
                <w:lang w:val="sr-Cyrl-RS"/>
              </w:rPr>
            </w:pPr>
            <w:r>
              <w:rPr>
                <w:sz w:val="24"/>
                <w:szCs w:val="24"/>
                <w:lang w:val="sr-Cyrl-RS"/>
              </w:rPr>
              <w:t>ПАШЊАК</w:t>
            </w:r>
          </w:p>
        </w:tc>
        <w:tc>
          <w:tcPr>
            <w:tcW w:w="1948" w:type="dxa"/>
          </w:tcPr>
          <w:p w:rsidR="00707281" w:rsidRDefault="00707281" w:rsidP="00707281">
            <w:pPr>
              <w:pStyle w:val="TableParagraph"/>
              <w:ind w:left="10" w:right="0"/>
              <w:rPr>
                <w:sz w:val="24"/>
                <w:szCs w:val="24"/>
                <w:lang w:val="sr-Cyrl-RS"/>
              </w:rPr>
            </w:pPr>
            <w:r>
              <w:rPr>
                <w:sz w:val="24"/>
                <w:szCs w:val="24"/>
                <w:lang w:val="sr-Cyrl-RS"/>
              </w:rPr>
              <w:t>6</w:t>
            </w:r>
          </w:p>
        </w:tc>
        <w:tc>
          <w:tcPr>
            <w:tcW w:w="2615" w:type="dxa"/>
          </w:tcPr>
          <w:p w:rsidR="00707281" w:rsidRDefault="00707281" w:rsidP="00707281">
            <w:pPr>
              <w:pStyle w:val="TableParagraph"/>
              <w:ind w:left="132"/>
              <w:rPr>
                <w:sz w:val="24"/>
                <w:szCs w:val="24"/>
                <w:lang w:val="sr-Cyrl-RS"/>
              </w:rPr>
            </w:pPr>
            <w:r>
              <w:rPr>
                <w:sz w:val="24"/>
                <w:szCs w:val="24"/>
                <w:lang w:val="sr-Cyrl-RS"/>
              </w:rPr>
              <w:t>8,89</w:t>
            </w:r>
          </w:p>
        </w:tc>
        <w:tc>
          <w:tcPr>
            <w:tcW w:w="2615" w:type="dxa"/>
          </w:tcPr>
          <w:p w:rsidR="00707281" w:rsidRDefault="00707281" w:rsidP="00707281">
            <w:pPr>
              <w:pStyle w:val="TableParagraph"/>
              <w:ind w:right="875"/>
              <w:jc w:val="right"/>
              <w:rPr>
                <w:sz w:val="24"/>
                <w:szCs w:val="24"/>
                <w:lang w:val="sr-Cyrl-RS"/>
              </w:rPr>
            </w:pPr>
            <w:r>
              <w:rPr>
                <w:sz w:val="24"/>
                <w:szCs w:val="24"/>
                <w:lang w:val="sr-Cyrl-RS"/>
              </w:rPr>
              <w:t>1.041,87</w:t>
            </w:r>
          </w:p>
        </w:tc>
      </w:tr>
      <w:tr w:rsidR="00707281" w:rsidRPr="00707281" w:rsidTr="00C774B1">
        <w:trPr>
          <w:trHeight w:val="310"/>
        </w:trPr>
        <w:tc>
          <w:tcPr>
            <w:tcW w:w="3282" w:type="dxa"/>
          </w:tcPr>
          <w:p w:rsidR="00707281" w:rsidRDefault="00707281" w:rsidP="00C774B1">
            <w:pPr>
              <w:pStyle w:val="TableParagraph"/>
              <w:ind w:right="729"/>
              <w:rPr>
                <w:sz w:val="24"/>
                <w:szCs w:val="24"/>
                <w:lang w:val="sr-Cyrl-RS"/>
              </w:rPr>
            </w:pPr>
            <w:r>
              <w:rPr>
                <w:sz w:val="24"/>
                <w:szCs w:val="24"/>
                <w:lang w:val="sr-Cyrl-RS"/>
              </w:rPr>
              <w:t>ПАШЊАК</w:t>
            </w:r>
          </w:p>
        </w:tc>
        <w:tc>
          <w:tcPr>
            <w:tcW w:w="1948" w:type="dxa"/>
          </w:tcPr>
          <w:p w:rsidR="00707281" w:rsidRDefault="00707281" w:rsidP="00707281">
            <w:pPr>
              <w:pStyle w:val="TableParagraph"/>
              <w:ind w:left="10" w:right="0"/>
              <w:rPr>
                <w:sz w:val="24"/>
                <w:szCs w:val="24"/>
                <w:lang w:val="sr-Cyrl-RS"/>
              </w:rPr>
            </w:pPr>
            <w:r>
              <w:rPr>
                <w:sz w:val="24"/>
                <w:szCs w:val="24"/>
                <w:lang w:val="sr-Cyrl-RS"/>
              </w:rPr>
              <w:t>7</w:t>
            </w:r>
          </w:p>
        </w:tc>
        <w:tc>
          <w:tcPr>
            <w:tcW w:w="2615" w:type="dxa"/>
          </w:tcPr>
          <w:p w:rsidR="00707281" w:rsidRDefault="00707281" w:rsidP="00707281">
            <w:pPr>
              <w:pStyle w:val="TableParagraph"/>
              <w:ind w:left="132"/>
              <w:rPr>
                <w:sz w:val="24"/>
                <w:szCs w:val="24"/>
                <w:lang w:val="sr-Cyrl-RS"/>
              </w:rPr>
            </w:pPr>
            <w:r>
              <w:rPr>
                <w:sz w:val="24"/>
                <w:szCs w:val="24"/>
                <w:lang w:val="sr-Cyrl-RS"/>
              </w:rPr>
              <w:t>7,32</w:t>
            </w:r>
          </w:p>
        </w:tc>
        <w:tc>
          <w:tcPr>
            <w:tcW w:w="2615" w:type="dxa"/>
          </w:tcPr>
          <w:p w:rsidR="00707281" w:rsidRDefault="00707281" w:rsidP="00707281">
            <w:pPr>
              <w:pStyle w:val="TableParagraph"/>
              <w:ind w:right="875"/>
              <w:jc w:val="right"/>
              <w:rPr>
                <w:sz w:val="24"/>
                <w:szCs w:val="24"/>
                <w:lang w:val="sr-Cyrl-RS"/>
              </w:rPr>
            </w:pPr>
            <w:r>
              <w:rPr>
                <w:sz w:val="24"/>
                <w:szCs w:val="24"/>
                <w:lang w:val="sr-Cyrl-RS"/>
              </w:rPr>
              <w:t>857,87</w:t>
            </w:r>
          </w:p>
        </w:tc>
      </w:tr>
      <w:tr w:rsidR="00707281" w:rsidRPr="00707281" w:rsidTr="00C774B1">
        <w:trPr>
          <w:trHeight w:val="310"/>
        </w:trPr>
        <w:tc>
          <w:tcPr>
            <w:tcW w:w="3282" w:type="dxa"/>
          </w:tcPr>
          <w:p w:rsidR="00707281" w:rsidRDefault="00707281" w:rsidP="00C774B1">
            <w:pPr>
              <w:pStyle w:val="TableParagraph"/>
              <w:ind w:right="729"/>
              <w:rPr>
                <w:sz w:val="24"/>
                <w:szCs w:val="24"/>
                <w:lang w:val="sr-Cyrl-RS"/>
              </w:rPr>
            </w:pPr>
            <w:r>
              <w:rPr>
                <w:sz w:val="24"/>
                <w:szCs w:val="24"/>
                <w:lang w:val="sr-Cyrl-RS"/>
              </w:rPr>
              <w:t>ПАШЊАК</w:t>
            </w:r>
          </w:p>
        </w:tc>
        <w:tc>
          <w:tcPr>
            <w:tcW w:w="1948" w:type="dxa"/>
          </w:tcPr>
          <w:p w:rsidR="00707281" w:rsidRDefault="00707281" w:rsidP="00707281">
            <w:pPr>
              <w:pStyle w:val="TableParagraph"/>
              <w:ind w:left="10" w:right="0"/>
              <w:rPr>
                <w:sz w:val="24"/>
                <w:szCs w:val="24"/>
                <w:lang w:val="sr-Cyrl-RS"/>
              </w:rPr>
            </w:pPr>
            <w:r>
              <w:rPr>
                <w:sz w:val="24"/>
                <w:szCs w:val="24"/>
                <w:lang w:val="sr-Cyrl-RS"/>
              </w:rPr>
              <w:t>8</w:t>
            </w:r>
          </w:p>
        </w:tc>
        <w:tc>
          <w:tcPr>
            <w:tcW w:w="2615" w:type="dxa"/>
          </w:tcPr>
          <w:p w:rsidR="00707281" w:rsidRDefault="00707281" w:rsidP="00707281">
            <w:pPr>
              <w:pStyle w:val="TableParagraph"/>
              <w:ind w:left="132"/>
              <w:rPr>
                <w:sz w:val="24"/>
                <w:szCs w:val="24"/>
                <w:lang w:val="sr-Cyrl-RS"/>
              </w:rPr>
            </w:pPr>
            <w:r>
              <w:rPr>
                <w:sz w:val="24"/>
                <w:szCs w:val="24"/>
                <w:lang w:val="sr-Cyrl-RS"/>
              </w:rPr>
              <w:t>5,40</w:t>
            </w:r>
          </w:p>
        </w:tc>
        <w:tc>
          <w:tcPr>
            <w:tcW w:w="2615" w:type="dxa"/>
          </w:tcPr>
          <w:p w:rsidR="00707281" w:rsidRDefault="00707281" w:rsidP="00707281">
            <w:pPr>
              <w:pStyle w:val="TableParagraph"/>
              <w:ind w:right="875"/>
              <w:jc w:val="right"/>
              <w:rPr>
                <w:sz w:val="24"/>
                <w:szCs w:val="24"/>
                <w:lang w:val="sr-Cyrl-RS"/>
              </w:rPr>
            </w:pPr>
            <w:r>
              <w:rPr>
                <w:sz w:val="24"/>
                <w:szCs w:val="24"/>
                <w:lang w:val="sr-Cyrl-RS"/>
              </w:rPr>
              <w:t>632,85</w:t>
            </w:r>
          </w:p>
        </w:tc>
      </w:tr>
      <w:tr w:rsidR="00707281" w:rsidRPr="00707281" w:rsidTr="00C774B1">
        <w:trPr>
          <w:trHeight w:val="310"/>
        </w:trPr>
        <w:tc>
          <w:tcPr>
            <w:tcW w:w="3282" w:type="dxa"/>
          </w:tcPr>
          <w:p w:rsidR="00707281" w:rsidRDefault="00C774B1" w:rsidP="00C774B1">
            <w:pPr>
              <w:pStyle w:val="TableParagraph"/>
              <w:ind w:right="729"/>
              <w:rPr>
                <w:sz w:val="24"/>
                <w:szCs w:val="24"/>
                <w:lang w:val="sr-Cyrl-RS"/>
              </w:rPr>
            </w:pPr>
            <w:r>
              <w:rPr>
                <w:sz w:val="24"/>
              </w:rPr>
              <w:t>ОСТАЛО ПРИРОДНО</w:t>
            </w:r>
            <w:r>
              <w:rPr>
                <w:spacing w:val="-58"/>
                <w:sz w:val="24"/>
              </w:rPr>
              <w:t xml:space="preserve"> </w:t>
            </w:r>
            <w:r>
              <w:rPr>
                <w:sz w:val="24"/>
              </w:rPr>
              <w:t>НЕПЛОДНО</w:t>
            </w:r>
            <w:r>
              <w:rPr>
                <w:spacing w:val="1"/>
                <w:sz w:val="24"/>
              </w:rPr>
              <w:t xml:space="preserve"> </w:t>
            </w:r>
            <w:r>
              <w:rPr>
                <w:sz w:val="24"/>
              </w:rPr>
              <w:t>ЗЕМЉИШТЕ</w:t>
            </w:r>
          </w:p>
        </w:tc>
        <w:tc>
          <w:tcPr>
            <w:tcW w:w="1948" w:type="dxa"/>
          </w:tcPr>
          <w:p w:rsidR="00707281" w:rsidRDefault="00707281" w:rsidP="00707281">
            <w:pPr>
              <w:pStyle w:val="TableParagraph"/>
              <w:ind w:left="10" w:right="0"/>
              <w:rPr>
                <w:sz w:val="24"/>
                <w:szCs w:val="24"/>
                <w:lang w:val="sr-Cyrl-RS"/>
              </w:rPr>
            </w:pPr>
          </w:p>
        </w:tc>
        <w:tc>
          <w:tcPr>
            <w:tcW w:w="2615" w:type="dxa"/>
          </w:tcPr>
          <w:p w:rsidR="00707281" w:rsidRDefault="00C774B1" w:rsidP="00707281">
            <w:pPr>
              <w:pStyle w:val="TableParagraph"/>
              <w:ind w:left="132"/>
              <w:rPr>
                <w:sz w:val="24"/>
                <w:szCs w:val="24"/>
                <w:lang w:val="sr-Cyrl-RS"/>
              </w:rPr>
            </w:pPr>
            <w:r>
              <w:rPr>
                <w:sz w:val="24"/>
                <w:szCs w:val="24"/>
                <w:lang w:val="sr-Cyrl-RS"/>
              </w:rPr>
              <w:t>8,71</w:t>
            </w:r>
          </w:p>
        </w:tc>
        <w:tc>
          <w:tcPr>
            <w:tcW w:w="2615" w:type="dxa"/>
          </w:tcPr>
          <w:p w:rsidR="00707281" w:rsidRDefault="00C774B1" w:rsidP="00707281">
            <w:pPr>
              <w:pStyle w:val="TableParagraph"/>
              <w:ind w:right="875"/>
              <w:jc w:val="right"/>
              <w:rPr>
                <w:sz w:val="24"/>
                <w:szCs w:val="24"/>
                <w:lang w:val="sr-Cyrl-RS"/>
              </w:rPr>
            </w:pPr>
            <w:r>
              <w:rPr>
                <w:sz w:val="24"/>
                <w:szCs w:val="24"/>
                <w:lang w:val="sr-Cyrl-RS"/>
              </w:rPr>
              <w:t>1.020,77</w:t>
            </w:r>
          </w:p>
        </w:tc>
      </w:tr>
    </w:tbl>
    <w:p w:rsidR="00707281" w:rsidRDefault="00707281" w:rsidP="00C774B1">
      <w:pPr>
        <w:rPr>
          <w:rFonts w:ascii="Times New Roman" w:hAnsi="Times New Roman"/>
          <w:sz w:val="24"/>
          <w:szCs w:val="24"/>
          <w:lang w:val="sr-Cyrl-RS"/>
        </w:rPr>
      </w:pPr>
    </w:p>
    <w:p w:rsidR="00C774B1" w:rsidRPr="00AC0419" w:rsidRDefault="00C774B1" w:rsidP="00C774B1">
      <w:pPr>
        <w:pStyle w:val="ListParagraph"/>
        <w:numPr>
          <w:ilvl w:val="0"/>
          <w:numId w:val="6"/>
        </w:numPr>
        <w:tabs>
          <w:tab w:val="left" w:pos="919"/>
          <w:tab w:val="left" w:pos="920"/>
        </w:tabs>
        <w:spacing w:before="226" w:line="278" w:lineRule="auto"/>
        <w:ind w:right="145"/>
        <w:rPr>
          <w:rFonts w:ascii="Times New Roman" w:hAnsi="Times New Roman"/>
          <w:sz w:val="24"/>
          <w:szCs w:val="24"/>
        </w:rPr>
      </w:pPr>
      <w:r w:rsidRPr="00C774B1">
        <w:rPr>
          <w:rFonts w:ascii="Times New Roman" w:hAnsi="Times New Roman"/>
          <w:sz w:val="24"/>
          <w:szCs w:val="24"/>
        </w:rPr>
        <w:t>На основу табеле из тачке 1. утврђене су почетне цене за сваку јединицу јавног надметања</w:t>
      </w:r>
      <w:r w:rsidRPr="00C774B1">
        <w:rPr>
          <w:rFonts w:ascii="Times New Roman" w:hAnsi="Times New Roman"/>
          <w:spacing w:val="1"/>
          <w:sz w:val="24"/>
          <w:szCs w:val="24"/>
        </w:rPr>
        <w:t xml:space="preserve"> </w:t>
      </w:r>
      <w:r w:rsidRPr="00C774B1">
        <w:rPr>
          <w:rFonts w:ascii="Times New Roman" w:hAnsi="Times New Roman"/>
          <w:sz w:val="24"/>
          <w:szCs w:val="24"/>
        </w:rPr>
        <w:t>која је предмет Одлуке о расписивању јавног огласа за давање у закуп пољопривредног</w:t>
      </w:r>
      <w:r w:rsidRPr="00C774B1">
        <w:rPr>
          <w:rFonts w:ascii="Times New Roman" w:hAnsi="Times New Roman"/>
          <w:spacing w:val="1"/>
          <w:sz w:val="24"/>
          <w:szCs w:val="24"/>
        </w:rPr>
        <w:t xml:space="preserve"> </w:t>
      </w:r>
      <w:r w:rsidRPr="00C774B1">
        <w:rPr>
          <w:rFonts w:ascii="Times New Roman" w:hAnsi="Times New Roman"/>
          <w:sz w:val="24"/>
          <w:szCs w:val="24"/>
        </w:rPr>
        <w:t>земљишта у државној својини на територији општине ПОЖЕГА у првом кругу, односно за</w:t>
      </w:r>
      <w:r w:rsidRPr="00C774B1">
        <w:rPr>
          <w:rFonts w:ascii="Times New Roman" w:hAnsi="Times New Roman"/>
          <w:spacing w:val="1"/>
          <w:sz w:val="24"/>
          <w:szCs w:val="24"/>
        </w:rPr>
        <w:t xml:space="preserve"> </w:t>
      </w:r>
      <w:r w:rsidRPr="00C774B1">
        <w:rPr>
          <w:rFonts w:ascii="Times New Roman" w:hAnsi="Times New Roman"/>
          <w:sz w:val="24"/>
          <w:szCs w:val="24"/>
        </w:rPr>
        <w:t>укупно</w:t>
      </w:r>
      <w:r w:rsidRPr="00C774B1">
        <w:rPr>
          <w:rFonts w:ascii="Times New Roman" w:hAnsi="Times New Roman"/>
          <w:spacing w:val="-4"/>
          <w:sz w:val="24"/>
          <w:szCs w:val="24"/>
        </w:rPr>
        <w:t xml:space="preserve"> </w:t>
      </w:r>
      <w:r w:rsidRPr="00C774B1">
        <w:rPr>
          <w:rFonts w:ascii="Times New Roman" w:hAnsi="Times New Roman"/>
          <w:sz w:val="24"/>
          <w:szCs w:val="24"/>
        </w:rPr>
        <w:t>385</w:t>
      </w:r>
      <w:r w:rsidRPr="00C774B1">
        <w:rPr>
          <w:rFonts w:ascii="Times New Roman" w:hAnsi="Times New Roman"/>
          <w:spacing w:val="54"/>
          <w:sz w:val="24"/>
          <w:szCs w:val="24"/>
        </w:rPr>
        <w:t xml:space="preserve"> </w:t>
      </w:r>
      <w:r w:rsidRPr="00C774B1">
        <w:rPr>
          <w:rFonts w:ascii="Times New Roman" w:hAnsi="Times New Roman"/>
          <w:sz w:val="24"/>
          <w:szCs w:val="24"/>
        </w:rPr>
        <w:t>јединица</w:t>
      </w:r>
      <w:r w:rsidRPr="00C774B1">
        <w:rPr>
          <w:rFonts w:ascii="Times New Roman" w:hAnsi="Times New Roman"/>
          <w:spacing w:val="-5"/>
          <w:sz w:val="24"/>
          <w:szCs w:val="24"/>
        </w:rPr>
        <w:t xml:space="preserve"> </w:t>
      </w:r>
      <w:r w:rsidRPr="00C774B1">
        <w:rPr>
          <w:rFonts w:ascii="Times New Roman" w:hAnsi="Times New Roman"/>
          <w:sz w:val="24"/>
          <w:szCs w:val="24"/>
        </w:rPr>
        <w:t>јавног</w:t>
      </w:r>
      <w:r w:rsidRPr="00C774B1">
        <w:rPr>
          <w:rFonts w:ascii="Times New Roman" w:hAnsi="Times New Roman"/>
          <w:spacing w:val="-4"/>
          <w:sz w:val="24"/>
          <w:szCs w:val="24"/>
        </w:rPr>
        <w:t xml:space="preserve"> </w:t>
      </w:r>
      <w:r w:rsidRPr="00C774B1">
        <w:rPr>
          <w:rFonts w:ascii="Times New Roman" w:hAnsi="Times New Roman"/>
          <w:sz w:val="24"/>
          <w:szCs w:val="24"/>
        </w:rPr>
        <w:t>надметања</w:t>
      </w:r>
      <w:r w:rsidRPr="00C774B1">
        <w:rPr>
          <w:rFonts w:ascii="Times New Roman" w:hAnsi="Times New Roman"/>
          <w:spacing w:val="-4"/>
          <w:sz w:val="24"/>
          <w:szCs w:val="24"/>
        </w:rPr>
        <w:t xml:space="preserve"> </w:t>
      </w:r>
      <w:r w:rsidRPr="00C774B1">
        <w:rPr>
          <w:rFonts w:ascii="Times New Roman" w:hAnsi="Times New Roman"/>
          <w:sz w:val="24"/>
          <w:szCs w:val="24"/>
        </w:rPr>
        <w:t>обухваћених</w:t>
      </w:r>
      <w:r w:rsidRPr="00C774B1">
        <w:rPr>
          <w:rFonts w:ascii="Times New Roman" w:hAnsi="Times New Roman"/>
          <w:spacing w:val="-4"/>
          <w:sz w:val="24"/>
          <w:szCs w:val="24"/>
        </w:rPr>
        <w:t xml:space="preserve"> </w:t>
      </w:r>
      <w:r w:rsidRPr="00C774B1">
        <w:rPr>
          <w:rFonts w:ascii="Times New Roman" w:hAnsi="Times New Roman"/>
          <w:sz w:val="24"/>
          <w:szCs w:val="24"/>
        </w:rPr>
        <w:t>Годишњим</w:t>
      </w:r>
      <w:r w:rsidRPr="00C774B1">
        <w:rPr>
          <w:rFonts w:ascii="Times New Roman" w:hAnsi="Times New Roman"/>
          <w:spacing w:val="-4"/>
          <w:sz w:val="24"/>
          <w:szCs w:val="24"/>
        </w:rPr>
        <w:t xml:space="preserve"> </w:t>
      </w:r>
      <w:r w:rsidRPr="00C774B1">
        <w:rPr>
          <w:rFonts w:ascii="Times New Roman" w:hAnsi="Times New Roman"/>
          <w:sz w:val="24"/>
          <w:szCs w:val="24"/>
        </w:rPr>
        <w:t>програмом</w:t>
      </w:r>
      <w:r w:rsidRPr="00C774B1">
        <w:rPr>
          <w:rFonts w:ascii="Times New Roman" w:hAnsi="Times New Roman"/>
          <w:spacing w:val="-4"/>
          <w:sz w:val="24"/>
          <w:szCs w:val="24"/>
        </w:rPr>
        <w:t xml:space="preserve"> </w:t>
      </w:r>
      <w:r w:rsidRPr="00C774B1">
        <w:rPr>
          <w:rFonts w:ascii="Times New Roman" w:hAnsi="Times New Roman"/>
          <w:sz w:val="24"/>
          <w:szCs w:val="24"/>
        </w:rPr>
        <w:t>заштите,</w:t>
      </w:r>
      <w:r w:rsidRPr="00C774B1">
        <w:rPr>
          <w:rFonts w:ascii="Times New Roman" w:hAnsi="Times New Roman"/>
          <w:spacing w:val="-4"/>
          <w:sz w:val="24"/>
          <w:szCs w:val="24"/>
        </w:rPr>
        <w:t xml:space="preserve"> </w:t>
      </w:r>
      <w:r w:rsidRPr="00C774B1">
        <w:rPr>
          <w:rFonts w:ascii="Times New Roman" w:hAnsi="Times New Roman"/>
          <w:sz w:val="24"/>
          <w:szCs w:val="24"/>
        </w:rPr>
        <w:t>уређења</w:t>
      </w:r>
      <w:r w:rsidRPr="00C774B1">
        <w:rPr>
          <w:rFonts w:ascii="Times New Roman" w:hAnsi="Times New Roman"/>
          <w:spacing w:val="-57"/>
          <w:sz w:val="24"/>
          <w:szCs w:val="24"/>
        </w:rPr>
        <w:t xml:space="preserve"> </w:t>
      </w:r>
      <w:r w:rsidRPr="00C774B1">
        <w:rPr>
          <w:rFonts w:ascii="Times New Roman" w:hAnsi="Times New Roman"/>
          <w:sz w:val="24"/>
          <w:szCs w:val="24"/>
        </w:rPr>
        <w:t>и</w:t>
      </w:r>
      <w:r w:rsidRPr="00C774B1">
        <w:rPr>
          <w:rFonts w:ascii="Times New Roman" w:hAnsi="Times New Roman"/>
          <w:spacing w:val="-4"/>
          <w:sz w:val="24"/>
          <w:szCs w:val="24"/>
        </w:rPr>
        <w:t xml:space="preserve"> </w:t>
      </w:r>
      <w:r w:rsidRPr="00C774B1">
        <w:rPr>
          <w:rFonts w:ascii="Times New Roman" w:hAnsi="Times New Roman"/>
          <w:sz w:val="24"/>
          <w:szCs w:val="24"/>
        </w:rPr>
        <w:t>коришћења</w:t>
      </w:r>
      <w:r w:rsidRPr="00C774B1">
        <w:rPr>
          <w:rFonts w:ascii="Times New Roman" w:hAnsi="Times New Roman"/>
          <w:spacing w:val="-4"/>
          <w:sz w:val="24"/>
          <w:szCs w:val="24"/>
        </w:rPr>
        <w:t xml:space="preserve"> </w:t>
      </w:r>
      <w:r w:rsidRPr="00C774B1">
        <w:rPr>
          <w:rFonts w:ascii="Times New Roman" w:hAnsi="Times New Roman"/>
          <w:sz w:val="24"/>
          <w:szCs w:val="24"/>
        </w:rPr>
        <w:t>пољопривредног</w:t>
      </w:r>
      <w:r w:rsidRPr="00C774B1">
        <w:rPr>
          <w:rFonts w:ascii="Times New Roman" w:hAnsi="Times New Roman"/>
          <w:spacing w:val="-3"/>
          <w:sz w:val="24"/>
          <w:szCs w:val="24"/>
        </w:rPr>
        <w:t xml:space="preserve"> </w:t>
      </w:r>
      <w:r w:rsidRPr="00C774B1">
        <w:rPr>
          <w:rFonts w:ascii="Times New Roman" w:hAnsi="Times New Roman"/>
          <w:sz w:val="24"/>
          <w:szCs w:val="24"/>
        </w:rPr>
        <w:t>земљишта</w:t>
      </w:r>
      <w:r w:rsidRPr="00C774B1">
        <w:rPr>
          <w:rFonts w:ascii="Times New Roman" w:hAnsi="Times New Roman"/>
          <w:spacing w:val="-3"/>
          <w:sz w:val="24"/>
          <w:szCs w:val="24"/>
        </w:rPr>
        <w:t xml:space="preserve"> </w:t>
      </w:r>
      <w:r w:rsidRPr="00C774B1">
        <w:rPr>
          <w:rFonts w:ascii="Times New Roman" w:hAnsi="Times New Roman"/>
          <w:sz w:val="24"/>
          <w:szCs w:val="24"/>
        </w:rPr>
        <w:t>на</w:t>
      </w:r>
      <w:r w:rsidRPr="00C774B1">
        <w:rPr>
          <w:rFonts w:ascii="Times New Roman" w:hAnsi="Times New Roman"/>
          <w:spacing w:val="-3"/>
          <w:sz w:val="24"/>
          <w:szCs w:val="24"/>
        </w:rPr>
        <w:t xml:space="preserve"> </w:t>
      </w:r>
      <w:r w:rsidRPr="00C774B1">
        <w:rPr>
          <w:rFonts w:ascii="Times New Roman" w:hAnsi="Times New Roman"/>
          <w:sz w:val="24"/>
          <w:szCs w:val="24"/>
        </w:rPr>
        <w:t>територији</w:t>
      </w:r>
      <w:r w:rsidRPr="00C774B1">
        <w:rPr>
          <w:rFonts w:ascii="Times New Roman" w:hAnsi="Times New Roman"/>
          <w:spacing w:val="-3"/>
          <w:sz w:val="24"/>
          <w:szCs w:val="24"/>
        </w:rPr>
        <w:t xml:space="preserve"> </w:t>
      </w:r>
      <w:r w:rsidRPr="00C774B1">
        <w:rPr>
          <w:rFonts w:ascii="Times New Roman" w:hAnsi="Times New Roman"/>
          <w:sz w:val="24"/>
          <w:szCs w:val="24"/>
        </w:rPr>
        <w:t>општине</w:t>
      </w:r>
      <w:r w:rsidRPr="00C774B1">
        <w:rPr>
          <w:rFonts w:ascii="Times New Roman" w:hAnsi="Times New Roman"/>
          <w:spacing w:val="-2"/>
          <w:sz w:val="24"/>
          <w:szCs w:val="24"/>
        </w:rPr>
        <w:t xml:space="preserve"> </w:t>
      </w:r>
      <w:r w:rsidRPr="00C774B1">
        <w:rPr>
          <w:rFonts w:ascii="Times New Roman" w:hAnsi="Times New Roman"/>
          <w:sz w:val="24"/>
          <w:szCs w:val="24"/>
        </w:rPr>
        <w:t>ПОЖЕГА</w:t>
      </w:r>
      <w:r w:rsidRPr="00C774B1">
        <w:rPr>
          <w:rFonts w:ascii="Times New Roman" w:hAnsi="Times New Roman"/>
          <w:spacing w:val="54"/>
          <w:sz w:val="24"/>
          <w:szCs w:val="24"/>
        </w:rPr>
        <w:t xml:space="preserve"> </w:t>
      </w:r>
      <w:r w:rsidRPr="00C774B1">
        <w:rPr>
          <w:rFonts w:ascii="Times New Roman" w:hAnsi="Times New Roman"/>
          <w:sz w:val="24"/>
          <w:szCs w:val="24"/>
        </w:rPr>
        <w:t>за</w:t>
      </w:r>
      <w:r w:rsidRPr="00C774B1">
        <w:rPr>
          <w:rFonts w:ascii="Times New Roman" w:hAnsi="Times New Roman"/>
          <w:spacing w:val="-3"/>
          <w:sz w:val="24"/>
          <w:szCs w:val="24"/>
        </w:rPr>
        <w:t xml:space="preserve"> </w:t>
      </w:r>
      <w:r w:rsidRPr="00C774B1">
        <w:rPr>
          <w:rFonts w:ascii="Times New Roman" w:hAnsi="Times New Roman"/>
          <w:sz w:val="24"/>
          <w:szCs w:val="24"/>
        </w:rPr>
        <w:t>2023.</w:t>
      </w:r>
      <w:r w:rsidRPr="00C774B1">
        <w:rPr>
          <w:rFonts w:ascii="Times New Roman" w:hAnsi="Times New Roman"/>
          <w:spacing w:val="-2"/>
          <w:sz w:val="24"/>
          <w:szCs w:val="24"/>
        </w:rPr>
        <w:t xml:space="preserve"> </w:t>
      </w:r>
      <w:proofErr w:type="gramStart"/>
      <w:r w:rsidRPr="00C774B1">
        <w:rPr>
          <w:rFonts w:ascii="Times New Roman" w:hAnsi="Times New Roman"/>
          <w:sz w:val="24"/>
          <w:szCs w:val="24"/>
        </w:rPr>
        <w:t>годину</w:t>
      </w:r>
      <w:proofErr w:type="gramEnd"/>
      <w:r w:rsidRPr="00C774B1">
        <w:rPr>
          <w:rFonts w:ascii="Times New Roman" w:hAnsi="Times New Roman"/>
          <w:sz w:val="24"/>
          <w:szCs w:val="24"/>
        </w:rPr>
        <w:t>.</w:t>
      </w:r>
    </w:p>
    <w:p w:rsidR="00AC0419" w:rsidRPr="00C774B1" w:rsidRDefault="00AC0419" w:rsidP="00AC0419">
      <w:pPr>
        <w:pStyle w:val="ListParagraph"/>
        <w:tabs>
          <w:tab w:val="left" w:pos="919"/>
          <w:tab w:val="left" w:pos="920"/>
        </w:tabs>
        <w:spacing w:before="226" w:line="278" w:lineRule="auto"/>
        <w:ind w:left="920" w:right="145" w:firstLine="0"/>
        <w:rPr>
          <w:rFonts w:ascii="Times New Roman" w:hAnsi="Times New Roman"/>
          <w:sz w:val="24"/>
          <w:szCs w:val="24"/>
        </w:rPr>
      </w:pPr>
      <w:bookmarkStart w:id="12" w:name="_GoBack"/>
      <w:bookmarkEnd w:id="12"/>
    </w:p>
    <w:p w:rsidR="00C774B1" w:rsidRPr="00707281" w:rsidRDefault="00C774B1" w:rsidP="00C774B1">
      <w:pPr>
        <w:pStyle w:val="BodyText"/>
        <w:spacing w:before="159"/>
        <w:ind w:left="4346"/>
      </w:pPr>
      <w:r w:rsidRPr="00707281">
        <w:lastRenderedPageBreak/>
        <w:t>О</w:t>
      </w:r>
      <w:r w:rsidRPr="00707281">
        <w:rPr>
          <w:spacing w:val="-1"/>
        </w:rPr>
        <w:t xml:space="preserve"> </w:t>
      </w:r>
      <w:r w:rsidRPr="00707281">
        <w:t>б</w:t>
      </w:r>
      <w:r w:rsidRPr="00707281">
        <w:rPr>
          <w:spacing w:val="-1"/>
        </w:rPr>
        <w:t xml:space="preserve"> </w:t>
      </w:r>
      <w:r w:rsidRPr="00707281">
        <w:t>р а</w:t>
      </w:r>
      <w:r w:rsidRPr="00707281">
        <w:rPr>
          <w:spacing w:val="-1"/>
        </w:rPr>
        <w:t xml:space="preserve"> </w:t>
      </w:r>
      <w:r w:rsidRPr="00707281">
        <w:t>з л</w:t>
      </w:r>
      <w:r w:rsidRPr="00707281">
        <w:rPr>
          <w:spacing w:val="-1"/>
        </w:rPr>
        <w:t xml:space="preserve"> </w:t>
      </w:r>
      <w:r w:rsidRPr="00707281">
        <w:t>о ж</w:t>
      </w:r>
      <w:r w:rsidRPr="00707281">
        <w:rPr>
          <w:spacing w:val="-1"/>
        </w:rPr>
        <w:t xml:space="preserve"> </w:t>
      </w:r>
      <w:r w:rsidRPr="00707281">
        <w:t>е</w:t>
      </w:r>
      <w:r w:rsidRPr="00707281">
        <w:rPr>
          <w:spacing w:val="-1"/>
        </w:rPr>
        <w:t xml:space="preserve"> </w:t>
      </w:r>
      <w:r w:rsidRPr="00707281">
        <w:t>њ</w:t>
      </w:r>
      <w:r w:rsidRPr="00707281">
        <w:rPr>
          <w:spacing w:val="-1"/>
        </w:rPr>
        <w:t xml:space="preserve"> </w:t>
      </w:r>
      <w:r w:rsidRPr="00707281">
        <w:t>е</w:t>
      </w:r>
    </w:p>
    <w:p w:rsidR="00C774B1" w:rsidRPr="00707281" w:rsidRDefault="00C774B1" w:rsidP="00C774B1">
      <w:pPr>
        <w:pStyle w:val="BodyText"/>
        <w:spacing w:before="8"/>
      </w:pPr>
    </w:p>
    <w:p w:rsidR="00C774B1" w:rsidRPr="00707281" w:rsidRDefault="00C774B1" w:rsidP="00C774B1">
      <w:pPr>
        <w:pStyle w:val="BodyText"/>
        <w:spacing w:line="278" w:lineRule="auto"/>
        <w:ind w:left="120" w:right="124" w:firstLine="400"/>
        <w:jc w:val="both"/>
      </w:pPr>
      <w:proofErr w:type="gramStart"/>
      <w:r w:rsidRPr="00707281">
        <w:t>Одредбом члана 64a став 22.</w:t>
      </w:r>
      <w:proofErr w:type="gramEnd"/>
      <w:r w:rsidRPr="00707281">
        <w:t xml:space="preserve"> Закона о пољопривредном земљишту прописано је да је просечно</w:t>
      </w:r>
      <w:r w:rsidRPr="00707281">
        <w:rPr>
          <w:spacing w:val="1"/>
        </w:rPr>
        <w:t xml:space="preserve"> </w:t>
      </w:r>
      <w:r w:rsidRPr="00707281">
        <w:t>постигнута цена на последњем одржаном јавном надметању за пољопривредно земљиште у државној</w:t>
      </w:r>
      <w:r w:rsidRPr="00707281">
        <w:rPr>
          <w:spacing w:val="-57"/>
        </w:rPr>
        <w:t xml:space="preserve"> </w:t>
      </w:r>
      <w:r w:rsidRPr="00707281">
        <w:t>својини које је дато у закуп на територији јединице локалне самоуправе, а ако у јединици локалне</w:t>
      </w:r>
      <w:r w:rsidRPr="00707281">
        <w:rPr>
          <w:spacing w:val="1"/>
        </w:rPr>
        <w:t xml:space="preserve"> </w:t>
      </w:r>
      <w:r w:rsidRPr="00707281">
        <w:rPr>
          <w:spacing w:val="11"/>
        </w:rPr>
        <w:t xml:space="preserve">самоуправе </w:t>
      </w:r>
      <w:r w:rsidRPr="00707281">
        <w:rPr>
          <w:spacing w:val="9"/>
        </w:rPr>
        <w:t xml:space="preserve">није било </w:t>
      </w:r>
      <w:r w:rsidRPr="00707281">
        <w:rPr>
          <w:spacing w:val="10"/>
        </w:rPr>
        <w:t xml:space="preserve">јавног </w:t>
      </w:r>
      <w:r w:rsidRPr="00707281">
        <w:rPr>
          <w:spacing w:val="11"/>
        </w:rPr>
        <w:t xml:space="preserve">надметања </w:t>
      </w:r>
      <w:r w:rsidRPr="00707281">
        <w:t>у</w:t>
      </w:r>
      <w:r w:rsidRPr="00707281">
        <w:rPr>
          <w:spacing w:val="1"/>
        </w:rPr>
        <w:t xml:space="preserve"> </w:t>
      </w:r>
      <w:r w:rsidRPr="00707281">
        <w:rPr>
          <w:spacing w:val="11"/>
        </w:rPr>
        <w:t xml:space="preserve">претходној години, просечна постигнута </w:t>
      </w:r>
      <w:r w:rsidRPr="00707281">
        <w:rPr>
          <w:spacing w:val="13"/>
        </w:rPr>
        <w:t>цена</w:t>
      </w:r>
      <w:r w:rsidRPr="00707281">
        <w:rPr>
          <w:spacing w:val="14"/>
        </w:rPr>
        <w:t xml:space="preserve"> </w:t>
      </w:r>
      <w:r w:rsidRPr="00707281">
        <w:t>пољопривредног</w:t>
      </w:r>
      <w:r w:rsidRPr="00707281">
        <w:rPr>
          <w:spacing w:val="-4"/>
        </w:rPr>
        <w:t xml:space="preserve"> </w:t>
      </w:r>
      <w:r w:rsidRPr="00707281">
        <w:t>земљишта</w:t>
      </w:r>
      <w:r w:rsidRPr="00707281">
        <w:rPr>
          <w:spacing w:val="-3"/>
        </w:rPr>
        <w:t xml:space="preserve"> </w:t>
      </w:r>
      <w:r w:rsidRPr="00707281">
        <w:t>у</w:t>
      </w:r>
      <w:r w:rsidRPr="00707281">
        <w:rPr>
          <w:spacing w:val="-2"/>
        </w:rPr>
        <w:t xml:space="preserve"> </w:t>
      </w:r>
      <w:r w:rsidRPr="00707281">
        <w:t>државној</w:t>
      </w:r>
      <w:r w:rsidRPr="00707281">
        <w:rPr>
          <w:spacing w:val="-4"/>
        </w:rPr>
        <w:t xml:space="preserve"> </w:t>
      </w:r>
      <w:r w:rsidRPr="00707281">
        <w:t>својини</w:t>
      </w:r>
      <w:r w:rsidRPr="00707281">
        <w:rPr>
          <w:spacing w:val="-4"/>
        </w:rPr>
        <w:t xml:space="preserve"> </w:t>
      </w:r>
      <w:r w:rsidRPr="00707281">
        <w:t>свих</w:t>
      </w:r>
      <w:r w:rsidRPr="00707281">
        <w:rPr>
          <w:spacing w:val="-3"/>
        </w:rPr>
        <w:t xml:space="preserve"> </w:t>
      </w:r>
      <w:r w:rsidRPr="00707281">
        <w:t>граничних</w:t>
      </w:r>
      <w:r w:rsidRPr="00707281">
        <w:rPr>
          <w:spacing w:val="-4"/>
        </w:rPr>
        <w:t xml:space="preserve"> </w:t>
      </w:r>
      <w:r w:rsidRPr="00707281">
        <w:t>јединица</w:t>
      </w:r>
      <w:r w:rsidRPr="00707281">
        <w:rPr>
          <w:spacing w:val="-3"/>
        </w:rPr>
        <w:t xml:space="preserve"> </w:t>
      </w:r>
      <w:r w:rsidRPr="00707281">
        <w:t>локалне</w:t>
      </w:r>
      <w:r w:rsidRPr="00707281">
        <w:rPr>
          <w:spacing w:val="-4"/>
        </w:rPr>
        <w:t xml:space="preserve"> </w:t>
      </w:r>
      <w:r w:rsidRPr="00707281">
        <w:t>самоуправе.</w:t>
      </w:r>
    </w:p>
    <w:p w:rsidR="00C774B1" w:rsidRPr="00707281" w:rsidRDefault="00C774B1" w:rsidP="00C774B1">
      <w:pPr>
        <w:pStyle w:val="BodyText"/>
        <w:spacing w:line="278" w:lineRule="auto"/>
        <w:ind w:left="120" w:right="131" w:firstLine="481"/>
        <w:jc w:val="both"/>
      </w:pPr>
      <w:proofErr w:type="gramStart"/>
      <w:r w:rsidRPr="00707281">
        <w:t>Одредбом члана 64.став 6.</w:t>
      </w:r>
      <w:proofErr w:type="gramEnd"/>
      <w:r w:rsidRPr="00707281">
        <w:t xml:space="preserve"> Закона о пољопривредном земљишту прописано је да почетна цена</w:t>
      </w:r>
      <w:r w:rsidRPr="00707281">
        <w:rPr>
          <w:spacing w:val="1"/>
        </w:rPr>
        <w:t xml:space="preserve"> </w:t>
      </w:r>
      <w:r w:rsidRPr="00707281">
        <w:t>закупа земљишта у првом кругу не може бити нижа од 80% просечно постигнуте цене закупа по</w:t>
      </w:r>
      <w:r w:rsidRPr="00707281">
        <w:rPr>
          <w:spacing w:val="1"/>
        </w:rPr>
        <w:t xml:space="preserve"> </w:t>
      </w:r>
      <w:r w:rsidRPr="00707281">
        <w:t>хектару, односно у другом кругу не може бити нижа од 60% просечно постигнуте цене закупа по</w:t>
      </w:r>
      <w:r w:rsidRPr="00707281">
        <w:rPr>
          <w:spacing w:val="1"/>
        </w:rPr>
        <w:t xml:space="preserve"> </w:t>
      </w:r>
      <w:r w:rsidRPr="00707281">
        <w:t>хектару.</w:t>
      </w:r>
    </w:p>
    <w:p w:rsidR="00C774B1" w:rsidRPr="00707281" w:rsidRDefault="00C774B1" w:rsidP="00C774B1">
      <w:pPr>
        <w:pStyle w:val="BodyText"/>
        <w:spacing w:line="278" w:lineRule="auto"/>
        <w:ind w:left="120" w:right="126" w:firstLine="544"/>
        <w:jc w:val="both"/>
      </w:pPr>
      <w:r w:rsidRPr="00707281">
        <w:t>Комисија</w:t>
      </w:r>
      <w:r w:rsidRPr="00707281">
        <w:rPr>
          <w:spacing w:val="1"/>
        </w:rPr>
        <w:t xml:space="preserve"> </w:t>
      </w:r>
      <w:r w:rsidRPr="00707281">
        <w:t>за</w:t>
      </w:r>
      <w:r w:rsidRPr="00707281">
        <w:rPr>
          <w:spacing w:val="1"/>
        </w:rPr>
        <w:t xml:space="preserve"> </w:t>
      </w:r>
      <w:r w:rsidRPr="00707281">
        <w:t>спровођење</w:t>
      </w:r>
      <w:r w:rsidRPr="00707281">
        <w:rPr>
          <w:spacing w:val="1"/>
        </w:rPr>
        <w:t xml:space="preserve"> </w:t>
      </w:r>
      <w:r w:rsidRPr="00707281">
        <w:t>поступка</w:t>
      </w:r>
      <w:r w:rsidRPr="00707281">
        <w:rPr>
          <w:spacing w:val="1"/>
        </w:rPr>
        <w:t xml:space="preserve"> </w:t>
      </w:r>
      <w:r w:rsidRPr="00707281">
        <w:t>јавног</w:t>
      </w:r>
      <w:r w:rsidRPr="00707281">
        <w:rPr>
          <w:spacing w:val="1"/>
        </w:rPr>
        <w:t xml:space="preserve"> </w:t>
      </w:r>
      <w:r w:rsidRPr="00707281">
        <w:t>надметања</w:t>
      </w:r>
      <w:r w:rsidRPr="00707281">
        <w:rPr>
          <w:spacing w:val="1"/>
        </w:rPr>
        <w:t xml:space="preserve"> </w:t>
      </w:r>
      <w:r w:rsidRPr="00707281">
        <w:t>за</w:t>
      </w:r>
      <w:r w:rsidRPr="00707281">
        <w:rPr>
          <w:spacing w:val="1"/>
        </w:rPr>
        <w:t xml:space="preserve"> </w:t>
      </w:r>
      <w:r w:rsidRPr="00707281">
        <w:t>давање</w:t>
      </w:r>
      <w:r w:rsidRPr="00707281">
        <w:rPr>
          <w:spacing w:val="1"/>
        </w:rPr>
        <w:t xml:space="preserve"> </w:t>
      </w:r>
      <w:r w:rsidRPr="00707281">
        <w:t>у</w:t>
      </w:r>
      <w:r w:rsidRPr="00707281">
        <w:rPr>
          <w:spacing w:val="1"/>
        </w:rPr>
        <w:t xml:space="preserve"> </w:t>
      </w:r>
      <w:r w:rsidRPr="00707281">
        <w:t>закуп</w:t>
      </w:r>
      <w:r w:rsidRPr="00707281">
        <w:rPr>
          <w:spacing w:val="1"/>
        </w:rPr>
        <w:t xml:space="preserve"> </w:t>
      </w:r>
      <w:r w:rsidRPr="00707281">
        <w:t>пољопривредног</w:t>
      </w:r>
      <w:r w:rsidRPr="00707281">
        <w:rPr>
          <w:spacing w:val="1"/>
        </w:rPr>
        <w:t xml:space="preserve"> </w:t>
      </w:r>
      <w:r w:rsidRPr="00707281">
        <w:t>земљишта у државној својини на територији општине ПОЖЕГА, образована Решењем Председник</w:t>
      </w:r>
      <w:r w:rsidRPr="00707281">
        <w:rPr>
          <w:spacing w:val="1"/>
        </w:rPr>
        <w:t xml:space="preserve"> </w:t>
      </w:r>
      <w:r w:rsidRPr="00707281">
        <w:t>општине</w:t>
      </w:r>
      <w:r w:rsidRPr="00707281">
        <w:rPr>
          <w:spacing w:val="1"/>
        </w:rPr>
        <w:t xml:space="preserve"> </w:t>
      </w:r>
      <w:r w:rsidRPr="00707281">
        <w:t>број</w:t>
      </w:r>
      <w:r w:rsidRPr="00707281">
        <w:rPr>
          <w:spacing w:val="1"/>
        </w:rPr>
        <w:t xml:space="preserve"> </w:t>
      </w:r>
      <w:r w:rsidRPr="00707281">
        <w:t>01</w:t>
      </w:r>
      <w:r w:rsidRPr="00707281">
        <w:rPr>
          <w:spacing w:val="1"/>
        </w:rPr>
        <w:t xml:space="preserve"> </w:t>
      </w:r>
      <w:r w:rsidRPr="00707281">
        <w:t>број</w:t>
      </w:r>
      <w:r w:rsidRPr="00707281">
        <w:rPr>
          <w:spacing w:val="1"/>
        </w:rPr>
        <w:t xml:space="preserve"> </w:t>
      </w:r>
      <w:r w:rsidRPr="00707281">
        <w:t>020-241/2021</w:t>
      </w:r>
      <w:r w:rsidRPr="00707281">
        <w:rPr>
          <w:spacing w:val="1"/>
        </w:rPr>
        <w:t xml:space="preserve"> </w:t>
      </w:r>
      <w:r w:rsidRPr="00707281">
        <w:t>од</w:t>
      </w:r>
      <w:r w:rsidRPr="00707281">
        <w:rPr>
          <w:spacing w:val="1"/>
        </w:rPr>
        <w:t xml:space="preserve"> </w:t>
      </w:r>
      <w:r w:rsidRPr="00707281">
        <w:t>17.06.2021</w:t>
      </w:r>
      <w:r w:rsidRPr="00707281">
        <w:rPr>
          <w:spacing w:val="1"/>
        </w:rPr>
        <w:t xml:space="preserve"> </w:t>
      </w:r>
      <w:r w:rsidRPr="00707281">
        <w:t>године,</w:t>
      </w:r>
      <w:r w:rsidRPr="00707281">
        <w:rPr>
          <w:spacing w:val="1"/>
        </w:rPr>
        <w:t xml:space="preserve"> </w:t>
      </w:r>
      <w:r w:rsidRPr="00707281">
        <w:t>је</w:t>
      </w:r>
      <w:r w:rsidRPr="00707281">
        <w:rPr>
          <w:spacing w:val="1"/>
        </w:rPr>
        <w:t xml:space="preserve"> </w:t>
      </w:r>
      <w:r w:rsidRPr="00707281">
        <w:t>у</w:t>
      </w:r>
      <w:r w:rsidRPr="00707281">
        <w:rPr>
          <w:spacing w:val="1"/>
        </w:rPr>
        <w:t xml:space="preserve"> </w:t>
      </w:r>
      <w:r w:rsidRPr="00707281">
        <w:t>складу</w:t>
      </w:r>
      <w:r w:rsidRPr="00707281">
        <w:rPr>
          <w:spacing w:val="1"/>
        </w:rPr>
        <w:t xml:space="preserve"> </w:t>
      </w:r>
      <w:r w:rsidRPr="00707281">
        <w:t>са</w:t>
      </w:r>
      <w:r w:rsidRPr="00707281">
        <w:rPr>
          <w:spacing w:val="1"/>
        </w:rPr>
        <w:t xml:space="preserve"> </w:t>
      </w:r>
      <w:r w:rsidRPr="00707281">
        <w:t>поменутим</w:t>
      </w:r>
      <w:r w:rsidRPr="00707281">
        <w:rPr>
          <w:spacing w:val="1"/>
        </w:rPr>
        <w:t xml:space="preserve"> </w:t>
      </w:r>
      <w:r w:rsidRPr="00707281">
        <w:t>законским</w:t>
      </w:r>
      <w:r w:rsidRPr="00707281">
        <w:rPr>
          <w:spacing w:val="1"/>
        </w:rPr>
        <w:t xml:space="preserve"> </w:t>
      </w:r>
      <w:r w:rsidRPr="00707281">
        <w:t>одредбама, утврдила почетну цену у првом кругу у износу од 100 % од просечно постигнуте цене на</w:t>
      </w:r>
      <w:r w:rsidRPr="00707281">
        <w:rPr>
          <w:spacing w:val="1"/>
        </w:rPr>
        <w:t xml:space="preserve"> </w:t>
      </w:r>
      <w:r w:rsidRPr="00707281">
        <w:t>последње одржаном јавном надметању општине ПОЖЕГА, које је одржано претходне агроекономске</w:t>
      </w:r>
      <w:r w:rsidRPr="00707281">
        <w:rPr>
          <w:spacing w:val="-57"/>
        </w:rPr>
        <w:t xml:space="preserve"> </w:t>
      </w:r>
      <w:r w:rsidRPr="00707281">
        <w:t>године, на основу које су обрачунате почетне цене за све јединице јавног надметања</w:t>
      </w:r>
      <w:r w:rsidRPr="00707281">
        <w:rPr>
          <w:spacing w:val="1"/>
        </w:rPr>
        <w:t xml:space="preserve"> </w:t>
      </w:r>
      <w:r w:rsidRPr="00707281">
        <w:t>у првом кругу</w:t>
      </w:r>
      <w:r w:rsidRPr="00707281">
        <w:rPr>
          <w:spacing w:val="1"/>
        </w:rPr>
        <w:t xml:space="preserve"> </w:t>
      </w:r>
      <w:r w:rsidRPr="00707281">
        <w:t>која</w:t>
      </w:r>
      <w:r w:rsidRPr="00707281">
        <w:rPr>
          <w:spacing w:val="1"/>
        </w:rPr>
        <w:t xml:space="preserve"> </w:t>
      </w:r>
      <w:r w:rsidRPr="00707281">
        <w:t>су</w:t>
      </w:r>
      <w:r w:rsidRPr="00707281">
        <w:rPr>
          <w:spacing w:val="1"/>
        </w:rPr>
        <w:t xml:space="preserve"> </w:t>
      </w:r>
      <w:r w:rsidRPr="00707281">
        <w:t>планирана</w:t>
      </w:r>
      <w:r w:rsidRPr="00707281">
        <w:rPr>
          <w:spacing w:val="1"/>
        </w:rPr>
        <w:t xml:space="preserve"> </w:t>
      </w:r>
      <w:r w:rsidRPr="00707281">
        <w:t>за</w:t>
      </w:r>
      <w:r w:rsidRPr="00707281">
        <w:rPr>
          <w:spacing w:val="1"/>
        </w:rPr>
        <w:t xml:space="preserve"> </w:t>
      </w:r>
      <w:r w:rsidRPr="00707281">
        <w:t>давање</w:t>
      </w:r>
      <w:r w:rsidRPr="00707281">
        <w:rPr>
          <w:spacing w:val="1"/>
        </w:rPr>
        <w:t xml:space="preserve"> </w:t>
      </w:r>
      <w:r w:rsidRPr="00707281">
        <w:t>у</w:t>
      </w:r>
      <w:r w:rsidRPr="00707281">
        <w:rPr>
          <w:spacing w:val="1"/>
        </w:rPr>
        <w:t xml:space="preserve"> </w:t>
      </w:r>
      <w:r w:rsidRPr="00707281">
        <w:t>закуп</w:t>
      </w:r>
      <w:r w:rsidRPr="00707281">
        <w:rPr>
          <w:spacing w:val="1"/>
        </w:rPr>
        <w:t xml:space="preserve"> </w:t>
      </w:r>
      <w:r w:rsidRPr="00707281">
        <w:t>Годишњим</w:t>
      </w:r>
      <w:r w:rsidRPr="00707281">
        <w:rPr>
          <w:spacing w:val="1"/>
        </w:rPr>
        <w:t xml:space="preserve"> </w:t>
      </w:r>
      <w:r w:rsidRPr="00707281">
        <w:t>програмом</w:t>
      </w:r>
      <w:r w:rsidRPr="00707281">
        <w:rPr>
          <w:spacing w:val="1"/>
        </w:rPr>
        <w:t xml:space="preserve"> </w:t>
      </w:r>
      <w:r w:rsidRPr="00707281">
        <w:t>заштите,</w:t>
      </w:r>
      <w:r w:rsidRPr="00707281">
        <w:rPr>
          <w:spacing w:val="1"/>
        </w:rPr>
        <w:t xml:space="preserve"> </w:t>
      </w:r>
      <w:r w:rsidRPr="00707281">
        <w:t>уређења</w:t>
      </w:r>
      <w:r w:rsidRPr="00707281">
        <w:rPr>
          <w:spacing w:val="1"/>
        </w:rPr>
        <w:t xml:space="preserve"> </w:t>
      </w:r>
      <w:r w:rsidRPr="00707281">
        <w:t>и</w:t>
      </w:r>
      <w:r w:rsidRPr="00707281">
        <w:rPr>
          <w:spacing w:val="1"/>
        </w:rPr>
        <w:t xml:space="preserve"> </w:t>
      </w:r>
      <w:r w:rsidRPr="00707281">
        <w:t>коришћења</w:t>
      </w:r>
      <w:r w:rsidRPr="00707281">
        <w:rPr>
          <w:spacing w:val="1"/>
        </w:rPr>
        <w:t xml:space="preserve"> </w:t>
      </w:r>
      <w:r w:rsidRPr="00707281">
        <w:t>пољопривредног</w:t>
      </w:r>
      <w:r w:rsidRPr="00707281">
        <w:rPr>
          <w:spacing w:val="-2"/>
        </w:rPr>
        <w:t xml:space="preserve"> </w:t>
      </w:r>
      <w:r w:rsidRPr="00707281">
        <w:t>земљишта</w:t>
      </w:r>
      <w:r w:rsidRPr="00707281">
        <w:rPr>
          <w:spacing w:val="-1"/>
        </w:rPr>
        <w:t xml:space="preserve"> </w:t>
      </w:r>
      <w:r w:rsidRPr="00707281">
        <w:t>на</w:t>
      </w:r>
      <w:r w:rsidRPr="00707281">
        <w:rPr>
          <w:spacing w:val="-1"/>
        </w:rPr>
        <w:t xml:space="preserve"> </w:t>
      </w:r>
      <w:r w:rsidRPr="00707281">
        <w:t>територији</w:t>
      </w:r>
      <w:r w:rsidRPr="00707281">
        <w:rPr>
          <w:spacing w:val="-1"/>
        </w:rPr>
        <w:t xml:space="preserve"> </w:t>
      </w:r>
      <w:r w:rsidRPr="00707281">
        <w:t>општине ПОЖЕГА</w:t>
      </w:r>
      <w:r w:rsidRPr="00707281">
        <w:rPr>
          <w:spacing w:val="-2"/>
        </w:rPr>
        <w:t xml:space="preserve"> </w:t>
      </w:r>
      <w:r w:rsidRPr="00707281">
        <w:t>за 2023.</w:t>
      </w:r>
      <w:r w:rsidRPr="00707281">
        <w:rPr>
          <w:spacing w:val="-1"/>
        </w:rPr>
        <w:t xml:space="preserve"> </w:t>
      </w:r>
      <w:proofErr w:type="gramStart"/>
      <w:r w:rsidRPr="00707281">
        <w:t>годину</w:t>
      </w:r>
      <w:proofErr w:type="gramEnd"/>
      <w:r w:rsidRPr="00707281">
        <w:t>.</w:t>
      </w:r>
    </w:p>
    <w:p w:rsidR="00C774B1" w:rsidRPr="00707281" w:rsidRDefault="00C774B1" w:rsidP="00C774B1">
      <w:pPr>
        <w:pStyle w:val="BodyText"/>
      </w:pPr>
    </w:p>
    <w:p w:rsidR="00C774B1" w:rsidRPr="00707281" w:rsidRDefault="00C774B1" w:rsidP="00C774B1">
      <w:pPr>
        <w:pStyle w:val="BodyText"/>
        <w:spacing w:before="6"/>
      </w:pPr>
    </w:p>
    <w:p w:rsidR="00C774B1" w:rsidRDefault="00C774B1" w:rsidP="00C774B1">
      <w:pPr>
        <w:pStyle w:val="BodyText"/>
        <w:spacing w:line="278" w:lineRule="auto"/>
        <w:ind w:left="120" w:firstLine="400"/>
        <w:rPr>
          <w:lang w:val="sr-Cyrl-RS"/>
        </w:rPr>
      </w:pPr>
      <w:proofErr w:type="gramStart"/>
      <w:r w:rsidRPr="00707281">
        <w:t>Имајући</w:t>
      </w:r>
      <w:r w:rsidRPr="00707281">
        <w:rPr>
          <w:spacing w:val="35"/>
        </w:rPr>
        <w:t xml:space="preserve"> </w:t>
      </w:r>
      <w:r w:rsidRPr="00707281">
        <w:t>у</w:t>
      </w:r>
      <w:r w:rsidRPr="00707281">
        <w:rPr>
          <w:spacing w:val="36"/>
        </w:rPr>
        <w:t xml:space="preserve"> </w:t>
      </w:r>
      <w:r w:rsidRPr="00707281">
        <w:t>виду</w:t>
      </w:r>
      <w:r w:rsidRPr="00707281">
        <w:rPr>
          <w:spacing w:val="36"/>
        </w:rPr>
        <w:t xml:space="preserve"> </w:t>
      </w:r>
      <w:r w:rsidRPr="00707281">
        <w:t>све</w:t>
      </w:r>
      <w:r w:rsidRPr="00707281">
        <w:rPr>
          <w:spacing w:val="35"/>
        </w:rPr>
        <w:t xml:space="preserve"> </w:t>
      </w:r>
      <w:r w:rsidRPr="00707281">
        <w:t>напред</w:t>
      </w:r>
      <w:r w:rsidRPr="00707281">
        <w:rPr>
          <w:spacing w:val="36"/>
        </w:rPr>
        <w:t xml:space="preserve"> </w:t>
      </w:r>
      <w:r w:rsidRPr="00707281">
        <w:t>наведено,</w:t>
      </w:r>
      <w:r w:rsidRPr="00707281">
        <w:rPr>
          <w:spacing w:val="36"/>
        </w:rPr>
        <w:t xml:space="preserve"> </w:t>
      </w:r>
      <w:r w:rsidRPr="00707281">
        <w:t>одређене</w:t>
      </w:r>
      <w:r w:rsidRPr="00707281">
        <w:rPr>
          <w:spacing w:val="36"/>
        </w:rPr>
        <w:t xml:space="preserve"> </w:t>
      </w:r>
      <w:r w:rsidRPr="00707281">
        <w:t>су</w:t>
      </w:r>
      <w:r w:rsidRPr="00707281">
        <w:rPr>
          <w:spacing w:val="35"/>
        </w:rPr>
        <w:t xml:space="preserve"> </w:t>
      </w:r>
      <w:r w:rsidRPr="00707281">
        <w:t>почетне</w:t>
      </w:r>
      <w:r w:rsidRPr="00707281">
        <w:rPr>
          <w:spacing w:val="36"/>
        </w:rPr>
        <w:t xml:space="preserve"> </w:t>
      </w:r>
      <w:r w:rsidRPr="00707281">
        <w:t>цене</w:t>
      </w:r>
      <w:r w:rsidRPr="00707281">
        <w:rPr>
          <w:spacing w:val="36"/>
        </w:rPr>
        <w:t xml:space="preserve"> </w:t>
      </w:r>
      <w:r w:rsidRPr="00707281">
        <w:t>за</w:t>
      </w:r>
      <w:r w:rsidRPr="00707281">
        <w:rPr>
          <w:spacing w:val="36"/>
        </w:rPr>
        <w:t xml:space="preserve"> </w:t>
      </w:r>
      <w:r w:rsidRPr="00707281">
        <w:t>сва</w:t>
      </w:r>
      <w:r w:rsidRPr="00707281">
        <w:rPr>
          <w:spacing w:val="35"/>
        </w:rPr>
        <w:t xml:space="preserve"> </w:t>
      </w:r>
      <w:r w:rsidRPr="00707281">
        <w:t>јавна</w:t>
      </w:r>
      <w:r w:rsidRPr="00707281">
        <w:rPr>
          <w:spacing w:val="36"/>
        </w:rPr>
        <w:t xml:space="preserve"> </w:t>
      </w:r>
      <w:r w:rsidRPr="00707281">
        <w:t>надметања</w:t>
      </w:r>
      <w:r w:rsidRPr="00707281">
        <w:rPr>
          <w:spacing w:val="36"/>
        </w:rPr>
        <w:t xml:space="preserve"> </w:t>
      </w:r>
      <w:r w:rsidRPr="00707281">
        <w:t>као</w:t>
      </w:r>
      <w:r w:rsidRPr="00707281">
        <w:rPr>
          <w:spacing w:val="35"/>
        </w:rPr>
        <w:t xml:space="preserve"> </w:t>
      </w:r>
      <w:r w:rsidRPr="00707281">
        <w:t>у</w:t>
      </w:r>
      <w:r w:rsidRPr="00707281">
        <w:rPr>
          <w:spacing w:val="1"/>
        </w:rPr>
        <w:t xml:space="preserve"> </w:t>
      </w:r>
      <w:r w:rsidRPr="00707281">
        <w:t>диспозитиву</w:t>
      </w:r>
      <w:r w:rsidRPr="00707281">
        <w:rPr>
          <w:spacing w:val="-2"/>
        </w:rPr>
        <w:t xml:space="preserve"> </w:t>
      </w:r>
      <w:r w:rsidRPr="00707281">
        <w:t>овог закључка.</w:t>
      </w:r>
      <w:proofErr w:type="gramEnd"/>
    </w:p>
    <w:p w:rsidR="00C774B1" w:rsidRDefault="00C774B1" w:rsidP="00C774B1">
      <w:pPr>
        <w:pStyle w:val="BodyText"/>
        <w:spacing w:line="278" w:lineRule="auto"/>
        <w:ind w:left="120" w:firstLine="400"/>
        <w:rPr>
          <w:lang w:val="sr-Cyrl-RS"/>
        </w:rPr>
      </w:pPr>
    </w:p>
    <w:p w:rsidR="00C774B1" w:rsidRPr="00C774B1" w:rsidRDefault="00C774B1" w:rsidP="00C774B1">
      <w:pPr>
        <w:pStyle w:val="BodyText"/>
        <w:spacing w:line="278" w:lineRule="auto"/>
        <w:ind w:left="120" w:firstLine="400"/>
        <w:rPr>
          <w:lang w:val="sr-Cyrl-RS"/>
        </w:rPr>
      </w:pPr>
    </w:p>
    <w:p w:rsidR="00C774B1" w:rsidRPr="008D4F99" w:rsidRDefault="00C774B1" w:rsidP="00C774B1">
      <w:pPr>
        <w:pStyle w:val="BodyText"/>
        <w:spacing w:before="160"/>
        <w:ind w:right="138"/>
        <w:jc w:val="right"/>
        <w:rPr>
          <w:b/>
        </w:rPr>
      </w:pPr>
      <w:r w:rsidRPr="008D4F99">
        <w:rPr>
          <w:b/>
          <w:spacing w:val="-1"/>
        </w:rPr>
        <w:t>ПРЕДСЕДНИK</w:t>
      </w:r>
      <w:r w:rsidRPr="008D4F99">
        <w:rPr>
          <w:b/>
          <w:spacing w:val="-8"/>
        </w:rPr>
        <w:t xml:space="preserve"> </w:t>
      </w:r>
      <w:r w:rsidRPr="008D4F99">
        <w:rPr>
          <w:b/>
        </w:rPr>
        <w:t>КОМИСИЈЕ</w:t>
      </w:r>
    </w:p>
    <w:p w:rsidR="00C774B1" w:rsidRPr="00AC0419" w:rsidRDefault="008D4F99" w:rsidP="008D4F99">
      <w:pPr>
        <w:pStyle w:val="BodyText"/>
        <w:spacing w:before="44"/>
        <w:ind w:right="137"/>
        <w:jc w:val="center"/>
        <w:rPr>
          <w:b/>
          <w:i/>
          <w:lang w:val="sr-Cyrl-RS"/>
        </w:rPr>
      </w:pPr>
      <w:r>
        <w:rPr>
          <w:b/>
          <w:lang w:val="sr-Cyrl-RS"/>
        </w:rPr>
        <w:t xml:space="preserve">                                                                                      </w:t>
      </w:r>
      <w:r w:rsidR="00AC0419">
        <w:rPr>
          <w:b/>
          <w:lang w:val="sr-Cyrl-RS"/>
        </w:rPr>
        <w:t xml:space="preserve">                               </w:t>
      </w:r>
      <w:proofErr w:type="gramStart"/>
      <w:r w:rsidR="00C774B1" w:rsidRPr="008D4F99">
        <w:rPr>
          <w:b/>
          <w:i/>
        </w:rPr>
        <w:t>Ана</w:t>
      </w:r>
      <w:r w:rsidR="00C774B1" w:rsidRPr="008D4F99">
        <w:rPr>
          <w:b/>
          <w:i/>
          <w:spacing w:val="-11"/>
        </w:rPr>
        <w:t xml:space="preserve"> </w:t>
      </w:r>
      <w:r w:rsidR="00C774B1" w:rsidRPr="008D4F99">
        <w:rPr>
          <w:b/>
          <w:i/>
        </w:rPr>
        <w:t>Петковић</w:t>
      </w:r>
      <w:r w:rsidR="00AC0419">
        <w:rPr>
          <w:b/>
          <w:i/>
          <w:lang w:val="sr-Cyrl-RS"/>
        </w:rPr>
        <w:t>, с.р.</w:t>
      </w:r>
      <w:proofErr w:type="gramEnd"/>
    </w:p>
    <w:p w:rsidR="00C774B1" w:rsidRPr="00707281" w:rsidRDefault="00C774B1" w:rsidP="00C774B1">
      <w:pPr>
        <w:pStyle w:val="BodyText"/>
      </w:pPr>
    </w:p>
    <w:p w:rsidR="00C774B1" w:rsidRPr="00707281" w:rsidRDefault="00C774B1" w:rsidP="00C774B1">
      <w:pPr>
        <w:ind w:firstLine="708"/>
        <w:jc w:val="center"/>
        <w:rPr>
          <w:rFonts w:ascii="Times New Roman" w:hAnsi="Times New Roman"/>
          <w:b/>
          <w:sz w:val="24"/>
          <w:szCs w:val="24"/>
          <w:lang w:val="sr-Cyrl-RS"/>
        </w:rPr>
      </w:pPr>
    </w:p>
    <w:p w:rsidR="00C774B1" w:rsidRPr="00C774B1" w:rsidRDefault="00C774B1" w:rsidP="00C774B1">
      <w:pPr>
        <w:rPr>
          <w:rFonts w:ascii="Times New Roman" w:hAnsi="Times New Roman"/>
          <w:sz w:val="24"/>
          <w:szCs w:val="24"/>
          <w:lang w:val="sr-Cyrl-RS"/>
        </w:rPr>
        <w:sectPr w:rsidR="00C774B1" w:rsidRPr="00C774B1" w:rsidSect="00707281">
          <w:footerReference w:type="default" r:id="rId9"/>
          <w:pgSz w:w="11900" w:h="16840"/>
          <w:pgMar w:top="740" w:right="580" w:bottom="560" w:left="600" w:header="720" w:footer="378" w:gutter="0"/>
          <w:pgNumType w:start="1"/>
          <w:cols w:space="720"/>
        </w:sectPr>
      </w:pPr>
    </w:p>
    <w:p w:rsidR="00C65CEB" w:rsidRPr="002276D5" w:rsidRDefault="00C65CEB" w:rsidP="00C65CEB">
      <w:pPr>
        <w:suppressAutoHyphens/>
        <w:spacing w:after="0" w:line="240" w:lineRule="auto"/>
        <w:rPr>
          <w:rFonts w:ascii="Times New Roman" w:eastAsia="Times New Roman" w:hAnsi="Times New Roman"/>
          <w:sz w:val="24"/>
          <w:szCs w:val="24"/>
          <w:lang w:val="sr-Cyrl-RS" w:eastAsia="ar-SA"/>
        </w:rPr>
      </w:pPr>
    </w:p>
    <w:p w:rsidR="004323FF" w:rsidRPr="00744A25" w:rsidRDefault="004323FF" w:rsidP="004323FF">
      <w:pPr>
        <w:spacing w:after="0" w:line="360" w:lineRule="auto"/>
        <w:rPr>
          <w:rFonts w:ascii="Arial Narrow" w:eastAsia="Times New Roman" w:hAnsi="Arial Narrow"/>
          <w:sz w:val="26"/>
          <w:szCs w:val="26"/>
          <w:lang w:val="sr-Cyrl-RS"/>
        </w:rPr>
      </w:pPr>
    </w:p>
    <w:p w:rsidR="004323FF" w:rsidRPr="005345DA" w:rsidRDefault="004323FF" w:rsidP="004323FF">
      <w:pPr>
        <w:spacing w:after="0" w:line="360" w:lineRule="auto"/>
        <w:rPr>
          <w:rFonts w:ascii="Times New Roman" w:eastAsia="Times New Roman" w:hAnsi="Times New Roman"/>
          <w:sz w:val="26"/>
          <w:szCs w:val="26"/>
          <w:lang w:val="sr-Cyrl-CS"/>
        </w:rPr>
      </w:pPr>
      <w:r w:rsidRPr="005345DA">
        <w:rPr>
          <w:rFonts w:ascii="Times New Roman" w:eastAsia="Times New Roman" w:hAnsi="Times New Roman"/>
          <w:sz w:val="26"/>
          <w:szCs w:val="26"/>
          <w:lang w:val="sr-Latn-CS"/>
        </w:rPr>
        <w:t>Садржај</w:t>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r>
      <w:r w:rsidRPr="005345DA">
        <w:rPr>
          <w:rFonts w:ascii="Times New Roman" w:eastAsia="Times New Roman" w:hAnsi="Times New Roman"/>
          <w:sz w:val="26"/>
          <w:szCs w:val="26"/>
          <w:lang w:val="sr-Cyrl-CS"/>
        </w:rPr>
        <w:tab/>
        <w:t xml:space="preserve">     </w:t>
      </w:r>
      <w:r w:rsidRPr="005345DA">
        <w:rPr>
          <w:rFonts w:ascii="Times New Roman" w:eastAsia="Times New Roman" w:hAnsi="Times New Roman"/>
          <w:sz w:val="26"/>
          <w:szCs w:val="26"/>
          <w:lang w:val="sr-Cyrl-RS"/>
        </w:rPr>
        <w:t xml:space="preserve">       </w:t>
      </w:r>
      <w:r w:rsidRPr="005345DA">
        <w:rPr>
          <w:rFonts w:ascii="Times New Roman" w:eastAsia="Times New Roman" w:hAnsi="Times New Roman"/>
          <w:sz w:val="26"/>
          <w:szCs w:val="26"/>
          <w:lang w:val="sr-Cyrl-CS"/>
        </w:rPr>
        <w:t>Страна</w:t>
      </w:r>
    </w:p>
    <w:p w:rsidR="004323FF" w:rsidRPr="0011212D" w:rsidRDefault="004323FF" w:rsidP="004323FF">
      <w:pPr>
        <w:spacing w:after="0"/>
        <w:jc w:val="center"/>
        <w:rPr>
          <w:rFonts w:ascii="Arial Narrow" w:eastAsia="Times New Roman" w:hAnsi="Arial Narrow"/>
          <w:sz w:val="26"/>
          <w:szCs w:val="26"/>
          <w:lang w:val="sr-Cyrl-RS"/>
        </w:rPr>
      </w:pPr>
    </w:p>
    <w:tbl>
      <w:tblPr>
        <w:tblStyle w:val="TableGrid1"/>
        <w:tblW w:w="0" w:type="auto"/>
        <w:tblInd w:w="0" w:type="dxa"/>
        <w:tblLook w:val="04A0" w:firstRow="1" w:lastRow="0" w:firstColumn="1" w:lastColumn="0" w:noHBand="0" w:noVBand="1"/>
      </w:tblPr>
      <w:tblGrid>
        <w:gridCol w:w="531"/>
        <w:gridCol w:w="7430"/>
        <w:gridCol w:w="425"/>
        <w:gridCol w:w="423"/>
        <w:gridCol w:w="479"/>
      </w:tblGrid>
      <w:tr w:rsidR="004323FF" w:rsidRPr="0011212D" w:rsidTr="00707281">
        <w:tc>
          <w:tcPr>
            <w:tcW w:w="534" w:type="dxa"/>
            <w:tcBorders>
              <w:top w:val="single" w:sz="4" w:space="0" w:color="auto"/>
              <w:left w:val="single" w:sz="4" w:space="0" w:color="auto"/>
              <w:bottom w:val="single" w:sz="4" w:space="0" w:color="auto"/>
              <w:right w:val="single" w:sz="4" w:space="0" w:color="auto"/>
            </w:tcBorders>
          </w:tcPr>
          <w:p w:rsidR="004323FF" w:rsidRPr="0011212D" w:rsidRDefault="004323FF" w:rsidP="00707281">
            <w:pPr>
              <w:spacing w:line="276" w:lineRule="auto"/>
              <w:jc w:val="center"/>
              <w:rPr>
                <w:rFonts w:ascii="Tahoma" w:eastAsia="Times New Roman" w:hAnsi="Tahoma" w:cs="Tahoma"/>
                <w:sz w:val="24"/>
                <w:szCs w:val="24"/>
                <w:lang w:val="sr-Cyrl-RS"/>
              </w:rPr>
            </w:pPr>
          </w:p>
          <w:p w:rsidR="004323FF" w:rsidRPr="0011212D" w:rsidRDefault="004323FF" w:rsidP="00707281">
            <w:pPr>
              <w:spacing w:line="276" w:lineRule="auto"/>
              <w:jc w:val="center"/>
              <w:rPr>
                <w:rFonts w:ascii="Tahoma" w:eastAsia="Times New Roman" w:hAnsi="Tahoma" w:cs="Tahoma"/>
                <w:sz w:val="24"/>
                <w:szCs w:val="24"/>
                <w:lang w:val="sr-Cyrl-RS"/>
              </w:rPr>
            </w:pPr>
            <w:r w:rsidRPr="0011212D">
              <w:rPr>
                <w:rFonts w:ascii="Tahoma" w:eastAsia="Times New Roman" w:hAnsi="Tahoma" w:cs="Tahoma"/>
                <w:sz w:val="24"/>
                <w:szCs w:val="24"/>
                <w:lang w:val="sr-Cyrl-RS"/>
              </w:rPr>
              <w:t>-</w:t>
            </w:r>
          </w:p>
        </w:tc>
        <w:tc>
          <w:tcPr>
            <w:tcW w:w="7512" w:type="dxa"/>
            <w:tcBorders>
              <w:top w:val="single" w:sz="4" w:space="0" w:color="auto"/>
              <w:left w:val="single" w:sz="4" w:space="0" w:color="auto"/>
              <w:bottom w:val="single" w:sz="4" w:space="0" w:color="auto"/>
              <w:right w:val="single" w:sz="4" w:space="0" w:color="auto"/>
            </w:tcBorders>
          </w:tcPr>
          <w:p w:rsidR="005345DA" w:rsidRDefault="005345DA" w:rsidP="005345DA">
            <w:pPr>
              <w:jc w:val="both"/>
              <w:rPr>
                <w:rFonts w:ascii="Times New Roman" w:hAnsi="Times New Roman"/>
                <w:b/>
                <w:sz w:val="24"/>
                <w:szCs w:val="24"/>
                <w:lang w:val="sr-Cyrl-RS"/>
              </w:rPr>
            </w:pPr>
          </w:p>
          <w:p w:rsidR="008114A2" w:rsidRDefault="008D4F99" w:rsidP="005345DA">
            <w:pPr>
              <w:jc w:val="both"/>
              <w:rPr>
                <w:rFonts w:ascii="Times New Roman" w:hAnsi="Times New Roman"/>
                <w:b/>
                <w:sz w:val="24"/>
                <w:szCs w:val="24"/>
                <w:lang w:val="sr-Cyrl-RS"/>
              </w:rPr>
            </w:pPr>
            <w:r>
              <w:rPr>
                <w:rFonts w:ascii="Times New Roman" w:hAnsi="Times New Roman"/>
                <w:b/>
                <w:sz w:val="24"/>
                <w:szCs w:val="24"/>
                <w:lang w:val="sr-Cyrl-RS"/>
              </w:rPr>
              <w:t xml:space="preserve">Правилник о условима </w:t>
            </w:r>
            <w:r w:rsidR="008114A2">
              <w:rPr>
                <w:rFonts w:ascii="Times New Roman" w:hAnsi="Times New Roman"/>
                <w:b/>
                <w:sz w:val="24"/>
                <w:szCs w:val="24"/>
                <w:lang w:val="sr-Cyrl-RS"/>
              </w:rPr>
              <w:t xml:space="preserve">обезбеђења и пружања услуге </w:t>
            </w:r>
          </w:p>
          <w:p w:rsidR="008114A2" w:rsidRPr="005345DA" w:rsidRDefault="008114A2" w:rsidP="005345DA">
            <w:pPr>
              <w:jc w:val="both"/>
              <w:rPr>
                <w:rFonts w:ascii="Times New Roman" w:hAnsi="Times New Roman"/>
                <w:b/>
                <w:sz w:val="24"/>
                <w:szCs w:val="24"/>
                <w:lang w:val="sr-Cyrl-RS"/>
              </w:rPr>
            </w:pPr>
            <w:r>
              <w:rPr>
                <w:rFonts w:ascii="Times New Roman" w:hAnsi="Times New Roman"/>
                <w:b/>
                <w:sz w:val="24"/>
                <w:szCs w:val="24"/>
                <w:lang w:val="sr-Cyrl-RS"/>
              </w:rPr>
              <w:t>персонална асистенција</w:t>
            </w:r>
          </w:p>
        </w:tc>
        <w:tc>
          <w:tcPr>
            <w:tcW w:w="426" w:type="dxa"/>
            <w:tcBorders>
              <w:top w:val="single" w:sz="4" w:space="0" w:color="auto"/>
              <w:left w:val="single" w:sz="4" w:space="0" w:color="auto"/>
              <w:bottom w:val="single" w:sz="4" w:space="0" w:color="auto"/>
              <w:right w:val="single" w:sz="4" w:space="0" w:color="auto"/>
            </w:tcBorders>
            <w:vAlign w:val="bottom"/>
          </w:tcPr>
          <w:p w:rsidR="004323FF" w:rsidRDefault="004323FF" w:rsidP="00707281">
            <w:pPr>
              <w:spacing w:line="276" w:lineRule="auto"/>
              <w:jc w:val="center"/>
              <w:rPr>
                <w:rFonts w:ascii="Tahoma" w:eastAsia="Times New Roman" w:hAnsi="Tahoma" w:cs="Tahoma"/>
                <w:sz w:val="24"/>
                <w:szCs w:val="24"/>
                <w:lang w:val="sr-Cyrl-RS"/>
              </w:rPr>
            </w:pPr>
          </w:p>
          <w:p w:rsidR="004323FF" w:rsidRPr="0011212D" w:rsidRDefault="004323FF"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1</w:t>
            </w:r>
          </w:p>
        </w:tc>
        <w:tc>
          <w:tcPr>
            <w:tcW w:w="425" w:type="dxa"/>
            <w:tcBorders>
              <w:top w:val="single" w:sz="4" w:space="0" w:color="auto"/>
              <w:left w:val="single" w:sz="4" w:space="0" w:color="auto"/>
              <w:bottom w:val="single" w:sz="4" w:space="0" w:color="auto"/>
              <w:right w:val="single" w:sz="4" w:space="0" w:color="auto"/>
            </w:tcBorders>
            <w:vAlign w:val="bottom"/>
          </w:tcPr>
          <w:p w:rsidR="004323FF" w:rsidRDefault="004323FF" w:rsidP="00707281">
            <w:pPr>
              <w:spacing w:line="276" w:lineRule="auto"/>
              <w:jc w:val="center"/>
              <w:rPr>
                <w:rFonts w:ascii="Tahoma" w:eastAsia="Times New Roman" w:hAnsi="Tahoma" w:cs="Tahoma"/>
                <w:sz w:val="24"/>
                <w:szCs w:val="24"/>
                <w:lang w:val="sr-Cyrl-RS"/>
              </w:rPr>
            </w:pPr>
          </w:p>
          <w:p w:rsidR="004323FF" w:rsidRPr="0011212D" w:rsidRDefault="004323FF"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w:t>
            </w:r>
          </w:p>
        </w:tc>
        <w:tc>
          <w:tcPr>
            <w:tcW w:w="391" w:type="dxa"/>
            <w:tcBorders>
              <w:top w:val="single" w:sz="4" w:space="0" w:color="auto"/>
              <w:left w:val="single" w:sz="4" w:space="0" w:color="auto"/>
              <w:bottom w:val="single" w:sz="4" w:space="0" w:color="auto"/>
              <w:right w:val="single" w:sz="4" w:space="0" w:color="auto"/>
            </w:tcBorders>
            <w:vAlign w:val="bottom"/>
          </w:tcPr>
          <w:p w:rsidR="004323FF" w:rsidRDefault="004323FF" w:rsidP="00707281">
            <w:pPr>
              <w:spacing w:line="276" w:lineRule="auto"/>
              <w:jc w:val="center"/>
              <w:rPr>
                <w:rFonts w:ascii="Tahoma" w:eastAsia="Times New Roman" w:hAnsi="Tahoma" w:cs="Tahoma"/>
                <w:sz w:val="24"/>
                <w:szCs w:val="24"/>
                <w:lang w:val="sr-Cyrl-RS"/>
              </w:rPr>
            </w:pPr>
          </w:p>
          <w:p w:rsidR="004323FF" w:rsidRPr="0011212D" w:rsidRDefault="008114A2"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7</w:t>
            </w:r>
          </w:p>
        </w:tc>
      </w:tr>
      <w:tr w:rsidR="005345DA" w:rsidRPr="0011212D" w:rsidTr="00707281">
        <w:tc>
          <w:tcPr>
            <w:tcW w:w="534" w:type="dxa"/>
            <w:tcBorders>
              <w:top w:val="single" w:sz="4" w:space="0" w:color="auto"/>
              <w:left w:val="single" w:sz="4" w:space="0" w:color="auto"/>
              <w:bottom w:val="single" w:sz="4" w:space="0" w:color="auto"/>
              <w:right w:val="single" w:sz="4" w:space="0" w:color="auto"/>
            </w:tcBorders>
          </w:tcPr>
          <w:p w:rsidR="005345DA" w:rsidRDefault="005345DA" w:rsidP="00707281">
            <w:pPr>
              <w:jc w:val="center"/>
              <w:rPr>
                <w:rFonts w:ascii="Tahoma" w:eastAsia="Times New Roman" w:hAnsi="Tahoma" w:cs="Tahoma"/>
                <w:sz w:val="24"/>
                <w:szCs w:val="24"/>
                <w:lang w:val="sr-Cyrl-RS"/>
              </w:rPr>
            </w:pPr>
          </w:p>
          <w:p w:rsidR="005345DA" w:rsidRDefault="005345DA" w:rsidP="00707281">
            <w:pPr>
              <w:jc w:val="center"/>
              <w:rPr>
                <w:rFonts w:ascii="Tahoma" w:eastAsia="Times New Roman" w:hAnsi="Tahoma" w:cs="Tahoma"/>
                <w:sz w:val="24"/>
                <w:szCs w:val="24"/>
                <w:lang w:val="sr-Cyrl-RS"/>
              </w:rPr>
            </w:pPr>
            <w:r>
              <w:rPr>
                <w:rFonts w:ascii="Tahoma" w:eastAsia="Times New Roman" w:hAnsi="Tahoma" w:cs="Tahoma"/>
                <w:sz w:val="24"/>
                <w:szCs w:val="24"/>
                <w:lang w:val="sr-Cyrl-RS"/>
              </w:rPr>
              <w:t>-</w:t>
            </w:r>
          </w:p>
          <w:p w:rsidR="005345DA" w:rsidRPr="0011212D" w:rsidRDefault="005345DA" w:rsidP="00707281">
            <w:pPr>
              <w:jc w:val="center"/>
              <w:rPr>
                <w:rFonts w:ascii="Tahoma" w:eastAsia="Times New Roman" w:hAnsi="Tahoma" w:cs="Tahoma"/>
                <w:sz w:val="24"/>
                <w:szCs w:val="24"/>
                <w:lang w:val="sr-Cyrl-RS"/>
              </w:rPr>
            </w:pPr>
          </w:p>
        </w:tc>
        <w:tc>
          <w:tcPr>
            <w:tcW w:w="7512" w:type="dxa"/>
            <w:tcBorders>
              <w:top w:val="single" w:sz="4" w:space="0" w:color="auto"/>
              <w:left w:val="single" w:sz="4" w:space="0" w:color="auto"/>
              <w:bottom w:val="single" w:sz="4" w:space="0" w:color="auto"/>
              <w:right w:val="single" w:sz="4" w:space="0" w:color="auto"/>
            </w:tcBorders>
          </w:tcPr>
          <w:p w:rsidR="005345DA" w:rsidRDefault="005345DA" w:rsidP="005345DA">
            <w:pPr>
              <w:jc w:val="both"/>
              <w:rPr>
                <w:rFonts w:ascii="Times New Roman" w:hAnsi="Times New Roman"/>
                <w:b/>
                <w:sz w:val="24"/>
                <w:szCs w:val="24"/>
                <w:lang w:val="sr-Cyrl-RS"/>
              </w:rPr>
            </w:pPr>
          </w:p>
          <w:p w:rsidR="005345DA" w:rsidRDefault="008D4F99" w:rsidP="005345DA">
            <w:pPr>
              <w:jc w:val="both"/>
              <w:rPr>
                <w:rFonts w:ascii="Times New Roman" w:hAnsi="Times New Roman"/>
                <w:b/>
                <w:sz w:val="24"/>
                <w:szCs w:val="24"/>
                <w:lang w:val="sr-Cyrl-RS"/>
              </w:rPr>
            </w:pPr>
            <w:r w:rsidRPr="008D4F99">
              <w:rPr>
                <w:rFonts w:ascii="Times New Roman" w:hAnsi="Times New Roman"/>
                <w:b/>
                <w:sz w:val="24"/>
                <w:szCs w:val="24"/>
                <w:lang w:val="sr-Cyrl-RS"/>
              </w:rPr>
              <w:t>Правилник о обавези чланова конкурсних комисија за давање изјаве да нису у сукобу интереса</w:t>
            </w:r>
          </w:p>
        </w:tc>
        <w:tc>
          <w:tcPr>
            <w:tcW w:w="426" w:type="dxa"/>
            <w:tcBorders>
              <w:top w:val="single" w:sz="4" w:space="0" w:color="auto"/>
              <w:left w:val="single" w:sz="4" w:space="0" w:color="auto"/>
              <w:bottom w:val="single" w:sz="4" w:space="0" w:color="auto"/>
              <w:right w:val="single" w:sz="4" w:space="0" w:color="auto"/>
            </w:tcBorders>
            <w:vAlign w:val="bottom"/>
          </w:tcPr>
          <w:p w:rsidR="005345DA" w:rsidRDefault="005345DA" w:rsidP="00707281">
            <w:pPr>
              <w:spacing w:line="276" w:lineRule="auto"/>
              <w:jc w:val="center"/>
              <w:rPr>
                <w:rFonts w:ascii="Tahoma" w:eastAsia="Times New Roman" w:hAnsi="Tahoma" w:cs="Tahoma"/>
                <w:sz w:val="24"/>
                <w:szCs w:val="24"/>
                <w:lang w:val="sr-Cyrl-RS"/>
              </w:rPr>
            </w:pPr>
          </w:p>
          <w:p w:rsidR="005345DA" w:rsidRPr="0011212D" w:rsidRDefault="008114A2"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7</w:t>
            </w:r>
          </w:p>
        </w:tc>
        <w:tc>
          <w:tcPr>
            <w:tcW w:w="425" w:type="dxa"/>
            <w:tcBorders>
              <w:top w:val="single" w:sz="4" w:space="0" w:color="auto"/>
              <w:left w:val="single" w:sz="4" w:space="0" w:color="auto"/>
              <w:bottom w:val="single" w:sz="4" w:space="0" w:color="auto"/>
              <w:right w:val="single" w:sz="4" w:space="0" w:color="auto"/>
            </w:tcBorders>
            <w:vAlign w:val="bottom"/>
          </w:tcPr>
          <w:p w:rsidR="005345DA" w:rsidRDefault="005345DA" w:rsidP="00707281">
            <w:pPr>
              <w:spacing w:line="276" w:lineRule="auto"/>
              <w:jc w:val="center"/>
              <w:rPr>
                <w:rFonts w:ascii="Tahoma" w:eastAsia="Times New Roman" w:hAnsi="Tahoma" w:cs="Tahoma"/>
                <w:sz w:val="24"/>
                <w:szCs w:val="24"/>
                <w:lang w:val="sr-Cyrl-RS"/>
              </w:rPr>
            </w:pPr>
          </w:p>
          <w:p w:rsidR="005345DA" w:rsidRPr="0011212D" w:rsidRDefault="005345DA"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w:t>
            </w:r>
          </w:p>
        </w:tc>
        <w:tc>
          <w:tcPr>
            <w:tcW w:w="391" w:type="dxa"/>
            <w:tcBorders>
              <w:top w:val="single" w:sz="4" w:space="0" w:color="auto"/>
              <w:left w:val="single" w:sz="4" w:space="0" w:color="auto"/>
              <w:bottom w:val="single" w:sz="4" w:space="0" w:color="auto"/>
              <w:right w:val="single" w:sz="4" w:space="0" w:color="auto"/>
            </w:tcBorders>
            <w:vAlign w:val="bottom"/>
          </w:tcPr>
          <w:p w:rsidR="005345DA" w:rsidRDefault="005345DA" w:rsidP="00707281">
            <w:pPr>
              <w:spacing w:line="276" w:lineRule="auto"/>
              <w:jc w:val="center"/>
              <w:rPr>
                <w:rFonts w:ascii="Tahoma" w:eastAsia="Times New Roman" w:hAnsi="Tahoma" w:cs="Tahoma"/>
                <w:sz w:val="24"/>
                <w:szCs w:val="24"/>
                <w:lang w:val="sr-Cyrl-RS"/>
              </w:rPr>
            </w:pPr>
          </w:p>
          <w:p w:rsidR="005345DA" w:rsidRPr="0011212D" w:rsidRDefault="008114A2"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8</w:t>
            </w:r>
          </w:p>
        </w:tc>
      </w:tr>
      <w:tr w:rsidR="005345DA" w:rsidRPr="0011212D" w:rsidTr="00707281">
        <w:tc>
          <w:tcPr>
            <w:tcW w:w="534" w:type="dxa"/>
            <w:tcBorders>
              <w:top w:val="single" w:sz="4" w:space="0" w:color="auto"/>
              <w:left w:val="single" w:sz="4" w:space="0" w:color="auto"/>
              <w:bottom w:val="single" w:sz="4" w:space="0" w:color="auto"/>
              <w:right w:val="single" w:sz="4" w:space="0" w:color="auto"/>
            </w:tcBorders>
          </w:tcPr>
          <w:p w:rsidR="005345DA" w:rsidRDefault="005345DA" w:rsidP="00707281">
            <w:pPr>
              <w:jc w:val="center"/>
              <w:rPr>
                <w:rFonts w:ascii="Tahoma" w:eastAsia="Times New Roman" w:hAnsi="Tahoma" w:cs="Tahoma"/>
                <w:sz w:val="24"/>
                <w:szCs w:val="24"/>
                <w:lang w:val="sr-Cyrl-RS"/>
              </w:rPr>
            </w:pPr>
          </w:p>
          <w:p w:rsidR="005345DA" w:rsidRPr="0011212D" w:rsidRDefault="005345DA" w:rsidP="00707281">
            <w:pPr>
              <w:jc w:val="center"/>
              <w:rPr>
                <w:rFonts w:ascii="Tahoma" w:eastAsia="Times New Roman" w:hAnsi="Tahoma" w:cs="Tahoma"/>
                <w:sz w:val="24"/>
                <w:szCs w:val="24"/>
                <w:lang w:val="sr-Cyrl-RS"/>
              </w:rPr>
            </w:pPr>
            <w:r>
              <w:rPr>
                <w:rFonts w:ascii="Tahoma" w:eastAsia="Times New Roman" w:hAnsi="Tahoma" w:cs="Tahoma"/>
                <w:sz w:val="24"/>
                <w:szCs w:val="24"/>
                <w:lang w:val="sr-Cyrl-RS"/>
              </w:rPr>
              <w:t>-</w:t>
            </w:r>
          </w:p>
        </w:tc>
        <w:tc>
          <w:tcPr>
            <w:tcW w:w="7512" w:type="dxa"/>
            <w:tcBorders>
              <w:top w:val="single" w:sz="4" w:space="0" w:color="auto"/>
              <w:left w:val="single" w:sz="4" w:space="0" w:color="auto"/>
              <w:bottom w:val="single" w:sz="4" w:space="0" w:color="auto"/>
              <w:right w:val="single" w:sz="4" w:space="0" w:color="auto"/>
            </w:tcBorders>
          </w:tcPr>
          <w:p w:rsidR="005345DA" w:rsidRDefault="005345DA" w:rsidP="005345DA">
            <w:pPr>
              <w:jc w:val="both"/>
              <w:rPr>
                <w:rFonts w:ascii="Times New Roman" w:hAnsi="Times New Roman"/>
                <w:b/>
                <w:sz w:val="24"/>
                <w:szCs w:val="24"/>
                <w:lang w:val="sr-Cyrl-RS"/>
              </w:rPr>
            </w:pPr>
          </w:p>
          <w:p w:rsidR="00AC0419" w:rsidRDefault="00AC0419" w:rsidP="005345DA">
            <w:pPr>
              <w:jc w:val="both"/>
              <w:rPr>
                <w:rFonts w:ascii="Times New Roman" w:hAnsi="Times New Roman"/>
                <w:b/>
                <w:sz w:val="24"/>
                <w:szCs w:val="24"/>
                <w:lang w:val="sr-Cyrl-RS"/>
              </w:rPr>
            </w:pPr>
            <w:r>
              <w:rPr>
                <w:rFonts w:ascii="Times New Roman" w:hAnsi="Times New Roman"/>
                <w:b/>
                <w:sz w:val="24"/>
                <w:szCs w:val="24"/>
                <w:lang w:val="sr-Cyrl-RS"/>
              </w:rPr>
              <w:t>Закључак о одређивању почетне цене закупа пољопривредног земљишта у државној својини на територији општине Пожега</w:t>
            </w:r>
          </w:p>
          <w:p w:rsidR="00AC0419" w:rsidRDefault="00AC0419" w:rsidP="005345DA">
            <w:pPr>
              <w:jc w:val="both"/>
              <w:rPr>
                <w:rFonts w:ascii="Times New Roman" w:hAnsi="Times New Roman"/>
                <w:b/>
                <w:sz w:val="24"/>
                <w:szCs w:val="24"/>
                <w:lang w:val="sr-Cyrl-RS"/>
              </w:rPr>
            </w:pPr>
            <w:r>
              <w:rPr>
                <w:rFonts w:ascii="Times New Roman" w:hAnsi="Times New Roman"/>
                <w:b/>
                <w:sz w:val="24"/>
                <w:szCs w:val="24"/>
                <w:lang w:val="sr-Cyrl-RS"/>
              </w:rPr>
              <w:t>за 2023.годину</w:t>
            </w:r>
          </w:p>
        </w:tc>
        <w:tc>
          <w:tcPr>
            <w:tcW w:w="426" w:type="dxa"/>
            <w:tcBorders>
              <w:top w:val="single" w:sz="4" w:space="0" w:color="auto"/>
              <w:left w:val="single" w:sz="4" w:space="0" w:color="auto"/>
              <w:bottom w:val="single" w:sz="4" w:space="0" w:color="auto"/>
              <w:right w:val="single" w:sz="4" w:space="0" w:color="auto"/>
            </w:tcBorders>
            <w:vAlign w:val="bottom"/>
          </w:tcPr>
          <w:p w:rsidR="005345DA" w:rsidRDefault="005345DA" w:rsidP="00707281">
            <w:pPr>
              <w:spacing w:line="276" w:lineRule="auto"/>
              <w:jc w:val="center"/>
              <w:rPr>
                <w:rFonts w:ascii="Tahoma" w:eastAsia="Times New Roman" w:hAnsi="Tahoma" w:cs="Tahoma"/>
                <w:sz w:val="24"/>
                <w:szCs w:val="24"/>
                <w:lang w:val="sr-Cyrl-RS"/>
              </w:rPr>
            </w:pPr>
          </w:p>
          <w:p w:rsidR="005345DA" w:rsidRPr="0011212D" w:rsidRDefault="008114A2"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8</w:t>
            </w:r>
          </w:p>
        </w:tc>
        <w:tc>
          <w:tcPr>
            <w:tcW w:w="425" w:type="dxa"/>
            <w:tcBorders>
              <w:top w:val="single" w:sz="4" w:space="0" w:color="auto"/>
              <w:left w:val="single" w:sz="4" w:space="0" w:color="auto"/>
              <w:bottom w:val="single" w:sz="4" w:space="0" w:color="auto"/>
              <w:right w:val="single" w:sz="4" w:space="0" w:color="auto"/>
            </w:tcBorders>
            <w:vAlign w:val="bottom"/>
          </w:tcPr>
          <w:p w:rsidR="005345DA" w:rsidRDefault="005345DA" w:rsidP="00707281">
            <w:pPr>
              <w:spacing w:line="276" w:lineRule="auto"/>
              <w:jc w:val="center"/>
              <w:rPr>
                <w:rFonts w:ascii="Tahoma" w:eastAsia="Times New Roman" w:hAnsi="Tahoma" w:cs="Tahoma"/>
                <w:sz w:val="24"/>
                <w:szCs w:val="24"/>
                <w:lang w:val="sr-Cyrl-RS"/>
              </w:rPr>
            </w:pPr>
          </w:p>
          <w:p w:rsidR="005345DA" w:rsidRPr="0011212D" w:rsidRDefault="005345DA"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w:t>
            </w:r>
          </w:p>
        </w:tc>
        <w:tc>
          <w:tcPr>
            <w:tcW w:w="391" w:type="dxa"/>
            <w:tcBorders>
              <w:top w:val="single" w:sz="4" w:space="0" w:color="auto"/>
              <w:left w:val="single" w:sz="4" w:space="0" w:color="auto"/>
              <w:bottom w:val="single" w:sz="4" w:space="0" w:color="auto"/>
              <w:right w:val="single" w:sz="4" w:space="0" w:color="auto"/>
            </w:tcBorders>
            <w:vAlign w:val="bottom"/>
          </w:tcPr>
          <w:p w:rsidR="005345DA" w:rsidRDefault="005345DA" w:rsidP="00707281">
            <w:pPr>
              <w:spacing w:line="276" w:lineRule="auto"/>
              <w:jc w:val="center"/>
              <w:rPr>
                <w:rFonts w:ascii="Tahoma" w:eastAsia="Times New Roman" w:hAnsi="Tahoma" w:cs="Tahoma"/>
                <w:sz w:val="24"/>
                <w:szCs w:val="24"/>
                <w:lang w:val="sr-Cyrl-RS"/>
              </w:rPr>
            </w:pPr>
          </w:p>
          <w:p w:rsidR="005345DA" w:rsidRPr="0011212D" w:rsidRDefault="008114A2" w:rsidP="00707281">
            <w:pPr>
              <w:spacing w:line="276" w:lineRule="auto"/>
              <w:jc w:val="center"/>
              <w:rPr>
                <w:rFonts w:ascii="Tahoma" w:eastAsia="Times New Roman" w:hAnsi="Tahoma" w:cs="Tahoma"/>
                <w:sz w:val="24"/>
                <w:szCs w:val="24"/>
                <w:lang w:val="sr-Cyrl-RS"/>
              </w:rPr>
            </w:pPr>
            <w:r>
              <w:rPr>
                <w:rFonts w:ascii="Tahoma" w:eastAsia="Times New Roman" w:hAnsi="Tahoma" w:cs="Tahoma"/>
                <w:sz w:val="24"/>
                <w:szCs w:val="24"/>
                <w:lang w:val="sr-Cyrl-RS"/>
              </w:rPr>
              <w:t>10</w:t>
            </w:r>
          </w:p>
        </w:tc>
      </w:tr>
    </w:tbl>
    <w:p w:rsidR="004323FF" w:rsidRPr="0011212D" w:rsidRDefault="004323FF" w:rsidP="004323FF">
      <w:pPr>
        <w:spacing w:after="0"/>
        <w:jc w:val="center"/>
        <w:rPr>
          <w:rFonts w:ascii="Tahoma" w:eastAsia="Times New Roman" w:hAnsi="Tahoma" w:cs="Tahoma"/>
          <w:sz w:val="24"/>
          <w:szCs w:val="24"/>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Pr="0011212D" w:rsidRDefault="004323FF" w:rsidP="004323FF">
      <w:pPr>
        <w:spacing w:after="0" w:line="360" w:lineRule="auto"/>
        <w:rPr>
          <w:rFonts w:ascii="Arial Narrow" w:eastAsia="Times New Roman" w:hAnsi="Arial Narrow"/>
          <w:sz w:val="26"/>
          <w:szCs w:val="26"/>
          <w:lang w:val="sr-Cyrl-RS"/>
        </w:rPr>
      </w:pPr>
    </w:p>
    <w:p w:rsidR="004323FF" w:rsidRDefault="004323FF" w:rsidP="004323FF">
      <w:pPr>
        <w:spacing w:after="0" w:line="360" w:lineRule="auto"/>
        <w:rPr>
          <w:rFonts w:ascii="Arial Narrow" w:eastAsia="Times New Roman" w:hAnsi="Arial Narrow"/>
          <w:sz w:val="26"/>
          <w:szCs w:val="26"/>
          <w:lang w:val="sr-Cyrl-RS"/>
        </w:rPr>
      </w:pPr>
    </w:p>
    <w:p w:rsidR="00467973" w:rsidRDefault="00467973" w:rsidP="004323FF">
      <w:pPr>
        <w:spacing w:after="0" w:line="360" w:lineRule="auto"/>
        <w:rPr>
          <w:rFonts w:ascii="Arial Narrow" w:eastAsia="Times New Roman" w:hAnsi="Arial Narrow"/>
          <w:sz w:val="26"/>
          <w:szCs w:val="26"/>
          <w:lang w:val="sr-Cyrl-RS"/>
        </w:rPr>
      </w:pPr>
    </w:p>
    <w:p w:rsidR="00467973" w:rsidRDefault="00467973" w:rsidP="004323FF">
      <w:pPr>
        <w:spacing w:after="0" w:line="360" w:lineRule="auto"/>
        <w:rPr>
          <w:rFonts w:ascii="Arial Narrow" w:eastAsia="Times New Roman" w:hAnsi="Arial Narrow"/>
          <w:sz w:val="26"/>
          <w:szCs w:val="26"/>
          <w:lang w:val="sr-Cyrl-RS"/>
        </w:rPr>
      </w:pPr>
    </w:p>
    <w:p w:rsidR="004323FF" w:rsidRPr="002276D5" w:rsidRDefault="004323FF" w:rsidP="004323FF">
      <w:pPr>
        <w:spacing w:after="0" w:line="360" w:lineRule="auto"/>
        <w:rPr>
          <w:rFonts w:ascii="Arial Narrow" w:eastAsia="Times New Roman" w:hAnsi="Arial Narrow"/>
          <w:sz w:val="26"/>
          <w:szCs w:val="2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323FF" w:rsidRPr="0011212D" w:rsidTr="00707281">
        <w:tc>
          <w:tcPr>
            <w:tcW w:w="8856" w:type="dxa"/>
            <w:tcBorders>
              <w:top w:val="single" w:sz="4" w:space="0" w:color="auto"/>
              <w:left w:val="single" w:sz="4" w:space="0" w:color="auto"/>
              <w:bottom w:val="single" w:sz="4" w:space="0" w:color="auto"/>
              <w:right w:val="single" w:sz="4" w:space="0" w:color="auto"/>
            </w:tcBorders>
            <w:hideMark/>
          </w:tcPr>
          <w:p w:rsidR="004323FF" w:rsidRPr="0011212D" w:rsidRDefault="004323FF" w:rsidP="00707281">
            <w:pPr>
              <w:spacing w:after="0" w:line="360" w:lineRule="auto"/>
              <w:jc w:val="center"/>
              <w:rPr>
                <w:rFonts w:ascii="Arial Narrow" w:eastAsia="Times New Roman" w:hAnsi="Arial Narrow"/>
                <w:b/>
                <w:sz w:val="32"/>
                <w:szCs w:val="32"/>
                <w:lang w:val="sr-Cyrl-CS"/>
              </w:rPr>
            </w:pPr>
            <w:r w:rsidRPr="0011212D">
              <w:rPr>
                <w:rFonts w:ascii="Arial Narrow" w:eastAsia="Times New Roman" w:hAnsi="Arial Narrow"/>
                <w:b/>
                <w:sz w:val="32"/>
                <w:szCs w:val="32"/>
                <w:lang w:val="sr-Cyrl-CS"/>
              </w:rPr>
              <w:t>Издавач: Скупштина општине Пожега</w:t>
            </w:r>
          </w:p>
          <w:p w:rsidR="004323FF" w:rsidRPr="0011212D" w:rsidRDefault="004323FF" w:rsidP="00707281">
            <w:pPr>
              <w:spacing w:after="0" w:line="360" w:lineRule="auto"/>
              <w:jc w:val="center"/>
              <w:rPr>
                <w:rFonts w:ascii="Arial Narrow" w:eastAsia="Times New Roman" w:hAnsi="Arial Narrow"/>
                <w:b/>
                <w:sz w:val="26"/>
                <w:szCs w:val="26"/>
                <w:lang w:val="sr-Cyrl-CS"/>
              </w:rPr>
            </w:pPr>
            <w:r w:rsidRPr="0011212D">
              <w:rPr>
                <w:rFonts w:ascii="Arial Narrow" w:eastAsia="Times New Roman" w:hAnsi="Arial Narrow"/>
                <w:b/>
                <w:sz w:val="26"/>
                <w:szCs w:val="26"/>
                <w:lang w:val="sr-Cyrl-CS"/>
              </w:rPr>
              <w:t>Одговорни уредник: Секретар Скупштине општине Пожега – Боривоје Неоричић</w:t>
            </w:r>
          </w:p>
          <w:p w:rsidR="004323FF" w:rsidRPr="0011212D" w:rsidRDefault="004323FF" w:rsidP="00707281">
            <w:pPr>
              <w:spacing w:after="0" w:line="360" w:lineRule="auto"/>
              <w:jc w:val="center"/>
              <w:rPr>
                <w:rFonts w:ascii="Arial Narrow" w:eastAsia="Times New Roman" w:hAnsi="Arial Narrow"/>
                <w:sz w:val="26"/>
                <w:szCs w:val="26"/>
                <w:lang w:val="sr-Cyrl-CS"/>
              </w:rPr>
            </w:pPr>
            <w:r w:rsidRPr="0011212D">
              <w:rPr>
                <w:rFonts w:ascii="Arial Narrow" w:eastAsia="Times New Roman" w:hAnsi="Arial Narrow"/>
                <w:b/>
                <w:sz w:val="26"/>
                <w:szCs w:val="26"/>
                <w:lang w:val="sr-Cyrl-CS"/>
              </w:rPr>
              <w:t>Штампа: Општинска управа Пожега</w:t>
            </w:r>
          </w:p>
        </w:tc>
      </w:tr>
    </w:tbl>
    <w:p w:rsidR="004323FF" w:rsidRDefault="004323FF"/>
    <w:sectPr w:rsidR="004323FF" w:rsidSect="00D73879">
      <w:footerReference w:type="default" r:id="rId10"/>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0A" w:rsidRDefault="0009650A" w:rsidP="00814898">
      <w:pPr>
        <w:spacing w:after="0" w:line="240" w:lineRule="auto"/>
      </w:pPr>
      <w:r>
        <w:separator/>
      </w:r>
    </w:p>
  </w:endnote>
  <w:endnote w:type="continuationSeparator" w:id="0">
    <w:p w:rsidR="0009650A" w:rsidRDefault="0009650A" w:rsidP="0081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941531"/>
      <w:docPartObj>
        <w:docPartGallery w:val="Page Numbers (Bottom of Page)"/>
        <w:docPartUnique/>
      </w:docPartObj>
    </w:sdtPr>
    <w:sdtEndPr>
      <w:rPr>
        <w:noProof/>
      </w:rPr>
    </w:sdtEndPr>
    <w:sdtContent>
      <w:p w:rsidR="008114A2" w:rsidRDefault="008114A2">
        <w:pPr>
          <w:pStyle w:val="Footer"/>
          <w:jc w:val="right"/>
        </w:pPr>
        <w:r>
          <w:fldChar w:fldCharType="begin"/>
        </w:r>
        <w:r>
          <w:instrText xml:space="preserve"> PAGE   \* MERGEFORMAT </w:instrText>
        </w:r>
        <w:r>
          <w:fldChar w:fldCharType="separate"/>
        </w:r>
        <w:r w:rsidR="00070F6A">
          <w:rPr>
            <w:noProof/>
          </w:rPr>
          <w:t>10</w:t>
        </w:r>
        <w:r>
          <w:rPr>
            <w:noProof/>
          </w:rPr>
          <w:fldChar w:fldCharType="end"/>
        </w:r>
      </w:p>
    </w:sdtContent>
  </w:sdt>
  <w:p w:rsidR="00707281" w:rsidRDefault="00707281">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38109"/>
      <w:docPartObj>
        <w:docPartGallery w:val="Page Numbers (Bottom of Page)"/>
        <w:docPartUnique/>
      </w:docPartObj>
    </w:sdtPr>
    <w:sdtEndPr>
      <w:rPr>
        <w:noProof/>
      </w:rPr>
    </w:sdtEndPr>
    <w:sdtContent>
      <w:p w:rsidR="00707281" w:rsidRDefault="00707281">
        <w:pPr>
          <w:pStyle w:val="Footer"/>
          <w:jc w:val="right"/>
        </w:pPr>
        <w:r>
          <w:fldChar w:fldCharType="begin"/>
        </w:r>
        <w:r>
          <w:instrText xml:space="preserve"> PAGE   \* MERGEFORMAT </w:instrText>
        </w:r>
        <w:r>
          <w:fldChar w:fldCharType="separate"/>
        </w:r>
        <w:r w:rsidR="00070F6A">
          <w:rPr>
            <w:noProof/>
          </w:rPr>
          <w:t>11</w:t>
        </w:r>
        <w:r>
          <w:rPr>
            <w:noProof/>
          </w:rPr>
          <w:fldChar w:fldCharType="end"/>
        </w:r>
      </w:p>
    </w:sdtContent>
  </w:sdt>
  <w:p w:rsidR="00707281" w:rsidRDefault="00707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0A" w:rsidRDefault="0009650A" w:rsidP="00814898">
      <w:pPr>
        <w:spacing w:after="0" w:line="240" w:lineRule="auto"/>
      </w:pPr>
      <w:r>
        <w:separator/>
      </w:r>
    </w:p>
  </w:footnote>
  <w:footnote w:type="continuationSeparator" w:id="0">
    <w:p w:rsidR="0009650A" w:rsidRDefault="0009650A" w:rsidP="00814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21D5"/>
    <w:multiLevelType w:val="hybridMultilevel"/>
    <w:tmpl w:val="625A7EC0"/>
    <w:lvl w:ilvl="0" w:tplc="41363A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C20995"/>
    <w:multiLevelType w:val="hybridMultilevel"/>
    <w:tmpl w:val="E66E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35D05"/>
    <w:multiLevelType w:val="multilevel"/>
    <w:tmpl w:val="9F0ABE9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3">
    <w:nsid w:val="355B21F6"/>
    <w:multiLevelType w:val="hybridMultilevel"/>
    <w:tmpl w:val="34E6E74E"/>
    <w:lvl w:ilvl="0" w:tplc="3AF64456">
      <w:start w:val="1"/>
      <w:numFmt w:val="decimal"/>
      <w:lvlText w:val="%1."/>
      <w:lvlJc w:val="left"/>
      <w:pPr>
        <w:ind w:left="920" w:hanging="400"/>
        <w:jc w:val="left"/>
      </w:pPr>
      <w:rPr>
        <w:rFonts w:ascii="Times New Roman" w:eastAsia="Times New Roman" w:hAnsi="Times New Roman" w:cs="Times New Roman" w:hint="default"/>
        <w:w w:val="100"/>
        <w:sz w:val="24"/>
        <w:szCs w:val="24"/>
        <w:lang w:eastAsia="en-US" w:bidi="ar-SA"/>
      </w:rPr>
    </w:lvl>
    <w:lvl w:ilvl="1" w:tplc="08C60CA8">
      <w:numFmt w:val="bullet"/>
      <w:lvlText w:val="•"/>
      <w:lvlJc w:val="left"/>
      <w:pPr>
        <w:ind w:left="1900" w:hanging="400"/>
      </w:pPr>
      <w:rPr>
        <w:rFonts w:hint="default"/>
        <w:lang w:eastAsia="en-US" w:bidi="ar-SA"/>
      </w:rPr>
    </w:lvl>
    <w:lvl w:ilvl="2" w:tplc="C63EB4CE">
      <w:numFmt w:val="bullet"/>
      <w:lvlText w:val="•"/>
      <w:lvlJc w:val="left"/>
      <w:pPr>
        <w:ind w:left="2880" w:hanging="400"/>
      </w:pPr>
      <w:rPr>
        <w:rFonts w:hint="default"/>
        <w:lang w:eastAsia="en-US" w:bidi="ar-SA"/>
      </w:rPr>
    </w:lvl>
    <w:lvl w:ilvl="3" w:tplc="B2BA1B7E">
      <w:numFmt w:val="bullet"/>
      <w:lvlText w:val="•"/>
      <w:lvlJc w:val="left"/>
      <w:pPr>
        <w:ind w:left="3860" w:hanging="400"/>
      </w:pPr>
      <w:rPr>
        <w:rFonts w:hint="default"/>
        <w:lang w:eastAsia="en-US" w:bidi="ar-SA"/>
      </w:rPr>
    </w:lvl>
    <w:lvl w:ilvl="4" w:tplc="0C14B046">
      <w:numFmt w:val="bullet"/>
      <w:lvlText w:val="•"/>
      <w:lvlJc w:val="left"/>
      <w:pPr>
        <w:ind w:left="4840" w:hanging="400"/>
      </w:pPr>
      <w:rPr>
        <w:rFonts w:hint="default"/>
        <w:lang w:eastAsia="en-US" w:bidi="ar-SA"/>
      </w:rPr>
    </w:lvl>
    <w:lvl w:ilvl="5" w:tplc="1E7E3BF6">
      <w:numFmt w:val="bullet"/>
      <w:lvlText w:val="•"/>
      <w:lvlJc w:val="left"/>
      <w:pPr>
        <w:ind w:left="5820" w:hanging="400"/>
      </w:pPr>
      <w:rPr>
        <w:rFonts w:hint="default"/>
        <w:lang w:eastAsia="en-US" w:bidi="ar-SA"/>
      </w:rPr>
    </w:lvl>
    <w:lvl w:ilvl="6" w:tplc="A1387272">
      <w:numFmt w:val="bullet"/>
      <w:lvlText w:val="•"/>
      <w:lvlJc w:val="left"/>
      <w:pPr>
        <w:ind w:left="6800" w:hanging="400"/>
      </w:pPr>
      <w:rPr>
        <w:rFonts w:hint="default"/>
        <w:lang w:eastAsia="en-US" w:bidi="ar-SA"/>
      </w:rPr>
    </w:lvl>
    <w:lvl w:ilvl="7" w:tplc="22B250F8">
      <w:numFmt w:val="bullet"/>
      <w:lvlText w:val="•"/>
      <w:lvlJc w:val="left"/>
      <w:pPr>
        <w:ind w:left="7780" w:hanging="400"/>
      </w:pPr>
      <w:rPr>
        <w:rFonts w:hint="default"/>
        <w:lang w:eastAsia="en-US" w:bidi="ar-SA"/>
      </w:rPr>
    </w:lvl>
    <w:lvl w:ilvl="8" w:tplc="96748F52">
      <w:numFmt w:val="bullet"/>
      <w:lvlText w:val="•"/>
      <w:lvlJc w:val="left"/>
      <w:pPr>
        <w:ind w:left="8760" w:hanging="400"/>
      </w:pPr>
      <w:rPr>
        <w:rFonts w:hint="default"/>
        <w:lang w:eastAsia="en-US" w:bidi="ar-SA"/>
      </w:rPr>
    </w:lvl>
  </w:abstractNum>
  <w:abstractNum w:abstractNumId="4">
    <w:nsid w:val="5ED72401"/>
    <w:multiLevelType w:val="hybridMultilevel"/>
    <w:tmpl w:val="ED706818"/>
    <w:lvl w:ilvl="0" w:tplc="7C842F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3E"/>
    <w:rsid w:val="000705BB"/>
    <w:rsid w:val="00070F6A"/>
    <w:rsid w:val="0009650A"/>
    <w:rsid w:val="00190945"/>
    <w:rsid w:val="002276D5"/>
    <w:rsid w:val="003B31E5"/>
    <w:rsid w:val="004323FF"/>
    <w:rsid w:val="00467973"/>
    <w:rsid w:val="004A5996"/>
    <w:rsid w:val="005345DA"/>
    <w:rsid w:val="00707281"/>
    <w:rsid w:val="007365EA"/>
    <w:rsid w:val="00744A25"/>
    <w:rsid w:val="008114A2"/>
    <w:rsid w:val="00814898"/>
    <w:rsid w:val="008D4F99"/>
    <w:rsid w:val="009B42CB"/>
    <w:rsid w:val="00A52A51"/>
    <w:rsid w:val="00AC0419"/>
    <w:rsid w:val="00BD5F3E"/>
    <w:rsid w:val="00BF43E2"/>
    <w:rsid w:val="00C65CEB"/>
    <w:rsid w:val="00C774B1"/>
    <w:rsid w:val="00D36B4C"/>
    <w:rsid w:val="00D73879"/>
    <w:rsid w:val="00E0688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F3E"/>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3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CB"/>
    <w:rPr>
      <w:rFonts w:ascii="Tahoma" w:eastAsia="Calibri" w:hAnsi="Tahoma" w:cs="Tahoma"/>
      <w:sz w:val="16"/>
      <w:szCs w:val="16"/>
    </w:rPr>
  </w:style>
  <w:style w:type="table" w:customStyle="1" w:styleId="TableGrid2">
    <w:name w:val="Table Grid2"/>
    <w:basedOn w:val="TableNormal"/>
    <w:next w:val="TableGrid"/>
    <w:uiPriority w:val="59"/>
    <w:rsid w:val="009B42CB"/>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8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148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4898"/>
    <w:rPr>
      <w:rFonts w:ascii="Calibri" w:eastAsia="Calibri" w:hAnsi="Calibri" w:cs="Times New Roman"/>
    </w:rPr>
  </w:style>
  <w:style w:type="paragraph" w:styleId="Footer">
    <w:name w:val="footer"/>
    <w:basedOn w:val="Normal"/>
    <w:link w:val="FooterChar"/>
    <w:uiPriority w:val="99"/>
    <w:unhideWhenUsed/>
    <w:rsid w:val="008148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4898"/>
    <w:rPr>
      <w:rFonts w:ascii="Calibri" w:eastAsia="Calibri" w:hAnsi="Calibri" w:cs="Times New Roman"/>
    </w:rPr>
  </w:style>
  <w:style w:type="paragraph" w:styleId="NormalWeb">
    <w:name w:val="Normal (Web)"/>
    <w:basedOn w:val="Normal"/>
    <w:uiPriority w:val="99"/>
    <w:unhideWhenUsed/>
    <w:rsid w:val="00BF43E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BF43E2"/>
    <w:rPr>
      <w:b/>
      <w:bCs/>
    </w:rPr>
  </w:style>
  <w:style w:type="paragraph" w:styleId="ListParagraph">
    <w:name w:val="List Paragraph"/>
    <w:basedOn w:val="Normal"/>
    <w:uiPriority w:val="1"/>
    <w:qFormat/>
    <w:rsid w:val="00BF43E2"/>
    <w:pPr>
      <w:widowControl w:val="0"/>
      <w:autoSpaceDE w:val="0"/>
      <w:autoSpaceDN w:val="0"/>
      <w:spacing w:after="0" w:line="240" w:lineRule="auto"/>
      <w:ind w:left="507" w:right="38" w:hanging="171"/>
      <w:jc w:val="both"/>
    </w:pPr>
    <w:rPr>
      <w:rFonts w:cs="Calibri"/>
      <w:lang w:val="en-US"/>
    </w:rPr>
  </w:style>
  <w:style w:type="paragraph" w:styleId="BodyText">
    <w:name w:val="Body Text"/>
    <w:basedOn w:val="Normal"/>
    <w:link w:val="BodyTextChar"/>
    <w:uiPriority w:val="1"/>
    <w:qFormat/>
    <w:rsid w:val="00707281"/>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70728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07281"/>
    <w:pPr>
      <w:widowControl w:val="0"/>
      <w:autoSpaceDE w:val="0"/>
      <w:autoSpaceDN w:val="0"/>
      <w:spacing w:before="51" w:after="0" w:line="239" w:lineRule="exact"/>
      <w:ind w:right="122"/>
      <w:jc w:val="center"/>
    </w:pPr>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F3E"/>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3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CB"/>
    <w:rPr>
      <w:rFonts w:ascii="Tahoma" w:eastAsia="Calibri" w:hAnsi="Tahoma" w:cs="Tahoma"/>
      <w:sz w:val="16"/>
      <w:szCs w:val="16"/>
    </w:rPr>
  </w:style>
  <w:style w:type="table" w:customStyle="1" w:styleId="TableGrid2">
    <w:name w:val="Table Grid2"/>
    <w:basedOn w:val="TableNormal"/>
    <w:next w:val="TableGrid"/>
    <w:uiPriority w:val="59"/>
    <w:rsid w:val="009B42CB"/>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8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148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4898"/>
    <w:rPr>
      <w:rFonts w:ascii="Calibri" w:eastAsia="Calibri" w:hAnsi="Calibri" w:cs="Times New Roman"/>
    </w:rPr>
  </w:style>
  <w:style w:type="paragraph" w:styleId="Footer">
    <w:name w:val="footer"/>
    <w:basedOn w:val="Normal"/>
    <w:link w:val="FooterChar"/>
    <w:uiPriority w:val="99"/>
    <w:unhideWhenUsed/>
    <w:rsid w:val="008148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4898"/>
    <w:rPr>
      <w:rFonts w:ascii="Calibri" w:eastAsia="Calibri" w:hAnsi="Calibri" w:cs="Times New Roman"/>
    </w:rPr>
  </w:style>
  <w:style w:type="paragraph" w:styleId="NormalWeb">
    <w:name w:val="Normal (Web)"/>
    <w:basedOn w:val="Normal"/>
    <w:uiPriority w:val="99"/>
    <w:unhideWhenUsed/>
    <w:rsid w:val="00BF43E2"/>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BF43E2"/>
    <w:rPr>
      <w:b/>
      <w:bCs/>
    </w:rPr>
  </w:style>
  <w:style w:type="paragraph" w:styleId="ListParagraph">
    <w:name w:val="List Paragraph"/>
    <w:basedOn w:val="Normal"/>
    <w:uiPriority w:val="1"/>
    <w:qFormat/>
    <w:rsid w:val="00BF43E2"/>
    <w:pPr>
      <w:widowControl w:val="0"/>
      <w:autoSpaceDE w:val="0"/>
      <w:autoSpaceDN w:val="0"/>
      <w:spacing w:after="0" w:line="240" w:lineRule="auto"/>
      <w:ind w:left="507" w:right="38" w:hanging="171"/>
      <w:jc w:val="both"/>
    </w:pPr>
    <w:rPr>
      <w:rFonts w:cs="Calibri"/>
      <w:lang w:val="en-US"/>
    </w:rPr>
  </w:style>
  <w:style w:type="paragraph" w:styleId="BodyText">
    <w:name w:val="Body Text"/>
    <w:basedOn w:val="Normal"/>
    <w:link w:val="BodyTextChar"/>
    <w:uiPriority w:val="1"/>
    <w:qFormat/>
    <w:rsid w:val="00707281"/>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70728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07281"/>
    <w:pPr>
      <w:widowControl w:val="0"/>
      <w:autoSpaceDE w:val="0"/>
      <w:autoSpaceDN w:val="0"/>
      <w:spacing w:before="51" w:after="0" w:line="239" w:lineRule="exact"/>
      <w:ind w:right="122"/>
      <w:jc w:val="center"/>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51E3B-B064-44A3-A9E1-D37B8D8A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7</cp:revision>
  <cp:lastPrinted>2023-09-19T11:21:00Z</cp:lastPrinted>
  <dcterms:created xsi:type="dcterms:W3CDTF">2023-08-15T11:09:00Z</dcterms:created>
  <dcterms:modified xsi:type="dcterms:W3CDTF">2023-09-19T11:23:00Z</dcterms:modified>
</cp:coreProperties>
</file>