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46" w:rsidRDefault="00077C46" w:rsidP="00077C46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Службени лист</w:t>
      </w:r>
    </w:p>
    <w:p w:rsidR="00077C46" w:rsidRDefault="00077C46" w:rsidP="00077C46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        општине Пожега</w:t>
      </w:r>
    </w:p>
    <w:p w:rsidR="00077C46" w:rsidRDefault="00077C46" w:rsidP="00077C46">
      <w:pPr>
        <w:rPr>
          <w:rFonts w:ascii="Arial Narrow" w:hAnsi="Arial Narrow"/>
          <w:sz w:val="20"/>
          <w:szCs w:val="20"/>
          <w:lang w:val="sr-Cyrl-CS"/>
        </w:rPr>
      </w:pPr>
    </w:p>
    <w:p w:rsidR="00533C04" w:rsidRPr="00533C04" w:rsidRDefault="00533C04" w:rsidP="00077C46">
      <w:pPr>
        <w:rPr>
          <w:rFonts w:ascii="Arial Narrow" w:hAnsi="Arial Narrow"/>
          <w:sz w:val="20"/>
          <w:szCs w:val="20"/>
          <w:lang w:val="sr-Cyrl-CS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</w:tblGrid>
      <w:tr w:rsidR="00077C46" w:rsidTr="00FC2D4E"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6" w:rsidRDefault="00077C46" w:rsidP="00FC2D4E">
            <w:pPr>
              <w:jc w:val="center"/>
              <w:rPr>
                <w:rFonts w:ascii="Arial Narrow" w:hAnsi="Arial Narrow"/>
                <w:b/>
                <w:bCs/>
                <w:color w:val="1A1A1A"/>
                <w:sz w:val="16"/>
                <w:szCs w:val="16"/>
                <w:lang w:eastAsia="sr-Cyrl-CS"/>
              </w:rPr>
            </w:pPr>
          </w:p>
          <w:p w:rsidR="00077C46" w:rsidRDefault="00077C46" w:rsidP="00FC2D4E">
            <w:pPr>
              <w:jc w:val="center"/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11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>/1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9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 xml:space="preserve">, ПОЖЕГА,  </w:t>
            </w:r>
            <w:r w:rsidR="00B936E0"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 xml:space="preserve">21.10.2019. 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>ГОДИНЕ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.</w:t>
            </w:r>
          </w:p>
          <w:p w:rsidR="00077C46" w:rsidRDefault="00077C46" w:rsidP="00FC2D4E">
            <w:pPr>
              <w:jc w:val="center"/>
              <w:rPr>
                <w:rFonts w:ascii="Arial Narrow" w:hAnsi="Arial Narrow"/>
                <w:b/>
                <w:bCs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077C46" w:rsidRDefault="00077C46" w:rsidP="00077C46">
      <w:pPr>
        <w:jc w:val="center"/>
        <w:rPr>
          <w:rFonts w:ascii="Century Gothic" w:hAnsi="Century Gothic" w:cs="Arial"/>
          <w:b/>
          <w:sz w:val="20"/>
          <w:szCs w:val="20"/>
          <w:lang w:val="sr-Cyrl-CS"/>
        </w:rPr>
      </w:pPr>
    </w:p>
    <w:p w:rsidR="00533C04" w:rsidRDefault="00533C04" w:rsidP="00A43561">
      <w:pPr>
        <w:jc w:val="both"/>
        <w:rPr>
          <w:lang w:val="sr-Cyrl-CS"/>
        </w:rPr>
      </w:pPr>
    </w:p>
    <w:p w:rsidR="00077C46" w:rsidRDefault="00077C46" w:rsidP="008B206C">
      <w:pPr>
        <w:ind w:firstLine="720"/>
        <w:jc w:val="both"/>
        <w:rPr>
          <w:rFonts w:ascii="Century Gothic" w:hAnsi="Century Gothic"/>
          <w:lang w:val="sr-Cyrl-CS"/>
        </w:rPr>
      </w:pPr>
      <w:r w:rsidRPr="00BD6581">
        <w:rPr>
          <w:rFonts w:ascii="Century Gothic" w:hAnsi="Century Gothic"/>
          <w:lang w:val="sr-Cyrl-CS"/>
        </w:rPr>
        <w:t>На основу члана 6, став 5 до 7 и члана 7 Закона о порезима на имовину („Сл. гласник РС</w:t>
      </w:r>
      <w:r w:rsidRPr="00BD6581">
        <w:rPr>
          <w:rFonts w:ascii="Century Gothic" w:hAnsi="Century Gothic"/>
        </w:rPr>
        <w:t>”</w:t>
      </w:r>
      <w:r w:rsidRPr="00BD6581">
        <w:rPr>
          <w:rFonts w:ascii="Century Gothic" w:hAnsi="Century Gothic"/>
          <w:lang w:val="sr-Cyrl-CS"/>
        </w:rPr>
        <w:t xml:space="preserve"> бр. 26/2001, 45/2002, 80/2002, 135/2004, 61/2007, 5/2009, 101/2010, 24/2011, 78/2011, 57/2012-УС, 47/2013, 68/2014 и 95/18) и члана 58 и 61 Статута општине Пожега („Службени лист општине Пожега“, бр. </w:t>
      </w:r>
      <w:r w:rsidRPr="00BD6581">
        <w:rPr>
          <w:rFonts w:ascii="Century Gothic" w:hAnsi="Century Gothic"/>
        </w:rPr>
        <w:t>1/19</w:t>
      </w:r>
      <w:r w:rsidRPr="00BD6581">
        <w:rPr>
          <w:rFonts w:ascii="Century Gothic" w:hAnsi="Century Gothic"/>
          <w:lang w:val="sr-Cyrl-CS"/>
        </w:rPr>
        <w:t xml:space="preserve">), Општинско веће општине Пожега, на седници одржаној дана  </w:t>
      </w:r>
      <w:r w:rsidR="00776BFD">
        <w:rPr>
          <w:rFonts w:ascii="Century Gothic" w:hAnsi="Century Gothic"/>
        </w:rPr>
        <w:t xml:space="preserve">14.10.2019. </w:t>
      </w:r>
      <w:r w:rsidR="00776BFD">
        <w:rPr>
          <w:rFonts w:ascii="Century Gothic" w:hAnsi="Century Gothic"/>
          <w:lang w:val="sr-Cyrl-CS"/>
        </w:rPr>
        <w:t>године,</w:t>
      </w:r>
      <w:r w:rsidRPr="00BD6581">
        <w:rPr>
          <w:rFonts w:ascii="Century Gothic" w:hAnsi="Century Gothic"/>
          <w:lang w:val="sr-Cyrl-CS"/>
        </w:rPr>
        <w:t xml:space="preserve"> доноси</w:t>
      </w:r>
    </w:p>
    <w:p w:rsidR="00533C04" w:rsidRPr="008B206C" w:rsidRDefault="00533C04" w:rsidP="008B206C">
      <w:pPr>
        <w:ind w:firstLine="720"/>
        <w:jc w:val="both"/>
        <w:rPr>
          <w:rFonts w:ascii="Century Gothic" w:hAnsi="Century Gothic"/>
          <w:lang w:val="sr-Cyrl-CS"/>
        </w:rPr>
      </w:pPr>
    </w:p>
    <w:p w:rsidR="00077C46" w:rsidRDefault="00077C46" w:rsidP="00077C46">
      <w:pPr>
        <w:rPr>
          <w:lang w:val="sr-Cyrl-CS"/>
        </w:rPr>
      </w:pPr>
    </w:p>
    <w:p w:rsidR="00077C46" w:rsidRPr="00530DC1" w:rsidRDefault="00077C46" w:rsidP="00077C46">
      <w:pPr>
        <w:ind w:left="3600" w:firstLine="720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>ОДЛУКУ</w:t>
      </w:r>
    </w:p>
    <w:p w:rsidR="00077C46" w:rsidRPr="00530DC1" w:rsidRDefault="00077C46" w:rsidP="00077C46">
      <w:pPr>
        <w:jc w:val="center"/>
        <w:rPr>
          <w:rFonts w:ascii="Century Gothic" w:hAnsi="Century Gothic"/>
          <w:b/>
          <w:lang w:val="sr-Cyrl-CS"/>
        </w:rPr>
      </w:pPr>
      <w:r w:rsidRPr="00530DC1">
        <w:rPr>
          <w:rFonts w:ascii="Century Gothic" w:hAnsi="Century Gothic"/>
          <w:b/>
          <w:lang w:val="sr-Cyrl-CS"/>
        </w:rPr>
        <w:t xml:space="preserve">О УТВРЂИВАЊУ ПРОСЕЧНИХ ЦЕНА КВАДРАТНОГ МЕТРА ОДГОВАРАЈУЋИХ НЕПОКРЕТНОСТИ ЗА УТВРЂИВАЊЕ ПОРЕЗА НА ИМОВИНУ ЗА </w:t>
      </w:r>
      <w:r>
        <w:rPr>
          <w:rFonts w:ascii="Century Gothic" w:hAnsi="Century Gothic"/>
          <w:b/>
          <w:lang w:val="sr-Cyrl-CS"/>
        </w:rPr>
        <w:t>2020</w:t>
      </w:r>
      <w:r w:rsidRPr="00530DC1">
        <w:rPr>
          <w:rFonts w:ascii="Century Gothic" w:hAnsi="Century Gothic"/>
          <w:b/>
          <w:lang w:val="sr-Cyrl-CS"/>
        </w:rPr>
        <w:t>. ГОДИНУ НА ТЕРИТОРИЈИ  ОПШТИНЕ ПОЖЕГА</w:t>
      </w:r>
    </w:p>
    <w:p w:rsidR="00077C46" w:rsidRPr="00AD0757" w:rsidRDefault="00077C46" w:rsidP="00077C46">
      <w:pPr>
        <w:jc w:val="center"/>
        <w:rPr>
          <w:rFonts w:ascii="Century Gothic" w:hAnsi="Century Gothic"/>
          <w:b/>
        </w:rPr>
      </w:pPr>
    </w:p>
    <w:p w:rsidR="00077C46" w:rsidRPr="008B206C" w:rsidRDefault="00077C46" w:rsidP="00077C46">
      <w:pPr>
        <w:jc w:val="center"/>
        <w:rPr>
          <w:rFonts w:ascii="Century Gothic" w:hAnsi="Century Gothic"/>
          <w:sz w:val="16"/>
          <w:szCs w:val="16"/>
          <w:lang w:val="sr-Cyrl-CS"/>
        </w:rPr>
      </w:pPr>
    </w:p>
    <w:p w:rsidR="00077C46" w:rsidRPr="00530DC1" w:rsidRDefault="00077C46" w:rsidP="00077C46">
      <w:pPr>
        <w:jc w:val="center"/>
        <w:rPr>
          <w:rFonts w:ascii="Century Gothic" w:hAnsi="Century Gothic"/>
          <w:lang w:val="sr-Cyrl-CS"/>
        </w:rPr>
      </w:pPr>
      <w:r w:rsidRPr="00530DC1">
        <w:rPr>
          <w:rFonts w:ascii="Century Gothic" w:hAnsi="Century Gothic"/>
          <w:lang w:val="sr-Cyrl-CS"/>
        </w:rPr>
        <w:t>Члан 1</w:t>
      </w:r>
      <w:r>
        <w:rPr>
          <w:rFonts w:ascii="Century Gothic" w:hAnsi="Century Gothic"/>
          <w:lang w:val="sr-Cyrl-CS"/>
        </w:rPr>
        <w:t>.</w:t>
      </w:r>
    </w:p>
    <w:p w:rsidR="00077C46" w:rsidRDefault="00077C46" w:rsidP="00077C46">
      <w:pPr>
        <w:ind w:firstLine="708"/>
        <w:jc w:val="both"/>
        <w:rPr>
          <w:rFonts w:ascii="Century Gothic" w:hAnsi="Century Gothic"/>
        </w:rPr>
      </w:pPr>
      <w:r w:rsidRPr="00530DC1">
        <w:rPr>
          <w:rFonts w:ascii="Century Gothic" w:hAnsi="Century Gothic"/>
          <w:lang w:val="sr-Cyrl-CS"/>
        </w:rPr>
        <w:t xml:space="preserve">Овим </w:t>
      </w:r>
      <w:r>
        <w:rPr>
          <w:rFonts w:ascii="Century Gothic" w:hAnsi="Century Gothic"/>
          <w:lang w:val="sr-Cyrl-CS"/>
        </w:rPr>
        <w:t>одлуком</w:t>
      </w:r>
      <w:r w:rsidRPr="00521789">
        <w:rPr>
          <w:rFonts w:ascii="Century Gothic" w:hAnsi="Century Gothic"/>
          <w:lang w:val="sr-Cyrl-CS"/>
        </w:rPr>
        <w:t xml:space="preserve"> у</w:t>
      </w:r>
      <w:r w:rsidRPr="00530DC1">
        <w:rPr>
          <w:rFonts w:ascii="Century Gothic" w:hAnsi="Century Gothic"/>
          <w:lang w:val="sr-Cyrl-CS"/>
        </w:rPr>
        <w:t>тврђују се просечне цене квадратног метра одговарајућих непокретности за утвр</w:t>
      </w:r>
      <w:r>
        <w:rPr>
          <w:rFonts w:ascii="Century Gothic" w:hAnsi="Century Gothic"/>
          <w:lang w:val="sr-Cyrl-CS"/>
        </w:rPr>
        <w:t>ђивање пореза на имовину за 2020</w:t>
      </w:r>
      <w:r w:rsidRPr="00530DC1">
        <w:rPr>
          <w:rFonts w:ascii="Century Gothic" w:hAnsi="Century Gothic"/>
          <w:lang w:val="sr-Cyrl-CS"/>
        </w:rPr>
        <w:t>. годину на територији општине Пожега.</w:t>
      </w:r>
    </w:p>
    <w:p w:rsidR="00077C46" w:rsidRPr="00AD0757" w:rsidRDefault="00077C46" w:rsidP="00077C46">
      <w:pPr>
        <w:ind w:firstLine="708"/>
        <w:jc w:val="both"/>
        <w:rPr>
          <w:rFonts w:ascii="Century Gothic" w:hAnsi="Century Gothic"/>
        </w:rPr>
      </w:pPr>
    </w:p>
    <w:p w:rsidR="00077C46" w:rsidRPr="00530DC1" w:rsidRDefault="00077C46" w:rsidP="00077C46">
      <w:pPr>
        <w:jc w:val="center"/>
        <w:rPr>
          <w:rFonts w:ascii="Century Gothic" w:hAnsi="Century Gothic"/>
          <w:color w:val="000000"/>
          <w:lang w:val="sr-Cyrl-CS"/>
        </w:rPr>
      </w:pPr>
      <w:r w:rsidRPr="00530DC1">
        <w:rPr>
          <w:rFonts w:ascii="Century Gothic" w:hAnsi="Century Gothic"/>
          <w:color w:val="000000"/>
          <w:lang w:val="sr-Cyrl-CS"/>
        </w:rPr>
        <w:t>Члан 2</w:t>
      </w:r>
      <w:r>
        <w:rPr>
          <w:rFonts w:ascii="Century Gothic" w:hAnsi="Century Gothic"/>
          <w:color w:val="000000"/>
          <w:lang w:val="sr-Cyrl-CS"/>
        </w:rPr>
        <w:t>.</w:t>
      </w:r>
    </w:p>
    <w:p w:rsidR="00077C46" w:rsidRPr="00530DC1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color w:val="000000"/>
          <w:lang w:val="sr-Cyrl-CS"/>
        </w:rPr>
        <w:tab/>
      </w:r>
      <w:r w:rsidRPr="00530DC1">
        <w:rPr>
          <w:rFonts w:ascii="Century Gothic" w:hAnsi="Century Gothic"/>
          <w:color w:val="000000"/>
          <w:lang w:val="sr-Cyrl-CS"/>
        </w:rPr>
        <w:t xml:space="preserve">На територији општине Пожега одређено је пет зона за утврђивање пореза на имовину, у зависности од </w:t>
      </w:r>
      <w:r w:rsidRPr="00530DC1">
        <w:rPr>
          <w:rFonts w:ascii="Century Gothic" w:hAnsi="Century Gothic"/>
          <w:lang w:val="sr-Cyrl-CS"/>
        </w:rPr>
        <w:t>комуналне опремљености и опремљености јавним објектима, саобраћајној повезаности са централним деловима општине Пожега, односно са радним зонама и другим садржајима у насељу, и то: ПРВА зона, ДРУГА зона, ТРЕЋА зона, ЧЕТВРТА зона и ПЕТА зона, с тим да је ПРВА зона утврђена за најопремљенију зону.</w:t>
      </w:r>
    </w:p>
    <w:p w:rsidR="00077C46" w:rsidRPr="00530DC1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</w:rPr>
      </w:pP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  <w:r w:rsidRPr="00530DC1">
        <w:rPr>
          <w:rFonts w:ascii="Century Gothic" w:hAnsi="Century Gothic"/>
          <w:lang w:val="sr-Cyrl-CS"/>
        </w:rPr>
        <w:t>Просечне цене квадратног метра непокретности за утврђивање пореза на имовину за 20</w:t>
      </w:r>
      <w:r>
        <w:rPr>
          <w:rFonts w:ascii="Century Gothic" w:hAnsi="Century Gothic"/>
          <w:lang w:val="sr-Cyrl-CS"/>
        </w:rPr>
        <w:t>20</w:t>
      </w:r>
      <w:r w:rsidRPr="00530DC1">
        <w:rPr>
          <w:rFonts w:ascii="Century Gothic" w:hAnsi="Century Gothic"/>
          <w:lang w:val="sr-Cyrl-CS"/>
        </w:rPr>
        <w:t xml:space="preserve">. годину на територији општине </w:t>
      </w:r>
      <w:r w:rsidRPr="00530DC1">
        <w:rPr>
          <w:rFonts w:ascii="Century Gothic" w:hAnsi="Century Gothic"/>
        </w:rPr>
        <w:t>Пожега</w:t>
      </w:r>
      <w:r>
        <w:rPr>
          <w:rFonts w:ascii="Century Gothic" w:hAnsi="Century Gothic"/>
          <w:lang w:val="sr-Cyrl-CS"/>
        </w:rPr>
        <w:t xml:space="preserve"> у </w:t>
      </w:r>
      <w:r w:rsidRPr="00BD7C7E">
        <w:rPr>
          <w:rFonts w:ascii="Century Gothic" w:hAnsi="Century Gothic"/>
          <w:b/>
          <w:lang w:val="sr-Cyrl-CS"/>
        </w:rPr>
        <w:t>зони I</w:t>
      </w:r>
      <w:r>
        <w:rPr>
          <w:rFonts w:ascii="Century Gothic" w:hAnsi="Century Gothic"/>
          <w:lang w:val="sr-Cyrl-CS"/>
        </w:rPr>
        <w:t>, износе: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4500"/>
      </w:tblGrid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Групе непокретности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Просечна цена по м2 непокретности</w:t>
            </w: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</w:tc>
      </w:tr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 xml:space="preserve"> Стан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75.357,42  динара</w:t>
            </w:r>
            <w:r w:rsidRPr="00BD6581">
              <w:rPr>
                <w:rFonts w:ascii="Century Gothic" w:hAnsi="Century Gothic"/>
              </w:rPr>
              <w:t xml:space="preserve"> </w:t>
            </w:r>
          </w:p>
        </w:tc>
      </w:tr>
    </w:tbl>
    <w:p w:rsidR="00533C04" w:rsidRPr="005D3A3C" w:rsidRDefault="00533C04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  <w:r w:rsidRPr="00530DC1">
        <w:rPr>
          <w:rFonts w:ascii="Century Gothic" w:hAnsi="Century Gothic"/>
          <w:lang w:val="sr-Cyrl-CS"/>
        </w:rPr>
        <w:t>Просечне цене квадратног метра непокретности за утврђивање пореза на имовину за 20</w:t>
      </w:r>
      <w:r>
        <w:rPr>
          <w:rFonts w:ascii="Century Gothic" w:hAnsi="Century Gothic"/>
          <w:lang w:val="sr-Cyrl-CS"/>
        </w:rPr>
        <w:t>20</w:t>
      </w:r>
      <w:r w:rsidRPr="00530DC1">
        <w:rPr>
          <w:rFonts w:ascii="Century Gothic" w:hAnsi="Century Gothic"/>
          <w:lang w:val="sr-Cyrl-CS"/>
        </w:rPr>
        <w:t xml:space="preserve">. годину на територији општине </w:t>
      </w:r>
      <w:r w:rsidRPr="00530DC1">
        <w:rPr>
          <w:rFonts w:ascii="Century Gothic" w:hAnsi="Century Gothic"/>
        </w:rPr>
        <w:t>Пожега</w:t>
      </w:r>
      <w:r>
        <w:rPr>
          <w:rFonts w:ascii="Century Gothic" w:hAnsi="Century Gothic"/>
          <w:lang w:val="sr-Cyrl-CS"/>
        </w:rPr>
        <w:t xml:space="preserve"> у </w:t>
      </w:r>
      <w:r w:rsidRPr="00BD7C7E">
        <w:rPr>
          <w:rFonts w:ascii="Century Gothic" w:hAnsi="Century Gothic"/>
          <w:b/>
          <w:lang w:val="sr-Cyrl-CS"/>
        </w:rPr>
        <w:t>зони II</w:t>
      </w:r>
      <w:r>
        <w:rPr>
          <w:rFonts w:ascii="Century Gothic" w:hAnsi="Century Gothic"/>
          <w:lang w:val="sr-Cyrl-CS"/>
        </w:rPr>
        <w:t>, износе: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4500"/>
      </w:tblGrid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Групе непокретности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  <w:r w:rsidRPr="00BD6581">
              <w:rPr>
                <w:rFonts w:ascii="Century Gothic" w:hAnsi="Century Gothic"/>
                <w:lang w:val="sr-Cyrl-CS"/>
              </w:rPr>
              <w:t>Просечна цена по м2 непокретности</w:t>
            </w:r>
          </w:p>
        </w:tc>
      </w:tr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Грађевинско земљиште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894,20 динара</w:t>
            </w:r>
          </w:p>
        </w:tc>
      </w:tr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Стан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73.310,28  динара</w:t>
            </w:r>
          </w:p>
        </w:tc>
      </w:tr>
    </w:tbl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533C04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</w:p>
    <w:p w:rsidR="00533C04" w:rsidRDefault="00533C04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077C46" w:rsidRDefault="00533C04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  <w:r w:rsidR="00077C46" w:rsidRPr="00530DC1">
        <w:rPr>
          <w:rFonts w:ascii="Century Gothic" w:hAnsi="Century Gothic"/>
          <w:lang w:val="sr-Cyrl-CS"/>
        </w:rPr>
        <w:t>Просечне цене квадратног метра непокретности за утврђивање пореза на имовину за 20</w:t>
      </w:r>
      <w:r w:rsidR="00077C46">
        <w:rPr>
          <w:rFonts w:ascii="Century Gothic" w:hAnsi="Century Gothic"/>
          <w:lang w:val="sr-Cyrl-CS"/>
        </w:rPr>
        <w:t>20</w:t>
      </w:r>
      <w:r w:rsidR="00077C46" w:rsidRPr="00530DC1">
        <w:rPr>
          <w:rFonts w:ascii="Century Gothic" w:hAnsi="Century Gothic"/>
          <w:lang w:val="sr-Cyrl-CS"/>
        </w:rPr>
        <w:t xml:space="preserve">. годину на територији општине </w:t>
      </w:r>
      <w:r w:rsidR="00077C46" w:rsidRPr="00530DC1">
        <w:rPr>
          <w:rFonts w:ascii="Century Gothic" w:hAnsi="Century Gothic"/>
        </w:rPr>
        <w:t>Пожега</w:t>
      </w:r>
      <w:r w:rsidR="00077C46">
        <w:rPr>
          <w:rFonts w:ascii="Century Gothic" w:hAnsi="Century Gothic"/>
          <w:lang w:val="sr-Cyrl-CS"/>
        </w:rPr>
        <w:t xml:space="preserve"> у </w:t>
      </w:r>
      <w:r w:rsidR="00077C46" w:rsidRPr="00BD7C7E">
        <w:rPr>
          <w:rFonts w:ascii="Century Gothic" w:hAnsi="Century Gothic"/>
          <w:b/>
          <w:lang w:val="sr-Cyrl-CS"/>
        </w:rPr>
        <w:t>зони III</w:t>
      </w:r>
      <w:r w:rsidR="00077C46">
        <w:rPr>
          <w:rFonts w:ascii="Century Gothic" w:hAnsi="Century Gothic"/>
          <w:lang w:val="sr-Cyrl-CS"/>
        </w:rPr>
        <w:t>, износе: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4500"/>
      </w:tblGrid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Групе непокретности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Просечна цена по м2 непокретности</w:t>
            </w: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</w:tc>
      </w:tr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Грађевинско земљиште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center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 xml:space="preserve">                                          </w:t>
            </w: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894,20  динара</w:t>
            </w:r>
          </w:p>
        </w:tc>
      </w:tr>
      <w:tr w:rsidR="00077C46" w:rsidRPr="00BD6581" w:rsidTr="00FC2D4E">
        <w:tc>
          <w:tcPr>
            <w:tcW w:w="288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Стан</w:t>
            </w:r>
          </w:p>
        </w:tc>
        <w:tc>
          <w:tcPr>
            <w:tcW w:w="450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center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 xml:space="preserve">                                          </w:t>
            </w: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73.310,28  динара</w:t>
            </w:r>
          </w:p>
        </w:tc>
      </w:tr>
    </w:tbl>
    <w:p w:rsidR="00077C46" w:rsidRPr="00AD0757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</w:rPr>
      </w:pP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  <w:r w:rsidRPr="00530DC1">
        <w:rPr>
          <w:rFonts w:ascii="Century Gothic" w:hAnsi="Century Gothic"/>
          <w:lang w:val="sr-Cyrl-CS"/>
        </w:rPr>
        <w:t>Просечне цене квадратног метра непокретности за утврђивање пореза н</w:t>
      </w:r>
      <w:r>
        <w:rPr>
          <w:rFonts w:ascii="Century Gothic" w:hAnsi="Century Gothic"/>
          <w:lang w:val="sr-Cyrl-CS"/>
        </w:rPr>
        <w:t>а имовину за 2020</w:t>
      </w:r>
      <w:r w:rsidRPr="00530DC1">
        <w:rPr>
          <w:rFonts w:ascii="Century Gothic" w:hAnsi="Century Gothic"/>
          <w:lang w:val="sr-Cyrl-CS"/>
        </w:rPr>
        <w:t xml:space="preserve">. годину на територији општине </w:t>
      </w:r>
      <w:r w:rsidRPr="00530DC1">
        <w:rPr>
          <w:rFonts w:ascii="Century Gothic" w:hAnsi="Century Gothic"/>
        </w:rPr>
        <w:t>Пожега</w:t>
      </w:r>
      <w:r>
        <w:rPr>
          <w:rFonts w:ascii="Century Gothic" w:hAnsi="Century Gothic"/>
          <w:lang w:val="sr-Cyrl-CS"/>
        </w:rPr>
        <w:t xml:space="preserve"> у </w:t>
      </w:r>
      <w:r w:rsidRPr="00BD7C7E">
        <w:rPr>
          <w:rFonts w:ascii="Century Gothic" w:hAnsi="Century Gothic"/>
          <w:b/>
          <w:lang w:val="sr-Cyrl-CS"/>
        </w:rPr>
        <w:t xml:space="preserve">зони </w:t>
      </w:r>
      <w:r w:rsidRPr="00BD7C7E">
        <w:rPr>
          <w:rFonts w:ascii="Century Gothic" w:hAnsi="Century Gothic"/>
          <w:b/>
          <w:lang w:val="sr-Latn-CS"/>
        </w:rPr>
        <w:t>IV</w:t>
      </w:r>
      <w:r>
        <w:rPr>
          <w:rFonts w:ascii="Century Gothic" w:hAnsi="Century Gothic"/>
          <w:lang w:val="sr-Cyrl-CS"/>
        </w:rPr>
        <w:t>, износе: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533C04" w:rsidRDefault="00533C04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4140"/>
      </w:tblGrid>
      <w:tr w:rsidR="00077C46" w:rsidRPr="00BD6581" w:rsidTr="00FC2D4E"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Групе непокретности</w:t>
            </w:r>
          </w:p>
        </w:tc>
        <w:tc>
          <w:tcPr>
            <w:tcW w:w="41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Просечна цена по м2 непокретности</w:t>
            </w: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</w:tc>
      </w:tr>
      <w:tr w:rsidR="00077C46" w:rsidRPr="00BD6581" w:rsidTr="00FC2D4E"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Грађевинско земљиште</w:t>
            </w:r>
          </w:p>
        </w:tc>
        <w:tc>
          <w:tcPr>
            <w:tcW w:w="41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650,98 динара</w:t>
            </w:r>
          </w:p>
        </w:tc>
      </w:tr>
      <w:tr w:rsidR="00077C46" w:rsidRPr="00BD6581" w:rsidTr="00FC2D4E"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  <w:r w:rsidRPr="00BD6581">
              <w:rPr>
                <w:rFonts w:ascii="Century Gothic" w:hAnsi="Century Gothic"/>
                <w:lang w:val="sr-Cyrl-CS"/>
              </w:rPr>
              <w:t>Пољопривредно земљиште</w:t>
            </w:r>
          </w:p>
        </w:tc>
        <w:tc>
          <w:tcPr>
            <w:tcW w:w="41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110,45 динара</w:t>
            </w:r>
          </w:p>
        </w:tc>
      </w:tr>
      <w:tr w:rsidR="00077C46" w:rsidRPr="00BD6581" w:rsidTr="00FC2D4E"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Шумско земљиште</w:t>
            </w:r>
          </w:p>
        </w:tc>
        <w:tc>
          <w:tcPr>
            <w:tcW w:w="41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</w:rPr>
            </w:pPr>
            <w:r w:rsidRPr="00BD6581">
              <w:rPr>
                <w:rFonts w:ascii="Century Gothic" w:hAnsi="Century Gothic"/>
                <w:lang w:val="sr-Cyrl-CS"/>
              </w:rPr>
              <w:t>57,83 динара</w:t>
            </w:r>
          </w:p>
        </w:tc>
      </w:tr>
      <w:tr w:rsidR="00077C46" w:rsidRPr="00BD6581" w:rsidTr="00FC2D4E"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Кућа за становање</w:t>
            </w:r>
          </w:p>
        </w:tc>
        <w:tc>
          <w:tcPr>
            <w:tcW w:w="41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19.993,45  динара</w:t>
            </w:r>
          </w:p>
        </w:tc>
      </w:tr>
    </w:tbl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533C04" w:rsidRDefault="00533C04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  <w:r w:rsidRPr="00530DC1">
        <w:rPr>
          <w:rFonts w:ascii="Century Gothic" w:hAnsi="Century Gothic"/>
          <w:lang w:val="sr-Cyrl-CS"/>
        </w:rPr>
        <w:t>Просечне цене квадратног метра непокретности за утв</w:t>
      </w:r>
      <w:r>
        <w:rPr>
          <w:rFonts w:ascii="Century Gothic" w:hAnsi="Century Gothic"/>
          <w:lang w:val="sr-Cyrl-CS"/>
        </w:rPr>
        <w:t>рђивање пореза на имовину за 2020</w:t>
      </w:r>
      <w:r w:rsidRPr="00530DC1">
        <w:rPr>
          <w:rFonts w:ascii="Century Gothic" w:hAnsi="Century Gothic"/>
          <w:lang w:val="sr-Cyrl-CS"/>
        </w:rPr>
        <w:t xml:space="preserve">. годину на територији општине </w:t>
      </w:r>
      <w:r w:rsidRPr="00530DC1">
        <w:rPr>
          <w:rFonts w:ascii="Century Gothic" w:hAnsi="Century Gothic"/>
        </w:rPr>
        <w:t>Пожега</w:t>
      </w:r>
      <w:r>
        <w:rPr>
          <w:rFonts w:ascii="Century Gothic" w:hAnsi="Century Gothic"/>
          <w:lang w:val="sr-Cyrl-CS"/>
        </w:rPr>
        <w:t xml:space="preserve"> у </w:t>
      </w:r>
      <w:r w:rsidRPr="00BD7C7E">
        <w:rPr>
          <w:rFonts w:ascii="Century Gothic" w:hAnsi="Century Gothic"/>
          <w:b/>
          <w:lang w:val="sr-Cyrl-CS"/>
        </w:rPr>
        <w:t xml:space="preserve">зони </w:t>
      </w:r>
      <w:r w:rsidRPr="00BD7C7E">
        <w:rPr>
          <w:rFonts w:ascii="Century Gothic" w:hAnsi="Century Gothic"/>
          <w:b/>
          <w:lang w:val="sr-Latn-CS"/>
        </w:rPr>
        <w:t>V</w:t>
      </w:r>
      <w:r>
        <w:rPr>
          <w:rFonts w:ascii="Century Gothic" w:hAnsi="Century Gothic"/>
          <w:lang w:val="sr-Cyrl-CS"/>
        </w:rPr>
        <w:t>, износе:</w:t>
      </w:r>
    </w:p>
    <w:p w:rsidR="00533C04" w:rsidRPr="00EB0CB5" w:rsidRDefault="00533C04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4155"/>
      </w:tblGrid>
      <w:tr w:rsidR="00077C46" w:rsidRPr="00BD6581" w:rsidTr="00FC2D4E">
        <w:trPr>
          <w:trHeight w:val="463"/>
        </w:trPr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Групе непокретности</w:t>
            </w:r>
          </w:p>
        </w:tc>
        <w:tc>
          <w:tcPr>
            <w:tcW w:w="4155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Просечна цена по м2 непокретности</w:t>
            </w: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</w:tc>
      </w:tr>
      <w:tr w:rsidR="00077C46" w:rsidRPr="00BD6581" w:rsidTr="00FC2D4E">
        <w:trPr>
          <w:trHeight w:val="463"/>
        </w:trPr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Грађевинско земљиште</w:t>
            </w:r>
          </w:p>
        </w:tc>
        <w:tc>
          <w:tcPr>
            <w:tcW w:w="4155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251,26 динара</w:t>
            </w:r>
          </w:p>
        </w:tc>
      </w:tr>
      <w:tr w:rsidR="00077C46" w:rsidRPr="00BD6581" w:rsidTr="00FC2D4E">
        <w:trPr>
          <w:trHeight w:val="450"/>
        </w:trPr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</w:rPr>
            </w:pPr>
            <w:r w:rsidRPr="00BD6581">
              <w:rPr>
                <w:rFonts w:ascii="Century Gothic" w:hAnsi="Century Gothic"/>
                <w:lang w:val="sr-Cyrl-CS"/>
              </w:rPr>
              <w:t>Пољопривредно земљиште</w:t>
            </w:r>
          </w:p>
        </w:tc>
        <w:tc>
          <w:tcPr>
            <w:tcW w:w="4155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110,45 динара</w:t>
            </w:r>
          </w:p>
        </w:tc>
      </w:tr>
      <w:tr w:rsidR="00077C46" w:rsidRPr="00BD6581" w:rsidTr="00FC2D4E">
        <w:trPr>
          <w:trHeight w:val="463"/>
        </w:trPr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Шумско земљиште</w:t>
            </w:r>
          </w:p>
        </w:tc>
        <w:tc>
          <w:tcPr>
            <w:tcW w:w="4155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57,83 динара</w:t>
            </w:r>
          </w:p>
        </w:tc>
      </w:tr>
      <w:tr w:rsidR="00077C46" w:rsidRPr="00BD6581" w:rsidTr="00FC2D4E">
        <w:trPr>
          <w:trHeight w:val="463"/>
        </w:trPr>
        <w:tc>
          <w:tcPr>
            <w:tcW w:w="3240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both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Кућа за становање</w:t>
            </w:r>
          </w:p>
        </w:tc>
        <w:tc>
          <w:tcPr>
            <w:tcW w:w="4155" w:type="dxa"/>
          </w:tcPr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</w:p>
          <w:p w:rsidR="00077C46" w:rsidRPr="00BD6581" w:rsidRDefault="00077C46" w:rsidP="00FC2D4E">
            <w:pPr>
              <w:tabs>
                <w:tab w:val="left" w:pos="720"/>
              </w:tabs>
              <w:ind w:right="-54"/>
              <w:jc w:val="right"/>
              <w:rPr>
                <w:rFonts w:ascii="Century Gothic" w:hAnsi="Century Gothic"/>
                <w:lang w:val="sr-Cyrl-CS"/>
              </w:rPr>
            </w:pPr>
            <w:r w:rsidRPr="00BD6581">
              <w:rPr>
                <w:rFonts w:ascii="Century Gothic" w:hAnsi="Century Gothic"/>
                <w:lang w:val="sr-Cyrl-CS"/>
              </w:rPr>
              <w:t>19.993,45  динара</w:t>
            </w:r>
          </w:p>
        </w:tc>
      </w:tr>
    </w:tbl>
    <w:p w:rsidR="00533C04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</w:p>
    <w:p w:rsidR="008B206C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  <w:t>Неизграђено грађевинско земљиште које се користи искључиво за гајење биљака, односно садног материјала, односно шума, за сврху утврђивања основице пореза на имовину за 2020. годину разврстава се пољопривредно,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>односно шумско земљиште.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</w:r>
      <w:r>
        <w:rPr>
          <w:rFonts w:ascii="Century Gothic" w:hAnsi="Century Gothic"/>
          <w:lang w:val="sr-Cyrl-CS"/>
        </w:rPr>
        <w:tab/>
      </w:r>
      <w:r>
        <w:rPr>
          <w:rFonts w:ascii="Century Gothic" w:hAnsi="Century Gothic"/>
          <w:lang w:val="sr-Cyrl-CS"/>
        </w:rPr>
        <w:tab/>
      </w:r>
      <w:r>
        <w:rPr>
          <w:rFonts w:ascii="Century Gothic" w:hAnsi="Century Gothic"/>
          <w:lang w:val="sr-Cyrl-CS"/>
        </w:rPr>
        <w:tab/>
      </w:r>
      <w:r>
        <w:rPr>
          <w:rFonts w:ascii="Century Gothic" w:hAnsi="Century Gothic"/>
          <w:lang w:val="sr-Cyrl-CS"/>
        </w:rPr>
        <w:tab/>
      </w:r>
      <w:r>
        <w:rPr>
          <w:rFonts w:ascii="Century Gothic" w:hAnsi="Century Gothic"/>
          <w:lang w:val="sr-Cyrl-CS"/>
        </w:rPr>
        <w:tab/>
        <w:t xml:space="preserve"> Члан  3.</w:t>
      </w:r>
    </w:p>
    <w:p w:rsidR="008B206C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ab/>
        <w:t xml:space="preserve">Ако није утврђена просечна цена другог земљишта (земљишта које није грађевинско, пољопривредно или шумско земљиште) у зони, зато што у зони и граничним зонама није било најмање три промета уз накнаду другог земљишта, а 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>утврђена је просечна цена пољопривредног земљишта у тој зони, вредност другог земљишта (осим експлоатационих поља) која чини основицу пореза на имовину за пореску годину утврђује се применом просечне цене пољопривредног земљишта у тој зони умањене за 40 %.</w:t>
      </w:r>
    </w:p>
    <w:p w:rsidR="00077C46" w:rsidRPr="008070FB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lang w:val="sr-Cyrl-CS"/>
        </w:rPr>
      </w:pPr>
    </w:p>
    <w:p w:rsidR="00077C46" w:rsidRPr="00530DC1" w:rsidRDefault="00077C46" w:rsidP="00077C46">
      <w:pPr>
        <w:tabs>
          <w:tab w:val="left" w:pos="720"/>
        </w:tabs>
        <w:ind w:right="-54"/>
        <w:jc w:val="center"/>
        <w:rPr>
          <w:rFonts w:ascii="Century Gothic" w:hAnsi="Century Gothic"/>
          <w:color w:val="000000"/>
          <w:lang w:val="sr-Cyrl-CS"/>
        </w:rPr>
      </w:pPr>
      <w:r>
        <w:rPr>
          <w:rFonts w:ascii="Century Gothic" w:hAnsi="Century Gothic"/>
          <w:color w:val="000000"/>
          <w:lang w:val="sr-Cyrl-CS"/>
        </w:rPr>
        <w:t>Члан 4.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color w:val="000000"/>
          <w:lang w:val="sr-Cyrl-CS"/>
        </w:rPr>
      </w:pPr>
      <w:r>
        <w:rPr>
          <w:rFonts w:ascii="Century Gothic" w:hAnsi="Century Gothic"/>
          <w:color w:val="000000"/>
          <w:lang w:val="sr-Cyrl-CS"/>
        </w:rPr>
        <w:tab/>
        <w:t xml:space="preserve">У зонама из члана 2 ове одлуке у којима није било промета одговарајућих непокретности у години која претходи години за коју се утврђује порез на имовину, основица </w:t>
      </w:r>
      <w:r>
        <w:rPr>
          <w:rFonts w:ascii="Century Gothic" w:hAnsi="Century Gothic"/>
          <w:color w:val="000000"/>
          <w:lang w:val="sr-Cyrl-CS"/>
        </w:rPr>
        <w:lastRenderedPageBreak/>
        <w:t>пореза на имовину за те непокретности једнака је основици пореза на имовину те, односно одговарајуће непокретности у тој зони обвезника који не води пословне књиге за текућу годину, сходно члану 6. став 10. Закона о порезима на имовину.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color w:val="000000"/>
          <w:lang w:val="sr-Cyrl-CS"/>
        </w:rPr>
      </w:pP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color w:val="000000"/>
          <w:lang w:val="sr-Cyrl-CS"/>
        </w:rPr>
      </w:pPr>
      <w:r>
        <w:rPr>
          <w:rFonts w:ascii="Century Gothic" w:hAnsi="Century Gothic"/>
          <w:color w:val="000000"/>
          <w:lang w:val="sr-Cyrl-CS"/>
        </w:rPr>
        <w:tab/>
        <w:t>Утврђене цене непокретности у најопремљенијој зони на територији општине Пожега коришће</w:t>
      </w:r>
      <w:r>
        <w:rPr>
          <w:rFonts w:ascii="Century Gothic" w:hAnsi="Century Gothic"/>
          <w:color w:val="000000"/>
        </w:rPr>
        <w:t>н</w:t>
      </w:r>
      <w:r>
        <w:rPr>
          <w:rFonts w:ascii="Century Gothic" w:hAnsi="Century Gothic"/>
          <w:color w:val="000000"/>
          <w:lang w:val="sr-Cyrl-CS"/>
        </w:rPr>
        <w:t>е као просечне цене за утврђивање пореза на имовину обвезника који не воде пословне књиге за 2019. годину, износе: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color w:val="000000"/>
          <w:lang w:val="sr-Cyrl-CS"/>
        </w:rPr>
      </w:pPr>
    </w:p>
    <w:p w:rsidR="00077C46" w:rsidRPr="001F07C9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 w:rsidRPr="001F07C9">
        <w:rPr>
          <w:rFonts w:ascii="Century Gothic" w:hAnsi="Century Gothic"/>
          <w:b/>
          <w:color w:val="000000"/>
          <w:lang w:val="sr-Cyrl-CS"/>
        </w:rPr>
        <w:t>Станови</w:t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  <w:t>71,407.15 дин/м2</w:t>
      </w:r>
    </w:p>
    <w:p w:rsidR="00077C46" w:rsidRPr="001F10C5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  <w:t xml:space="preserve">       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 w:rsidRPr="00530DC1">
        <w:rPr>
          <w:rFonts w:ascii="Century Gothic" w:hAnsi="Century Gothic"/>
          <w:b/>
          <w:color w:val="000000"/>
          <w:lang w:val="sr-Cyrl-CS"/>
        </w:rPr>
        <w:t>Куће за становање</w:t>
      </w:r>
      <w:r>
        <w:rPr>
          <w:rFonts w:ascii="Century Gothic" w:hAnsi="Century Gothic"/>
          <w:b/>
          <w:color w:val="000000"/>
          <w:lang w:val="sr-Cyrl-CS"/>
        </w:rPr>
        <w:t xml:space="preserve">                                                                                  60.000,00 дин/м2</w:t>
      </w:r>
      <w:r w:rsidRPr="00530DC1">
        <w:rPr>
          <w:rFonts w:ascii="Century Gothic" w:hAnsi="Century Gothic"/>
          <w:b/>
          <w:color w:val="000000"/>
          <w:lang w:val="sr-Cyrl-CS"/>
        </w:rPr>
        <w:t xml:space="preserve">                                           </w:t>
      </w:r>
      <w:r>
        <w:rPr>
          <w:rFonts w:ascii="Century Gothic" w:hAnsi="Century Gothic"/>
          <w:b/>
          <w:color w:val="000000"/>
          <w:lang w:val="sr-Cyrl-CS"/>
        </w:rPr>
        <w:t xml:space="preserve">                                           </w:t>
      </w:r>
    </w:p>
    <w:p w:rsidR="00077C46" w:rsidRPr="00530DC1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 w:rsidRPr="00530DC1">
        <w:rPr>
          <w:rFonts w:ascii="Century Gothic" w:hAnsi="Century Gothic"/>
          <w:b/>
          <w:color w:val="000000"/>
          <w:lang w:val="sr-Cyrl-CS"/>
        </w:rPr>
        <w:t xml:space="preserve">      </w:t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  <w:t xml:space="preserve">             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 w:rsidRPr="001F07C9">
        <w:rPr>
          <w:rFonts w:ascii="Century Gothic" w:hAnsi="Century Gothic"/>
          <w:b/>
          <w:color w:val="000000"/>
          <w:lang w:val="sr-Cyrl-CS"/>
        </w:rPr>
        <w:t xml:space="preserve">Пословне зграде и други надземни и подземни грађевински објекти који служе за обављање делатности </w:t>
      </w:r>
      <w:r>
        <w:rPr>
          <w:rFonts w:ascii="Century Gothic" w:hAnsi="Century Gothic"/>
          <w:b/>
          <w:color w:val="000000"/>
          <w:lang w:val="sr-Cyrl-CS"/>
        </w:rPr>
        <w:t xml:space="preserve">                                                                           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  <w:t>103,192.25  дин/м2</w:t>
      </w:r>
      <w:r w:rsidRPr="001F07C9">
        <w:rPr>
          <w:rFonts w:ascii="Century Gothic" w:hAnsi="Century Gothic"/>
          <w:b/>
          <w:color w:val="000000"/>
          <w:lang w:val="sr-Cyrl-CS"/>
        </w:rPr>
        <w:t xml:space="preserve"> </w:t>
      </w:r>
    </w:p>
    <w:p w:rsidR="00077C46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</w:p>
    <w:p w:rsidR="00077C46" w:rsidRPr="001F07C9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 w:rsidRPr="001F07C9">
        <w:rPr>
          <w:rFonts w:ascii="Century Gothic" w:hAnsi="Century Gothic"/>
          <w:b/>
          <w:color w:val="000000"/>
          <w:lang w:val="sr-Cyrl-CS"/>
        </w:rPr>
        <w:t xml:space="preserve">                                                </w:t>
      </w:r>
    </w:p>
    <w:p w:rsidR="00077C46" w:rsidRPr="00530DC1" w:rsidRDefault="00077C46" w:rsidP="00077C46">
      <w:pPr>
        <w:tabs>
          <w:tab w:val="left" w:pos="720"/>
        </w:tabs>
        <w:ind w:right="-54"/>
        <w:jc w:val="both"/>
        <w:rPr>
          <w:rFonts w:ascii="Century Gothic" w:hAnsi="Century Gothic"/>
          <w:b/>
          <w:color w:val="000000"/>
          <w:lang w:val="sr-Cyrl-CS"/>
        </w:rPr>
      </w:pPr>
      <w:r w:rsidRPr="00530DC1">
        <w:rPr>
          <w:rFonts w:ascii="Century Gothic" w:hAnsi="Century Gothic"/>
          <w:b/>
          <w:color w:val="000000"/>
          <w:lang w:val="sr-Cyrl-CS"/>
        </w:rPr>
        <w:t xml:space="preserve">Гаража и гаражна места               </w:t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</w:r>
      <w:r>
        <w:rPr>
          <w:rFonts w:ascii="Century Gothic" w:hAnsi="Century Gothic"/>
          <w:b/>
          <w:color w:val="000000"/>
          <w:lang w:val="sr-Cyrl-CS"/>
        </w:rPr>
        <w:tab/>
        <w:t xml:space="preserve">              22,300.00 дин/м2</w:t>
      </w:r>
      <w:r w:rsidRPr="00530DC1">
        <w:rPr>
          <w:rFonts w:ascii="Century Gothic" w:hAnsi="Century Gothic"/>
          <w:b/>
          <w:color w:val="000000"/>
          <w:lang w:val="sr-Cyrl-CS"/>
        </w:rPr>
        <w:t xml:space="preserve">                                                      </w:t>
      </w:r>
      <w:r>
        <w:rPr>
          <w:rFonts w:ascii="Century Gothic" w:hAnsi="Century Gothic"/>
          <w:b/>
          <w:color w:val="000000"/>
          <w:lang w:val="sr-Cyrl-CS"/>
        </w:rPr>
        <w:t xml:space="preserve">                     </w:t>
      </w:r>
    </w:p>
    <w:p w:rsidR="00077C46" w:rsidRPr="008070FB" w:rsidRDefault="00077C46" w:rsidP="00077C46">
      <w:pPr>
        <w:tabs>
          <w:tab w:val="left" w:pos="720"/>
        </w:tabs>
        <w:ind w:right="-54"/>
        <w:rPr>
          <w:rFonts w:ascii="Century Gothic" w:hAnsi="Century Gothic"/>
          <w:color w:val="000000"/>
          <w:lang w:val="sr-Cyrl-CS"/>
        </w:rPr>
      </w:pPr>
    </w:p>
    <w:p w:rsidR="00077C46" w:rsidRPr="008070FB" w:rsidRDefault="00077C46" w:rsidP="00077C46">
      <w:pPr>
        <w:tabs>
          <w:tab w:val="left" w:pos="720"/>
        </w:tabs>
        <w:ind w:right="-54"/>
        <w:rPr>
          <w:rFonts w:ascii="Century Gothic" w:hAnsi="Century Gothic"/>
          <w:color w:val="000000"/>
          <w:lang w:val="sr-Cyrl-CS"/>
        </w:rPr>
      </w:pPr>
    </w:p>
    <w:p w:rsidR="00077C46" w:rsidRPr="00077C46" w:rsidRDefault="00077C46" w:rsidP="00077C46">
      <w:pPr>
        <w:tabs>
          <w:tab w:val="left" w:pos="720"/>
        </w:tabs>
        <w:ind w:right="-54"/>
        <w:rPr>
          <w:rFonts w:ascii="Century Gothic" w:hAnsi="Century Gothic"/>
          <w:color w:val="000000"/>
          <w:lang w:val="sr-Cyrl-CS"/>
        </w:rPr>
      </w:pPr>
      <w:r>
        <w:rPr>
          <w:rFonts w:ascii="Century Gothic" w:hAnsi="Century Gothic"/>
          <w:color w:val="000000"/>
          <w:lang w:val="sr-Cyrl-CS"/>
        </w:rPr>
        <w:tab/>
      </w:r>
      <w:r>
        <w:rPr>
          <w:rFonts w:ascii="Century Gothic" w:hAnsi="Century Gothic"/>
          <w:color w:val="000000"/>
          <w:lang w:val="sr-Cyrl-CS"/>
        </w:rPr>
        <w:tab/>
      </w:r>
      <w:r>
        <w:rPr>
          <w:rFonts w:ascii="Century Gothic" w:hAnsi="Century Gothic"/>
          <w:color w:val="000000"/>
          <w:lang w:val="sr-Cyrl-CS"/>
        </w:rPr>
        <w:tab/>
      </w:r>
      <w:r>
        <w:rPr>
          <w:rFonts w:ascii="Century Gothic" w:hAnsi="Century Gothic"/>
          <w:color w:val="000000"/>
          <w:lang w:val="sr-Cyrl-CS"/>
        </w:rPr>
        <w:tab/>
      </w:r>
      <w:r>
        <w:rPr>
          <w:rFonts w:ascii="Century Gothic" w:hAnsi="Century Gothic"/>
          <w:color w:val="000000"/>
          <w:lang w:val="sr-Cyrl-CS"/>
        </w:rPr>
        <w:tab/>
      </w:r>
      <w:r>
        <w:rPr>
          <w:rFonts w:ascii="Century Gothic" w:hAnsi="Century Gothic"/>
          <w:color w:val="000000"/>
          <w:lang w:val="sr-Cyrl-CS"/>
        </w:rPr>
        <w:tab/>
        <w:t>Члан 5.</w:t>
      </w:r>
    </w:p>
    <w:p w:rsidR="00077C46" w:rsidRDefault="00077C46" w:rsidP="00077C46">
      <w:pPr>
        <w:tabs>
          <w:tab w:val="left" w:pos="8505"/>
        </w:tabs>
        <w:rPr>
          <w:rFonts w:ascii="Century Gothic" w:hAnsi="Century Gothic"/>
          <w:color w:val="000000"/>
          <w:lang w:val="sr-Cyrl-CS"/>
        </w:rPr>
      </w:pPr>
      <w:r>
        <w:rPr>
          <w:rFonts w:ascii="Century Gothic" w:hAnsi="Century Gothic"/>
          <w:color w:val="000000"/>
          <w:lang w:val="sr-Cyrl-CS"/>
        </w:rPr>
        <w:t xml:space="preserve">            Ову одлуку</w:t>
      </w:r>
      <w:r w:rsidRPr="00530DC1">
        <w:rPr>
          <w:rFonts w:ascii="Century Gothic" w:hAnsi="Century Gothic"/>
          <w:color w:val="000000"/>
          <w:lang w:val="sr-Cyrl-CS"/>
        </w:rPr>
        <w:t xml:space="preserve"> објавити у </w:t>
      </w:r>
      <w:r>
        <w:rPr>
          <w:rFonts w:ascii="Century Gothic" w:hAnsi="Century Gothic"/>
          <w:color w:val="000000"/>
          <w:lang w:val="sr-Cyrl-CS"/>
        </w:rPr>
        <w:t xml:space="preserve"> </w:t>
      </w:r>
      <w:r w:rsidRPr="00530DC1">
        <w:rPr>
          <w:rFonts w:ascii="Century Gothic" w:hAnsi="Century Gothic"/>
          <w:color w:val="000000"/>
          <w:lang w:val="sr-Cyrl-CS"/>
        </w:rPr>
        <w:t xml:space="preserve">„Службеном листу општине Пожега“ </w:t>
      </w:r>
      <w:r>
        <w:rPr>
          <w:rFonts w:ascii="Century Gothic" w:hAnsi="Century Gothic"/>
          <w:color w:val="000000"/>
          <w:lang w:val="sr-Cyrl-CS"/>
        </w:rPr>
        <w:t xml:space="preserve"> </w:t>
      </w:r>
      <w:r w:rsidRPr="00530DC1">
        <w:rPr>
          <w:rFonts w:ascii="Century Gothic" w:hAnsi="Century Gothic"/>
          <w:color w:val="000000"/>
          <w:lang w:val="sr-Cyrl-CS"/>
        </w:rPr>
        <w:t>и на интернет страни општине Пожега.</w:t>
      </w:r>
    </w:p>
    <w:p w:rsidR="00253671" w:rsidRPr="00530DC1" w:rsidRDefault="00253671" w:rsidP="00077C46">
      <w:pPr>
        <w:tabs>
          <w:tab w:val="left" w:pos="8505"/>
        </w:tabs>
        <w:rPr>
          <w:rFonts w:ascii="Century Gothic" w:hAnsi="Century Gothic"/>
          <w:color w:val="000000"/>
          <w:lang w:val="sr-Cyrl-CS"/>
        </w:rPr>
      </w:pPr>
    </w:p>
    <w:p w:rsidR="00077C46" w:rsidRPr="00530DC1" w:rsidRDefault="00077C46" w:rsidP="00077C46">
      <w:pPr>
        <w:tabs>
          <w:tab w:val="left" w:pos="8505"/>
        </w:tabs>
        <w:jc w:val="center"/>
        <w:rPr>
          <w:rFonts w:ascii="Century Gothic" w:hAnsi="Century Gothic"/>
          <w:color w:val="000000"/>
          <w:lang w:val="sr-Cyrl-CS"/>
        </w:rPr>
      </w:pPr>
      <w:r>
        <w:rPr>
          <w:rFonts w:ascii="Century Gothic" w:hAnsi="Century Gothic"/>
          <w:color w:val="000000"/>
          <w:lang w:val="sr-Cyrl-CS"/>
        </w:rPr>
        <w:t>Члан 6.</w:t>
      </w:r>
    </w:p>
    <w:p w:rsidR="00077C46" w:rsidRPr="00530DC1" w:rsidRDefault="00077C46" w:rsidP="00077C46">
      <w:pPr>
        <w:ind w:firstLine="708"/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lang w:val="sr-Cyrl-CS"/>
        </w:rPr>
        <w:t>Ова одлука</w:t>
      </w:r>
      <w:r w:rsidRPr="00530DC1">
        <w:rPr>
          <w:rFonts w:ascii="Century Gothic" w:hAnsi="Century Gothic"/>
          <w:lang w:val="sr-Cyrl-CS"/>
        </w:rPr>
        <w:t xml:space="preserve"> ступа на снагу осмог дана од дана објављивања у </w:t>
      </w:r>
      <w:r w:rsidRPr="00530DC1">
        <w:rPr>
          <w:rFonts w:ascii="Century Gothic" w:hAnsi="Century Gothic"/>
          <w:color w:val="000000"/>
          <w:lang w:val="sr-Cyrl-CS"/>
        </w:rPr>
        <w:t>„Службеном листу општине Пожега“</w:t>
      </w:r>
      <w:r w:rsidRPr="00530DC1">
        <w:rPr>
          <w:rFonts w:ascii="Century Gothic" w:hAnsi="Century Gothic"/>
          <w:lang w:val="sr-Cyrl-CS"/>
        </w:rPr>
        <w:t>, а примењ</w:t>
      </w:r>
      <w:r w:rsidRPr="00530DC1">
        <w:rPr>
          <w:rFonts w:ascii="Century Gothic" w:hAnsi="Century Gothic"/>
          <w:lang/>
        </w:rPr>
        <w:t>ује</w:t>
      </w:r>
      <w:r>
        <w:rPr>
          <w:rFonts w:ascii="Century Gothic" w:hAnsi="Century Gothic"/>
          <w:lang w:val="sr-Cyrl-CS"/>
        </w:rPr>
        <w:t xml:space="preserve"> се од 01. јануара 2020</w:t>
      </w:r>
      <w:r w:rsidRPr="00530DC1">
        <w:rPr>
          <w:rFonts w:ascii="Century Gothic" w:hAnsi="Century Gothic"/>
          <w:lang w:val="sr-Cyrl-CS"/>
        </w:rPr>
        <w:t xml:space="preserve">. године. </w:t>
      </w:r>
    </w:p>
    <w:p w:rsidR="00077C46" w:rsidRPr="00530DC1" w:rsidRDefault="00077C46" w:rsidP="00077C46">
      <w:pPr>
        <w:jc w:val="both"/>
        <w:rPr>
          <w:rFonts w:ascii="Century Gothic" w:hAnsi="Century Gothic"/>
          <w:lang w:val="sr-Cyrl-CS"/>
        </w:rPr>
      </w:pPr>
    </w:p>
    <w:p w:rsidR="00077C46" w:rsidRPr="00530DC1" w:rsidRDefault="00077C46" w:rsidP="00077C46">
      <w:pPr>
        <w:jc w:val="both"/>
        <w:rPr>
          <w:rFonts w:ascii="Century Gothic" w:hAnsi="Century Gothic"/>
          <w:lang w:val="sr-Cyrl-CS"/>
        </w:rPr>
      </w:pPr>
    </w:p>
    <w:p w:rsidR="00077C46" w:rsidRPr="00776BFD" w:rsidRDefault="00077C46" w:rsidP="00077C4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lang w:val="sr-Cyrl-CS"/>
        </w:rPr>
        <w:t xml:space="preserve">01 </w:t>
      </w:r>
      <w:r w:rsidRPr="00530DC1">
        <w:rPr>
          <w:rFonts w:ascii="Century Gothic" w:hAnsi="Century Gothic"/>
          <w:b/>
          <w:lang w:val="sr-Cyrl-CS"/>
        </w:rPr>
        <w:t xml:space="preserve">Број: </w:t>
      </w:r>
      <w:r>
        <w:rPr>
          <w:rFonts w:ascii="Century Gothic" w:hAnsi="Century Gothic"/>
          <w:b/>
          <w:lang w:val="sr-Cyrl-CS"/>
        </w:rPr>
        <w:t>011-80</w:t>
      </w:r>
      <w:r w:rsidR="00776BFD">
        <w:rPr>
          <w:rFonts w:ascii="Century Gothic" w:hAnsi="Century Gothic"/>
          <w:b/>
        </w:rPr>
        <w:t>/19</w:t>
      </w:r>
    </w:p>
    <w:p w:rsidR="00077C46" w:rsidRPr="00530DC1" w:rsidRDefault="00077C46" w:rsidP="00077C46">
      <w:pPr>
        <w:jc w:val="center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>ОПШТИНСКО ВЕЋЕ</w:t>
      </w:r>
      <w:r w:rsidRPr="00530DC1">
        <w:rPr>
          <w:rFonts w:ascii="Century Gothic" w:hAnsi="Century Gothic"/>
          <w:b/>
          <w:lang w:val="sr-Cyrl-CS"/>
        </w:rPr>
        <w:t xml:space="preserve"> ОПШТИНЕ ПОЖЕГА</w:t>
      </w:r>
    </w:p>
    <w:p w:rsidR="00077C46" w:rsidRDefault="00077C46" w:rsidP="00077C46">
      <w:pPr>
        <w:jc w:val="center"/>
        <w:rPr>
          <w:rFonts w:ascii="Century Gothic" w:hAnsi="Century Gothic"/>
          <w:b/>
          <w:lang w:val="sr-Cyrl-CS"/>
        </w:rPr>
      </w:pPr>
    </w:p>
    <w:p w:rsidR="00077C46" w:rsidRPr="00530DC1" w:rsidRDefault="00077C46" w:rsidP="00077C46">
      <w:pPr>
        <w:jc w:val="center"/>
        <w:rPr>
          <w:rFonts w:ascii="Century Gothic" w:hAnsi="Century Gothic"/>
          <w:b/>
          <w:lang w:val="sr-Cyrl-CS"/>
        </w:rPr>
      </w:pPr>
    </w:p>
    <w:p w:rsidR="00077C46" w:rsidRDefault="00077C46" w:rsidP="00077C46">
      <w:pPr>
        <w:ind w:left="4500" w:firstLine="720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 xml:space="preserve">          </w:t>
      </w:r>
      <w:r w:rsidR="008F2A08">
        <w:rPr>
          <w:rFonts w:ascii="Century Gothic" w:hAnsi="Century Gothic"/>
          <w:b/>
          <w:lang w:val="sr-Cyrl-CS"/>
        </w:rPr>
        <w:t xml:space="preserve">            </w:t>
      </w:r>
      <w:r>
        <w:rPr>
          <w:rFonts w:ascii="Century Gothic" w:hAnsi="Century Gothic"/>
          <w:b/>
          <w:lang w:val="sr-Cyrl-CS"/>
        </w:rPr>
        <w:t xml:space="preserve">ПРЕДСЕДАВАЈУЋИ </w:t>
      </w:r>
    </w:p>
    <w:p w:rsidR="00077C46" w:rsidRDefault="00077C46" w:rsidP="00077C46">
      <w:pPr>
        <w:ind w:left="4500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 xml:space="preserve">                   </w:t>
      </w:r>
      <w:r w:rsidR="00253671">
        <w:rPr>
          <w:rFonts w:ascii="Century Gothic" w:hAnsi="Century Gothic"/>
          <w:b/>
          <w:lang w:val="sr-Cyrl-CS"/>
        </w:rPr>
        <w:tab/>
      </w:r>
      <w:r w:rsidR="008F2A08">
        <w:rPr>
          <w:rFonts w:ascii="Century Gothic" w:hAnsi="Century Gothic"/>
          <w:b/>
          <w:lang w:val="sr-Cyrl-CS"/>
        </w:rPr>
        <w:t xml:space="preserve">ПРЕДСЕДНИК </w:t>
      </w:r>
      <w:r>
        <w:rPr>
          <w:rFonts w:ascii="Century Gothic" w:hAnsi="Century Gothic"/>
          <w:b/>
          <w:lang w:val="sr-Cyrl-CS"/>
        </w:rPr>
        <w:t>ОПШТИНЕ,</w:t>
      </w:r>
    </w:p>
    <w:p w:rsidR="00077C46" w:rsidRDefault="00077C46" w:rsidP="00077C46">
      <w:pPr>
        <w:ind w:left="4500"/>
        <w:rPr>
          <w:rFonts w:ascii="Monotype Corsiva" w:hAnsi="Monotype Corsiva"/>
          <w:b/>
          <w:sz w:val="32"/>
          <w:szCs w:val="32"/>
          <w:lang w:val="sr-Cyrl-CS"/>
        </w:rPr>
      </w:pPr>
      <w:r>
        <w:rPr>
          <w:rFonts w:ascii="Century Gothic" w:hAnsi="Century Gothic"/>
          <w:b/>
          <w:lang w:val="sr-Cyrl-CS"/>
        </w:rPr>
        <w:t xml:space="preserve">                </w:t>
      </w:r>
      <w:r w:rsidR="00253671">
        <w:rPr>
          <w:rFonts w:ascii="Century Gothic" w:hAnsi="Century Gothic"/>
          <w:b/>
          <w:lang w:val="sr-Cyrl-CS"/>
        </w:rPr>
        <w:t xml:space="preserve">  </w:t>
      </w:r>
      <w:r>
        <w:rPr>
          <w:rFonts w:ascii="Century Gothic" w:hAnsi="Century Gothic"/>
          <w:b/>
          <w:lang w:val="sr-Cyrl-CS"/>
        </w:rPr>
        <w:t xml:space="preserve"> </w:t>
      </w:r>
      <w:r w:rsidR="00253671">
        <w:rPr>
          <w:rFonts w:ascii="Century Gothic" w:hAnsi="Century Gothic"/>
          <w:b/>
          <w:lang w:val="sr-Cyrl-CS"/>
        </w:rPr>
        <w:tab/>
      </w:r>
      <w:r w:rsidR="00253671">
        <w:rPr>
          <w:rFonts w:ascii="Monotype Corsiva" w:hAnsi="Monotype Corsiva"/>
          <w:b/>
          <w:sz w:val="32"/>
          <w:szCs w:val="32"/>
          <w:lang w:val="sr-Cyrl-CS"/>
        </w:rPr>
        <w:t>Ђорђе Никитови, с р.</w:t>
      </w:r>
    </w:p>
    <w:p w:rsidR="008F2A08" w:rsidRPr="00077C46" w:rsidRDefault="008F2A08" w:rsidP="00077C46">
      <w:pPr>
        <w:ind w:left="4500"/>
        <w:rPr>
          <w:rFonts w:ascii="Monotype Corsiva" w:hAnsi="Monotype Corsiva"/>
          <w:b/>
          <w:sz w:val="32"/>
          <w:szCs w:val="32"/>
          <w:lang w:val="sr-Cyrl-CS"/>
        </w:rPr>
      </w:pPr>
    </w:p>
    <w:p w:rsidR="00077C46" w:rsidRDefault="00077C46" w:rsidP="00077C46">
      <w:pPr>
        <w:jc w:val="both"/>
        <w:rPr>
          <w:lang w:val="sr-Cyrl-CS"/>
        </w:rPr>
      </w:pPr>
    </w:p>
    <w:p w:rsidR="00253671" w:rsidRDefault="00253671" w:rsidP="00253671">
      <w:pPr>
        <w:pStyle w:val="BodyText"/>
        <w:spacing w:before="76" w:line="278" w:lineRule="auto"/>
        <w:ind w:right="7902"/>
        <w:rPr>
          <w:rFonts w:ascii="Century Gothic" w:hAnsi="Century Gothic" w:cs="Arial"/>
          <w:b/>
          <w:sz w:val="20"/>
          <w:szCs w:val="20"/>
          <w:lang w:val="sr-Cyrl-CS"/>
        </w:rPr>
      </w:pPr>
    </w:p>
    <w:p w:rsidR="00253671" w:rsidRDefault="00253671" w:rsidP="00253671">
      <w:pPr>
        <w:pStyle w:val="BodyText"/>
        <w:spacing w:before="76" w:line="278" w:lineRule="auto"/>
        <w:ind w:right="7902"/>
        <w:rPr>
          <w:lang w:val="sr-Cyrl-CS"/>
        </w:rPr>
      </w:pPr>
    </w:p>
    <w:p w:rsidR="00533C04" w:rsidRDefault="00533C04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533C04" w:rsidRDefault="00533C04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533C04" w:rsidRDefault="00533C04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1B3333">
      <w:pPr>
        <w:pStyle w:val="BodyText"/>
        <w:spacing w:before="76" w:line="278" w:lineRule="auto"/>
        <w:ind w:left="180" w:right="7902" w:hanging="60"/>
      </w:pPr>
      <w:r>
        <w:lastRenderedPageBreak/>
        <w:t>Р е п у б л и к а С р б и ј а ПОЖЕГА</w:t>
      </w:r>
    </w:p>
    <w:p w:rsidR="001B3333" w:rsidRDefault="001B3333" w:rsidP="001B3333">
      <w:pPr>
        <w:pStyle w:val="BodyText"/>
        <w:spacing w:line="278" w:lineRule="auto"/>
        <w:ind w:left="120" w:right="1682"/>
      </w:pPr>
      <w:r>
        <w:t>Комисија за спровођење поступка јавног надметања за давање у закуп пољопривредног земљишта у државној својини</w:t>
      </w:r>
    </w:p>
    <w:p w:rsidR="001B3333" w:rsidRDefault="001B3333" w:rsidP="001B3333">
      <w:pPr>
        <w:pStyle w:val="BodyText"/>
        <w:spacing w:line="278" w:lineRule="auto"/>
        <w:ind w:left="120" w:right="7902"/>
      </w:pPr>
      <w:r>
        <w:t>Број: 03 broj 320-134/19 Датум: 21.10.2019. године</w:t>
      </w:r>
    </w:p>
    <w:p w:rsidR="001B3333" w:rsidRDefault="001B3333" w:rsidP="001B3333">
      <w:pPr>
        <w:pStyle w:val="BodyText"/>
        <w:spacing w:before="9"/>
        <w:rPr>
          <w:sz w:val="20"/>
        </w:rPr>
      </w:pPr>
    </w:p>
    <w:p w:rsidR="001B3333" w:rsidRDefault="001B3333" w:rsidP="001B3333">
      <w:pPr>
        <w:pStyle w:val="BodyText"/>
        <w:spacing w:line="278" w:lineRule="auto"/>
        <w:ind w:left="120" w:right="104" w:firstLine="400"/>
        <w:jc w:val="both"/>
      </w:pPr>
      <w:r>
        <w:t xml:space="preserve">На основу члана 64a става 22. и члана 64 став 6. Закона о пољопривредном земљишту („Службени гласник РС“, бр. 62/06, 65/08 – др. закон, 41/09, 112/15, 80/17 и 95/18– др. закон), Комисија за спровођење поступка јавног надметања за давање у закуп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(у даљем тексту:Комисија), утврдила је почетну цену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које је обухваћено Годишњим програмом заштите, уређења и коришћења пољопривредног земљишта на територији општине </w:t>
      </w:r>
      <w:r>
        <w:rPr>
          <w:b/>
        </w:rPr>
        <w:t xml:space="preserve">ПОЖЕГА </w:t>
      </w:r>
      <w:r>
        <w:t>за 2019. годину за давање у закуп донела је :</w:t>
      </w:r>
    </w:p>
    <w:p w:rsidR="001B3333" w:rsidRDefault="001B3333" w:rsidP="001B3333">
      <w:pPr>
        <w:pStyle w:val="BodyText"/>
        <w:spacing w:before="11"/>
        <w:rPr>
          <w:sz w:val="12"/>
        </w:rPr>
      </w:pPr>
    </w:p>
    <w:p w:rsidR="001B3333" w:rsidRDefault="001B3333" w:rsidP="001B3333">
      <w:pPr>
        <w:pStyle w:val="BodyText"/>
        <w:spacing w:before="90"/>
        <w:ind w:left="4689"/>
        <w:rPr>
          <w:b/>
          <w:lang w:val="sr-Cyrl-CS"/>
        </w:rPr>
      </w:pPr>
    </w:p>
    <w:p w:rsidR="001B3333" w:rsidRPr="001B3333" w:rsidRDefault="001B3333" w:rsidP="001B3333">
      <w:pPr>
        <w:pStyle w:val="BodyText"/>
        <w:spacing w:before="90"/>
        <w:ind w:left="4689"/>
        <w:rPr>
          <w:b/>
          <w:lang w:val="sr-Cyrl-CS"/>
        </w:rPr>
      </w:pPr>
      <w:r w:rsidRPr="004333F3">
        <w:rPr>
          <w:b/>
        </w:rPr>
        <w:t>ЗАКЉУЧАК</w:t>
      </w:r>
    </w:p>
    <w:p w:rsidR="001B3333" w:rsidRDefault="001B3333" w:rsidP="001B3333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204" w:line="278" w:lineRule="auto"/>
        <w:rPr>
          <w:sz w:val="24"/>
        </w:rPr>
      </w:pPr>
      <w:r>
        <w:rPr>
          <w:sz w:val="24"/>
        </w:rPr>
        <w:t xml:space="preserve">Одређују се почетне цене закупа пољопривредног земљишта у државној својини на територији општине </w:t>
      </w:r>
      <w:r>
        <w:rPr>
          <w:b/>
          <w:sz w:val="24"/>
        </w:rPr>
        <w:t xml:space="preserve">ПОЖЕГА у другом кругу </w:t>
      </w:r>
      <w:r>
        <w:rPr>
          <w:sz w:val="24"/>
        </w:rPr>
        <w:t xml:space="preserve">за укупно </w:t>
      </w:r>
      <w:r>
        <w:rPr>
          <w:b/>
          <w:sz w:val="24"/>
        </w:rPr>
        <w:t xml:space="preserve">600 </w:t>
      </w:r>
      <w:r>
        <w:rPr>
          <w:sz w:val="24"/>
        </w:rPr>
        <w:t xml:space="preserve">јавних надметања, која су обухваћена Годишњим програмом заштите, уређења и коришћења пољопривредног земљишта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за 2019. годину и планираних за давање у</w:t>
      </w:r>
      <w:r>
        <w:rPr>
          <w:spacing w:val="-44"/>
          <w:sz w:val="24"/>
        </w:rPr>
        <w:t xml:space="preserve"> </w:t>
      </w:r>
      <w:r>
        <w:rPr>
          <w:sz w:val="24"/>
        </w:rPr>
        <w:t>закуп по класама и културама, и</w:t>
      </w:r>
      <w:r>
        <w:rPr>
          <w:spacing w:val="-6"/>
          <w:sz w:val="24"/>
        </w:rPr>
        <w:t xml:space="preserve"> </w:t>
      </w:r>
      <w:r>
        <w:rPr>
          <w:sz w:val="24"/>
        </w:rPr>
        <w:t>то:</w:t>
      </w:r>
    </w:p>
    <w:p w:rsidR="001B3333" w:rsidRDefault="001B3333" w:rsidP="001B3333">
      <w:pPr>
        <w:pStyle w:val="BodyText"/>
        <w:spacing w:before="11"/>
        <w:rPr>
          <w:sz w:val="2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5"/>
        <w:gridCol w:w="2615"/>
        <w:gridCol w:w="2615"/>
        <w:gridCol w:w="2615"/>
      </w:tblGrid>
      <w:tr w:rsidR="001B3333" w:rsidTr="00FC2D4E">
        <w:trPr>
          <w:trHeight w:val="310"/>
        </w:trPr>
        <w:tc>
          <w:tcPr>
            <w:tcW w:w="2615" w:type="dxa"/>
            <w:shd w:val="clear" w:color="auto" w:fill="BFBFBF"/>
          </w:tcPr>
          <w:p w:rsidR="001B3333" w:rsidRDefault="001B3333" w:rsidP="00FC2D4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:rsidR="001B3333" w:rsidRDefault="001B3333" w:rsidP="00FC2D4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:rsidR="001B3333" w:rsidRDefault="001B3333" w:rsidP="00FC2D4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Цена ЕУР</w:t>
            </w:r>
          </w:p>
        </w:tc>
        <w:tc>
          <w:tcPr>
            <w:tcW w:w="2615" w:type="dxa"/>
            <w:shd w:val="clear" w:color="auto" w:fill="BFBFBF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Цена РСД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50,17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5.901,49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45,65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5.369,80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40,64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4.780,48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36,12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4.248,79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31,60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3.717,10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25,59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3.010,15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21,07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2.478,46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15,55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1.829,14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45,65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5.369,80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40,64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4.780,48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36,12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4.248,79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31,60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3.717,10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25,59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3.010,15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15,05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1.770,33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13,70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1.611,53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12,19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1.433,90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10,84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1.275,10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9,48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1.115,13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7,68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903,39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6,32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743,42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4,67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549,33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1.179,82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9,13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1.073,96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8,13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956,33</w:t>
            </w:r>
          </w:p>
        </w:tc>
      </w:tr>
    </w:tbl>
    <w:p w:rsidR="001B3333" w:rsidRDefault="001B3333" w:rsidP="001B3333">
      <w:pPr>
        <w:rPr>
          <w:sz w:val="24"/>
        </w:rPr>
        <w:sectPr w:rsidR="001B3333" w:rsidSect="001B3333">
          <w:footerReference w:type="default" r:id="rId8"/>
          <w:pgSz w:w="11900" w:h="16840"/>
          <w:pgMar w:top="740" w:right="580" w:bottom="560" w:left="600" w:header="720" w:footer="378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5"/>
        <w:gridCol w:w="2615"/>
        <w:gridCol w:w="2615"/>
        <w:gridCol w:w="2615"/>
      </w:tblGrid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7,22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849,28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6,32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743,42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5,12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602,26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495,22</w:t>
            </w:r>
          </w:p>
        </w:tc>
      </w:tr>
      <w:tr w:rsidR="001B3333" w:rsidTr="00FC2D4E">
        <w:trPr>
          <w:trHeight w:val="31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3,11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365,82</w:t>
            </w:r>
          </w:p>
        </w:tc>
      </w:tr>
      <w:tr w:rsidR="001B3333" w:rsidTr="00FC2D4E">
        <w:trPr>
          <w:trHeight w:val="790"/>
        </w:trPr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78"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ОСТАЛО ПРИРОДНО НЕПЛОДНО ЗЕМЉИШТЕ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0" w:line="240" w:lineRule="auto"/>
              <w:ind w:left="0" w:right="0"/>
              <w:jc w:val="left"/>
            </w:pP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z w:val="24"/>
              </w:rPr>
              <w:t>1,81</w:t>
            </w:r>
          </w:p>
        </w:tc>
        <w:tc>
          <w:tcPr>
            <w:tcW w:w="2615" w:type="dxa"/>
          </w:tcPr>
          <w:p w:rsidR="001B3333" w:rsidRDefault="001B3333" w:rsidP="00FC2D4E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z w:val="24"/>
              </w:rPr>
              <w:t>212,91</w:t>
            </w:r>
          </w:p>
        </w:tc>
      </w:tr>
    </w:tbl>
    <w:p w:rsidR="001B3333" w:rsidRDefault="001B3333" w:rsidP="001B3333">
      <w:pPr>
        <w:pStyle w:val="BodyText"/>
        <w:rPr>
          <w:sz w:val="20"/>
        </w:rPr>
      </w:pPr>
    </w:p>
    <w:p w:rsidR="001B3333" w:rsidRDefault="001B3333" w:rsidP="001B3333">
      <w:pPr>
        <w:pStyle w:val="BodyText"/>
        <w:rPr>
          <w:sz w:val="20"/>
        </w:rPr>
      </w:pPr>
    </w:p>
    <w:p w:rsidR="001B3333" w:rsidRDefault="001B3333" w:rsidP="001B3333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226" w:line="278" w:lineRule="auto"/>
        <w:ind w:right="272"/>
        <w:rPr>
          <w:sz w:val="24"/>
        </w:rPr>
      </w:pPr>
      <w:r>
        <w:rPr>
          <w:sz w:val="24"/>
        </w:rPr>
        <w:t>Комисија за спровођење поступка јавног надметања за давање у закуп пољопривредног земљишта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државноj</w:t>
      </w:r>
      <w:r>
        <w:rPr>
          <w:spacing w:val="-9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-8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табеле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тачке</w:t>
      </w:r>
    </w:p>
    <w:p w:rsidR="001B3333" w:rsidRDefault="001B3333" w:rsidP="001B3333">
      <w:pPr>
        <w:pStyle w:val="ListParagraph"/>
        <w:numPr>
          <w:ilvl w:val="1"/>
          <w:numId w:val="1"/>
        </w:numPr>
        <w:tabs>
          <w:tab w:val="left" w:pos="1160"/>
        </w:tabs>
        <w:spacing w:line="278" w:lineRule="auto"/>
        <w:ind w:right="243" w:firstLine="0"/>
        <w:rPr>
          <w:sz w:val="24"/>
        </w:rPr>
      </w:pPr>
      <w:r>
        <w:rPr>
          <w:sz w:val="24"/>
        </w:rPr>
        <w:t>утврдила почетне цене за свако јавно надметање које је предмет Одлуке о расписивању јавног огласа за давање у закуп пољопривредног земљиштау државној својини на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територији општине </w:t>
      </w:r>
      <w:r>
        <w:rPr>
          <w:b/>
          <w:sz w:val="24"/>
        </w:rPr>
        <w:t xml:space="preserve">ПОЖЕГА у другом </w:t>
      </w:r>
      <w:r>
        <w:rPr>
          <w:sz w:val="24"/>
        </w:rPr>
        <w:t xml:space="preserve">кругу, односно за укупно </w:t>
      </w:r>
      <w:r>
        <w:rPr>
          <w:b/>
          <w:sz w:val="24"/>
        </w:rPr>
        <w:t xml:space="preserve">600 </w:t>
      </w:r>
      <w:r>
        <w:rPr>
          <w:sz w:val="24"/>
        </w:rPr>
        <w:t xml:space="preserve">јавних надметања обухваћених Годишњим програмом заштите, уређења и коришћења пољопривредног земљишта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за 2019.</w:t>
      </w:r>
      <w:r>
        <w:rPr>
          <w:spacing w:val="-8"/>
          <w:sz w:val="24"/>
        </w:rPr>
        <w:t xml:space="preserve"> </w:t>
      </w:r>
      <w:r>
        <w:rPr>
          <w:sz w:val="24"/>
        </w:rPr>
        <w:t>годину.</w:t>
      </w:r>
    </w:p>
    <w:p w:rsidR="001B3333" w:rsidRPr="001B3333" w:rsidRDefault="001B3333" w:rsidP="001B3333">
      <w:pPr>
        <w:pStyle w:val="BodyText"/>
        <w:spacing w:before="159"/>
        <w:ind w:left="4346"/>
        <w:rPr>
          <w:b/>
        </w:rPr>
      </w:pPr>
      <w:r w:rsidRPr="001B3333">
        <w:rPr>
          <w:b/>
        </w:rPr>
        <w:t>О б р а з л о ж е њ е</w:t>
      </w:r>
    </w:p>
    <w:p w:rsidR="001B3333" w:rsidRDefault="001B3333" w:rsidP="001B3333">
      <w:pPr>
        <w:pStyle w:val="BodyText"/>
        <w:spacing w:before="8"/>
      </w:pPr>
    </w:p>
    <w:p w:rsidR="001B3333" w:rsidRDefault="001B3333" w:rsidP="001B3333">
      <w:pPr>
        <w:pStyle w:val="BodyText"/>
        <w:spacing w:line="278" w:lineRule="auto"/>
        <w:ind w:left="120" w:right="128" w:firstLine="400"/>
        <w:jc w:val="both"/>
      </w:pPr>
      <w:r>
        <w:t xml:space="preserve">Комисија за спровођење поступка јавног надметања за давање у закуп пољопривредног земљишта у државној својини на територији општине </w:t>
      </w:r>
      <w:r>
        <w:rPr>
          <w:b/>
        </w:rPr>
        <w:t>ПОЖЕГА</w:t>
      </w:r>
      <w:r>
        <w:t>, образована Решењем &lt;/B&gt; број</w:t>
      </w:r>
    </w:p>
    <w:p w:rsidR="001B3333" w:rsidRDefault="001B3333" w:rsidP="001B3333">
      <w:pPr>
        <w:pStyle w:val="BodyText"/>
        <w:spacing w:line="278" w:lineRule="auto"/>
        <w:ind w:left="120" w:right="113"/>
        <w:jc w:val="both"/>
      </w:pPr>
      <w:r>
        <w:t xml:space="preserve">&lt;/B&gt; од &lt;/B&gt;. године, имала је задатак да утврди почетну цену за закуп за свако јавно надметање по </w:t>
      </w:r>
      <w:r>
        <w:rPr>
          <w:spacing w:val="9"/>
        </w:rPr>
        <w:t xml:space="preserve">катастарским </w:t>
      </w:r>
      <w:r>
        <w:rPr>
          <w:spacing w:val="8"/>
        </w:rPr>
        <w:t xml:space="preserve">општинама </w:t>
      </w:r>
      <w:r>
        <w:rPr>
          <w:spacing w:val="5"/>
        </w:rPr>
        <w:t xml:space="preserve">на </w:t>
      </w:r>
      <w:r>
        <w:rPr>
          <w:spacing w:val="9"/>
        </w:rPr>
        <w:t xml:space="preserve">територији </w:t>
      </w:r>
      <w:r>
        <w:rPr>
          <w:spacing w:val="8"/>
        </w:rPr>
        <w:t xml:space="preserve">општине </w:t>
      </w:r>
      <w:r>
        <w:rPr>
          <w:b/>
          <w:spacing w:val="8"/>
        </w:rPr>
        <w:t>ПОЖЕГА</w:t>
      </w:r>
      <w:r>
        <w:rPr>
          <w:spacing w:val="8"/>
        </w:rPr>
        <w:t xml:space="preserve">, </w:t>
      </w:r>
      <w:r>
        <w:rPr>
          <w:spacing w:val="7"/>
        </w:rPr>
        <w:t xml:space="preserve">које </w:t>
      </w:r>
      <w:r>
        <w:rPr>
          <w:spacing w:val="5"/>
        </w:rPr>
        <w:t xml:space="preserve">је </w:t>
      </w:r>
      <w:r>
        <w:rPr>
          <w:spacing w:val="9"/>
        </w:rPr>
        <w:t xml:space="preserve">обухваћено </w:t>
      </w:r>
      <w:r>
        <w:rPr>
          <w:spacing w:val="10"/>
        </w:rPr>
        <w:t xml:space="preserve">Годишњим </w:t>
      </w:r>
      <w:r>
        <w:rPr>
          <w:spacing w:val="5"/>
        </w:rPr>
        <w:t xml:space="preserve">програмом заштите, уређења </w:t>
      </w:r>
      <w:r>
        <w:t xml:space="preserve">и </w:t>
      </w:r>
      <w:r>
        <w:rPr>
          <w:spacing w:val="5"/>
        </w:rPr>
        <w:t xml:space="preserve">коришћења пољопривредног земљишта </w:t>
      </w:r>
      <w:r>
        <w:rPr>
          <w:spacing w:val="3"/>
        </w:rPr>
        <w:t xml:space="preserve">на </w:t>
      </w:r>
      <w:r>
        <w:rPr>
          <w:spacing w:val="5"/>
        </w:rPr>
        <w:t xml:space="preserve">територији </w:t>
      </w:r>
      <w:r>
        <w:rPr>
          <w:spacing w:val="6"/>
        </w:rPr>
        <w:t>општине</w:t>
      </w:r>
      <w:r>
        <w:rPr>
          <w:spacing w:val="72"/>
        </w:rPr>
        <w:t xml:space="preserve"> </w:t>
      </w:r>
      <w:r>
        <w:rPr>
          <w:b/>
          <w:spacing w:val="5"/>
        </w:rPr>
        <w:t xml:space="preserve">ПОЖЕГА </w:t>
      </w:r>
      <w:r>
        <w:rPr>
          <w:spacing w:val="3"/>
        </w:rPr>
        <w:t xml:space="preserve">за </w:t>
      </w:r>
      <w:r>
        <w:rPr>
          <w:spacing w:val="5"/>
        </w:rPr>
        <w:t xml:space="preserve">2019. </w:t>
      </w:r>
      <w:r>
        <w:rPr>
          <w:spacing w:val="6"/>
        </w:rPr>
        <w:t xml:space="preserve">годину. Одредбом </w:t>
      </w:r>
      <w:r>
        <w:rPr>
          <w:spacing w:val="5"/>
        </w:rPr>
        <w:t xml:space="preserve">члана </w:t>
      </w:r>
      <w:r>
        <w:rPr>
          <w:spacing w:val="4"/>
        </w:rPr>
        <w:t xml:space="preserve">64a </w:t>
      </w:r>
      <w:r>
        <w:rPr>
          <w:spacing w:val="5"/>
        </w:rPr>
        <w:t xml:space="preserve">став </w:t>
      </w:r>
      <w:r>
        <w:rPr>
          <w:spacing w:val="4"/>
        </w:rPr>
        <w:t xml:space="preserve">22. </w:t>
      </w:r>
      <w:r>
        <w:rPr>
          <w:spacing w:val="5"/>
        </w:rPr>
        <w:t xml:space="preserve">Закона </w:t>
      </w:r>
      <w:r>
        <w:t xml:space="preserve">о </w:t>
      </w:r>
      <w:r>
        <w:rPr>
          <w:spacing w:val="6"/>
        </w:rPr>
        <w:t xml:space="preserve">пољопривредном </w:t>
      </w:r>
      <w:r>
        <w:rPr>
          <w:spacing w:val="7"/>
        </w:rPr>
        <w:t xml:space="preserve">земљишту </w:t>
      </w:r>
      <w:r>
        <w:rPr>
          <w:spacing w:val="8"/>
        </w:rPr>
        <w:t xml:space="preserve">прописано </w:t>
      </w:r>
      <w:r>
        <w:rPr>
          <w:spacing w:val="4"/>
        </w:rPr>
        <w:t xml:space="preserve">је да је </w:t>
      </w:r>
      <w:r>
        <w:rPr>
          <w:spacing w:val="7"/>
        </w:rPr>
        <w:t xml:space="preserve">просечно </w:t>
      </w:r>
      <w:r>
        <w:rPr>
          <w:spacing w:val="8"/>
        </w:rPr>
        <w:t xml:space="preserve">постигнута </w:t>
      </w:r>
      <w:r>
        <w:rPr>
          <w:spacing w:val="6"/>
        </w:rPr>
        <w:t xml:space="preserve">цена </w:t>
      </w:r>
      <w:r>
        <w:rPr>
          <w:spacing w:val="4"/>
        </w:rPr>
        <w:t xml:space="preserve">на </w:t>
      </w:r>
      <w:r>
        <w:rPr>
          <w:spacing w:val="8"/>
        </w:rPr>
        <w:t xml:space="preserve">последњем </w:t>
      </w:r>
      <w:r>
        <w:rPr>
          <w:spacing w:val="7"/>
        </w:rPr>
        <w:t xml:space="preserve">одржаном јавном </w:t>
      </w:r>
      <w:r>
        <w:rPr>
          <w:spacing w:val="8"/>
        </w:rPr>
        <w:t xml:space="preserve">надметању </w:t>
      </w:r>
      <w:r>
        <w:rPr>
          <w:spacing w:val="9"/>
        </w:rPr>
        <w:t xml:space="preserve">за </w:t>
      </w:r>
      <w:r>
        <w:t>пољопривредно земљиште у државној својини које је дато у закуп на територији јединице локалне самоуправе, а ако у јединици локалне самоуправе није било јавног надметања у претходној години, просечна постигнута цена пољопривредног земљишта у државној својини свих граничних јединица локалне самоуправе.</w:t>
      </w:r>
    </w:p>
    <w:p w:rsidR="001B3333" w:rsidRDefault="001B3333" w:rsidP="001B3333">
      <w:pPr>
        <w:pStyle w:val="BodyText"/>
        <w:spacing w:line="278" w:lineRule="auto"/>
        <w:ind w:left="120" w:right="129" w:firstLine="395"/>
        <w:jc w:val="both"/>
      </w:pPr>
      <w:r>
        <w:t>Општина ПОЖЕГА по Програму заштите, уређења и коришћења пољопривредног земљишта за 2018. годину није имала јавно надметање, па је Комисија је у складу са наведеном законском одредбом, прибавила просечно постигнуте цене закупа по хектару на последње одржаном јавном надметању по годишњем програму заштите, уређења и коришћења пољопривредног земљишта за 2018, свих граничних јединица локалних самоуправа које износе: .</w:t>
      </w:r>
    </w:p>
    <w:p w:rsidR="001B3333" w:rsidRDefault="001B3333" w:rsidP="001B3333">
      <w:pPr>
        <w:pStyle w:val="BodyText"/>
        <w:rPr>
          <w:sz w:val="20"/>
        </w:rPr>
      </w:pPr>
    </w:p>
    <w:p w:rsidR="001B3333" w:rsidRDefault="001B3333" w:rsidP="001B3333">
      <w:pPr>
        <w:pStyle w:val="BodyText"/>
        <w:spacing w:before="9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0"/>
        <w:gridCol w:w="5230"/>
      </w:tblGrid>
      <w:tr w:rsidR="001B3333" w:rsidTr="00FC2D4E">
        <w:trPr>
          <w:trHeight w:val="310"/>
        </w:trPr>
        <w:tc>
          <w:tcPr>
            <w:tcW w:w="5230" w:type="dxa"/>
            <w:shd w:val="clear" w:color="auto" w:fill="BFBFBF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ЈЛС</w:t>
            </w:r>
          </w:p>
        </w:tc>
        <w:tc>
          <w:tcPr>
            <w:tcW w:w="5230" w:type="dxa"/>
            <w:shd w:val="clear" w:color="auto" w:fill="BFBFBF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Цена_ЕУР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УЖИЦЕ-ГРАД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12,42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1" w:right="1352"/>
              <w:rPr>
                <w:sz w:val="24"/>
              </w:rPr>
            </w:pPr>
            <w:r>
              <w:rPr>
                <w:sz w:val="24"/>
              </w:rPr>
              <w:t>КОСЈЕРИЋ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37,19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АРИЉЕ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13,26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1" w:right="1352"/>
              <w:rPr>
                <w:sz w:val="24"/>
              </w:rPr>
            </w:pPr>
            <w:r>
              <w:rPr>
                <w:sz w:val="24"/>
              </w:rPr>
              <w:t>ЛУЧАНИ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1" w:right="1352"/>
              <w:rPr>
                <w:sz w:val="24"/>
              </w:rPr>
            </w:pPr>
            <w:r>
              <w:rPr>
                <w:sz w:val="24"/>
              </w:rPr>
              <w:t>ВАЉЕВО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ГОРЊИ МИЛАНОВАЦ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1" w:right="1352"/>
              <w:rPr>
                <w:sz w:val="24"/>
              </w:rPr>
            </w:pPr>
            <w:r>
              <w:rPr>
                <w:sz w:val="24"/>
              </w:rPr>
              <w:t>МИОНИЦА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56,09</w:t>
            </w:r>
          </w:p>
        </w:tc>
      </w:tr>
      <w:tr w:rsidR="001B3333" w:rsidTr="00FC2D4E">
        <w:trPr>
          <w:trHeight w:val="310"/>
        </w:trPr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1" w:right="1352"/>
              <w:rPr>
                <w:sz w:val="24"/>
              </w:rPr>
            </w:pPr>
            <w:r>
              <w:rPr>
                <w:sz w:val="24"/>
              </w:rPr>
              <w:t>ЧАЧАК</w:t>
            </w:r>
          </w:p>
        </w:tc>
        <w:tc>
          <w:tcPr>
            <w:tcW w:w="5230" w:type="dxa"/>
          </w:tcPr>
          <w:p w:rsidR="001B3333" w:rsidRDefault="001B3333" w:rsidP="00FC2D4E">
            <w:pPr>
              <w:pStyle w:val="TableParagraph"/>
              <w:ind w:left="1362" w:right="1352"/>
              <w:rPr>
                <w:sz w:val="24"/>
              </w:rPr>
            </w:pPr>
            <w:r>
              <w:rPr>
                <w:sz w:val="24"/>
              </w:rPr>
              <w:t>61,64</w:t>
            </w:r>
          </w:p>
        </w:tc>
      </w:tr>
    </w:tbl>
    <w:p w:rsidR="001B3333" w:rsidRDefault="001B3333" w:rsidP="001B3333">
      <w:pPr>
        <w:rPr>
          <w:sz w:val="24"/>
        </w:rPr>
        <w:sectPr w:rsidR="001B3333">
          <w:pgSz w:w="11900" w:h="16840"/>
          <w:pgMar w:top="720" w:right="580" w:bottom="560" w:left="600" w:header="0" w:footer="378" w:gutter="0"/>
          <w:cols w:space="720"/>
        </w:sectPr>
      </w:pPr>
    </w:p>
    <w:p w:rsidR="001B3333" w:rsidRDefault="001B3333" w:rsidP="001B3333">
      <w:pPr>
        <w:pStyle w:val="BodyText"/>
        <w:spacing w:before="76" w:line="278" w:lineRule="auto"/>
        <w:ind w:left="120" w:right="131" w:firstLine="475"/>
        <w:jc w:val="both"/>
      </w:pPr>
      <w:r>
        <w:lastRenderedPageBreak/>
        <w:t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просечно постигнуте цене закупа по хектару.</w:t>
      </w:r>
    </w:p>
    <w:p w:rsidR="001B3333" w:rsidRDefault="001B3333" w:rsidP="001B3333">
      <w:pPr>
        <w:pStyle w:val="BodyText"/>
        <w:spacing w:line="278" w:lineRule="auto"/>
        <w:ind w:left="120" w:right="110" w:firstLine="428"/>
        <w:jc w:val="both"/>
      </w:pPr>
      <w:r>
        <w:t xml:space="preserve">Комисија је у складу са наведеном законском одредбом, утврдила почетну цену у </w:t>
      </w:r>
      <w:r>
        <w:rPr>
          <w:b/>
        </w:rPr>
        <w:t xml:space="preserve">другом </w:t>
      </w:r>
      <w:r>
        <w:t>кругу у износу</w:t>
      </w:r>
      <w:r>
        <w:rPr>
          <w:spacing w:val="-12"/>
        </w:rPr>
        <w:t xml:space="preserve"> </w:t>
      </w:r>
      <w:r>
        <w:t>од</w:t>
      </w:r>
      <w:r>
        <w:rPr>
          <w:spacing w:val="-12"/>
        </w:rPr>
        <w:t xml:space="preserve"> </w:t>
      </w:r>
      <w:r>
        <w:rPr>
          <w:b/>
        </w:rPr>
        <w:t>100</w:t>
      </w:r>
      <w:r>
        <w:t>%</w:t>
      </w:r>
      <w:r>
        <w:rPr>
          <w:spacing w:val="-12"/>
        </w:rPr>
        <w:t xml:space="preserve"> </w:t>
      </w:r>
      <w:r>
        <w:t>од</w:t>
      </w:r>
      <w:r>
        <w:rPr>
          <w:spacing w:val="-12"/>
        </w:rPr>
        <w:t xml:space="preserve"> </w:t>
      </w:r>
      <w:r>
        <w:t>проcечно</w:t>
      </w:r>
      <w:r>
        <w:rPr>
          <w:spacing w:val="-12"/>
        </w:rPr>
        <w:t xml:space="preserve"> </w:t>
      </w:r>
      <w:r>
        <w:t>постигнуте</w:t>
      </w:r>
      <w:r>
        <w:rPr>
          <w:spacing w:val="-12"/>
        </w:rPr>
        <w:t xml:space="preserve"> </w:t>
      </w:r>
      <w:r>
        <w:t>цене</w:t>
      </w:r>
      <w:r>
        <w:rPr>
          <w:spacing w:val="-12"/>
        </w:rPr>
        <w:t xml:space="preserve"> </w:t>
      </w:r>
      <w:r>
        <w:t>која</w:t>
      </w:r>
      <w:r>
        <w:rPr>
          <w:spacing w:val="-12"/>
        </w:rPr>
        <w:t xml:space="preserve"> </w:t>
      </w:r>
      <w:r>
        <w:t>износи</w:t>
      </w:r>
      <w:r>
        <w:rPr>
          <w:spacing w:val="-12"/>
        </w:rPr>
        <w:t xml:space="preserve"> </w:t>
      </w:r>
      <w:r>
        <w:rPr>
          <w:b/>
        </w:rPr>
        <w:t>4.248,80</w:t>
      </w:r>
      <w:r>
        <w:rPr>
          <w:b/>
          <w:spacing w:val="-12"/>
        </w:rPr>
        <w:t xml:space="preserve"> </w:t>
      </w:r>
      <w:r>
        <w:rPr>
          <w:b/>
        </w:rPr>
        <w:t>динара</w:t>
      </w:r>
      <w:r>
        <w:rPr>
          <w:b/>
          <w:spacing w:val="-13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хектару</w:t>
      </w:r>
      <w:r>
        <w:rPr>
          <w:b/>
          <w:spacing w:val="-12"/>
        </w:rPr>
        <w:t xml:space="preserve"> </w:t>
      </w:r>
      <w:r>
        <w:rPr>
          <w:b/>
        </w:rPr>
        <w:t>а</w:t>
      </w:r>
      <w:r>
        <w:rPr>
          <w:b/>
          <w:spacing w:val="-13"/>
        </w:rPr>
        <w:t xml:space="preserve"> </w:t>
      </w:r>
      <w:r>
        <w:rPr>
          <w:b/>
        </w:rPr>
        <w:t>која</w:t>
      </w:r>
      <w:r>
        <w:rPr>
          <w:b/>
          <w:spacing w:val="-13"/>
        </w:rPr>
        <w:t xml:space="preserve"> </w:t>
      </w:r>
      <w:r>
        <w:rPr>
          <w:b/>
        </w:rPr>
        <w:t xml:space="preserve">одговара квалитету </w:t>
      </w:r>
      <w:r>
        <w:rPr>
          <w:b/>
          <w:spacing w:val="2"/>
        </w:rPr>
        <w:t xml:space="preserve">њива </w:t>
      </w:r>
      <w:r>
        <w:rPr>
          <w:b/>
        </w:rPr>
        <w:t>4. класе</w:t>
      </w:r>
      <w:r>
        <w:t xml:space="preserve">, на </w:t>
      </w:r>
      <w:r>
        <w:rPr>
          <w:spacing w:val="2"/>
        </w:rPr>
        <w:t xml:space="preserve">основу </w:t>
      </w:r>
      <w:r>
        <w:t xml:space="preserve">које су </w:t>
      </w:r>
      <w:r>
        <w:rPr>
          <w:spacing w:val="2"/>
        </w:rPr>
        <w:t xml:space="preserve">обрачунате почетне цене </w:t>
      </w:r>
      <w:r>
        <w:t xml:space="preserve">за све </w:t>
      </w:r>
      <w:r>
        <w:rPr>
          <w:spacing w:val="2"/>
        </w:rPr>
        <w:t xml:space="preserve">остале </w:t>
      </w:r>
      <w:r>
        <w:t xml:space="preserve">културе и </w:t>
      </w:r>
      <w:r>
        <w:rPr>
          <w:spacing w:val="2"/>
        </w:rPr>
        <w:t xml:space="preserve">класе, </w:t>
      </w:r>
      <w:r>
        <w:rPr>
          <w:spacing w:val="3"/>
        </w:rPr>
        <w:t xml:space="preserve">односно </w:t>
      </w:r>
      <w:r>
        <w:t xml:space="preserve">за </w:t>
      </w:r>
      <w:r>
        <w:rPr>
          <w:spacing w:val="2"/>
        </w:rPr>
        <w:t xml:space="preserve">сва </w:t>
      </w:r>
      <w:r>
        <w:rPr>
          <w:spacing w:val="3"/>
        </w:rPr>
        <w:t xml:space="preserve">јавна надметања </w:t>
      </w:r>
      <w:r>
        <w:t xml:space="preserve">у </w:t>
      </w:r>
      <w:r>
        <w:rPr>
          <w:b/>
          <w:spacing w:val="3"/>
        </w:rPr>
        <w:t xml:space="preserve">другом </w:t>
      </w:r>
      <w:r>
        <w:rPr>
          <w:spacing w:val="3"/>
        </w:rPr>
        <w:t xml:space="preserve">кругу која </w:t>
      </w:r>
      <w:r>
        <w:t xml:space="preserve">су </w:t>
      </w:r>
      <w:r>
        <w:rPr>
          <w:spacing w:val="3"/>
        </w:rPr>
        <w:t xml:space="preserve">планирана </w:t>
      </w:r>
      <w:r>
        <w:t xml:space="preserve">за </w:t>
      </w:r>
      <w:r>
        <w:rPr>
          <w:spacing w:val="3"/>
        </w:rPr>
        <w:t xml:space="preserve">давање </w:t>
      </w:r>
      <w:r>
        <w:t xml:space="preserve">у </w:t>
      </w:r>
      <w:r>
        <w:rPr>
          <w:spacing w:val="3"/>
        </w:rPr>
        <w:t xml:space="preserve">закуп </w:t>
      </w:r>
      <w:r>
        <w:rPr>
          <w:spacing w:val="4"/>
        </w:rPr>
        <w:t xml:space="preserve">Годишњим </w:t>
      </w:r>
      <w:r>
        <w:rPr>
          <w:spacing w:val="5"/>
        </w:rPr>
        <w:t xml:space="preserve">програмом заштите, уређења </w:t>
      </w:r>
      <w:r>
        <w:t xml:space="preserve">и </w:t>
      </w:r>
      <w:r>
        <w:rPr>
          <w:spacing w:val="5"/>
        </w:rPr>
        <w:t xml:space="preserve">коришћења пољопривредног земљишта </w:t>
      </w:r>
      <w:r>
        <w:rPr>
          <w:spacing w:val="3"/>
        </w:rPr>
        <w:t xml:space="preserve">на </w:t>
      </w:r>
      <w:r>
        <w:rPr>
          <w:spacing w:val="5"/>
        </w:rPr>
        <w:t xml:space="preserve">територији </w:t>
      </w:r>
      <w:r>
        <w:rPr>
          <w:spacing w:val="6"/>
        </w:rPr>
        <w:t>општине</w:t>
      </w:r>
      <w:r>
        <w:rPr>
          <w:spacing w:val="72"/>
        </w:rPr>
        <w:t xml:space="preserve"> </w:t>
      </w:r>
      <w:r>
        <w:rPr>
          <w:b/>
        </w:rPr>
        <w:t xml:space="preserve">ПОЖЕГА </w:t>
      </w:r>
      <w:r>
        <w:t>за 2019.</w:t>
      </w:r>
      <w:r>
        <w:rPr>
          <w:spacing w:val="-3"/>
        </w:rPr>
        <w:t xml:space="preserve"> </w:t>
      </w:r>
      <w:r>
        <w:t>годину.</w:t>
      </w:r>
    </w:p>
    <w:p w:rsidR="001B3333" w:rsidRDefault="001B3333" w:rsidP="001B3333">
      <w:pPr>
        <w:pStyle w:val="BodyText"/>
        <w:rPr>
          <w:sz w:val="26"/>
        </w:rPr>
      </w:pPr>
    </w:p>
    <w:p w:rsidR="001B3333" w:rsidRDefault="001B3333" w:rsidP="001B3333">
      <w:pPr>
        <w:pStyle w:val="BodyText"/>
        <w:spacing w:before="179" w:line="278" w:lineRule="auto"/>
        <w:ind w:left="120" w:right="134" w:firstLine="400"/>
        <w:jc w:val="both"/>
        <w:rPr>
          <w:lang w:val="sr-Cyrl-CS"/>
        </w:rPr>
      </w:pPr>
      <w:r>
        <w:t>Имајући у виду све напред наведено, одређене су почетне цене за сва јавна надметања као у диспозитиву овог закључка.</w:t>
      </w:r>
    </w:p>
    <w:p w:rsidR="00CE356B" w:rsidRDefault="00CE356B" w:rsidP="00CE356B">
      <w:pPr>
        <w:pStyle w:val="BodyText"/>
        <w:spacing w:before="179" w:line="278" w:lineRule="auto"/>
        <w:ind w:left="5076" w:right="134" w:firstLine="588"/>
        <w:jc w:val="both"/>
        <w:rPr>
          <w:lang w:val="sr-Cyrl-CS"/>
        </w:rPr>
      </w:pPr>
      <w:r>
        <w:rPr>
          <w:lang w:val="sr-Cyrl-CS"/>
        </w:rPr>
        <w:t>ПРЕДСЕДНИК КОМИСИЈЕ,</w:t>
      </w:r>
    </w:p>
    <w:p w:rsidR="00CE356B" w:rsidRPr="00CE356B" w:rsidRDefault="00CE356B" w:rsidP="001B3333">
      <w:pPr>
        <w:pStyle w:val="BodyText"/>
        <w:spacing w:before="179" w:line="278" w:lineRule="auto"/>
        <w:ind w:left="120" w:right="134" w:firstLine="400"/>
        <w:jc w:val="both"/>
        <w:rPr>
          <w:lang w:val="sr-Cyrl-CS"/>
        </w:rPr>
      </w:pPr>
      <w:r>
        <w:rPr>
          <w:lang w:val="sr-Cyrl-CS"/>
        </w:rPr>
        <w:t xml:space="preserve">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Ана Петковић, с.р.</w:t>
      </w:r>
    </w:p>
    <w:p w:rsidR="001B3333" w:rsidRDefault="001B3333" w:rsidP="00CE356B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CE356B" w:rsidRDefault="00CE356B" w:rsidP="00CE356B">
      <w:pPr>
        <w:pStyle w:val="BodyText"/>
        <w:spacing w:before="76" w:line="278" w:lineRule="auto"/>
        <w:ind w:left="180" w:right="7902" w:hanging="60"/>
        <w:jc w:val="center"/>
        <w:rPr>
          <w:lang w:val="sr-Cyrl-CS"/>
        </w:rPr>
      </w:pPr>
      <w:r>
        <w:rPr>
          <w:lang w:val="sr-Cyrl-CS"/>
        </w:rPr>
        <w:t xml:space="preserve">   </w:t>
      </w: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D93E39" w:rsidRDefault="00D93E39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253671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1B3333" w:rsidRDefault="001B3333" w:rsidP="001B3333">
      <w:pPr>
        <w:pStyle w:val="BodyText"/>
        <w:spacing w:before="76" w:line="278" w:lineRule="auto"/>
        <w:ind w:right="7902"/>
        <w:rPr>
          <w:lang w:val="sr-Cyrl-CS"/>
        </w:rPr>
      </w:pPr>
    </w:p>
    <w:p w:rsidR="00077C46" w:rsidRDefault="00077C46" w:rsidP="00077C46">
      <w:pPr>
        <w:rPr>
          <w:rFonts w:ascii="Arial Narrow" w:hAnsi="Arial Narrow"/>
          <w:b/>
          <w:sz w:val="24"/>
          <w:szCs w:val="24"/>
          <w:lang w:val="sr-Cyrl-CS"/>
        </w:rPr>
      </w:pPr>
      <w:r>
        <w:rPr>
          <w:rFonts w:ascii="Arial Narrow" w:hAnsi="Arial Narrow"/>
          <w:b/>
          <w:sz w:val="24"/>
          <w:szCs w:val="24"/>
          <w:lang w:val="sr-Cyrl-CS"/>
        </w:rPr>
        <w:t>Садржај:</w:t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  <w:t xml:space="preserve">    стр.</w:t>
      </w:r>
    </w:p>
    <w:p w:rsidR="00077C46" w:rsidRDefault="00077C46" w:rsidP="00077C46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077C46" w:rsidRDefault="00077C46" w:rsidP="00077C46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077C46" w:rsidRDefault="00077C46" w:rsidP="00077C46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565"/>
      </w:tblGrid>
      <w:tr w:rsidR="00077C46" w:rsidTr="00FC2D4E">
        <w:tc>
          <w:tcPr>
            <w:tcW w:w="485" w:type="dxa"/>
            <w:hideMark/>
          </w:tcPr>
          <w:p w:rsidR="00077C46" w:rsidRDefault="00077C46" w:rsidP="00FC2D4E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077C46" w:rsidRPr="00530DC1" w:rsidRDefault="00077C46" w:rsidP="00077C46">
            <w:pPr>
              <w:jc w:val="both"/>
              <w:rPr>
                <w:rFonts w:ascii="Century Gothic" w:hAnsi="Century Gothic"/>
                <w:b/>
                <w:lang w:val="sr-Cyrl-CS"/>
              </w:rPr>
            </w:pPr>
            <w:r>
              <w:rPr>
                <w:rFonts w:ascii="Century Gothic" w:hAnsi="Century Gothic"/>
                <w:sz w:val="24"/>
                <w:szCs w:val="24"/>
                <w:lang w:val="sr-Cyrl-CS"/>
              </w:rPr>
              <w:t xml:space="preserve">Одлука </w:t>
            </w:r>
            <w:r>
              <w:rPr>
                <w:rFonts w:ascii="Century Gothic" w:hAnsi="Century Gothic"/>
                <w:lang w:val="sr-Cyrl-CS"/>
              </w:rPr>
              <w:t xml:space="preserve">о утврђивању просечних цена квадратног метра одговрајућих </w:t>
            </w:r>
            <w:r w:rsidRPr="00530DC1">
              <w:rPr>
                <w:rFonts w:ascii="Century Gothic" w:hAnsi="Century Gothic"/>
                <w:b/>
                <w:lang w:val="sr-Cyrl-CS"/>
              </w:rPr>
              <w:t xml:space="preserve"> </w:t>
            </w:r>
            <w:r w:rsidRPr="00077C46">
              <w:rPr>
                <w:rFonts w:ascii="Century Gothic" w:hAnsi="Century Gothic"/>
                <w:lang w:val="sr-Cyrl-CS"/>
              </w:rPr>
              <w:t>непокретности за утврђивање</w:t>
            </w:r>
            <w:r>
              <w:rPr>
                <w:rFonts w:ascii="Century Gothic" w:hAnsi="Century Gothic"/>
                <w:b/>
                <w:lang w:val="sr-Cyrl-CS"/>
              </w:rPr>
              <w:t xml:space="preserve"> </w:t>
            </w:r>
            <w:r>
              <w:rPr>
                <w:rFonts w:ascii="Century Gothic" w:hAnsi="Century Gothic"/>
                <w:lang w:val="sr-Cyrl-CS"/>
              </w:rPr>
              <w:t xml:space="preserve"> пореза на имовину за 2020. годину на територији општине Пожега</w:t>
            </w:r>
          </w:p>
          <w:p w:rsidR="00077C46" w:rsidRDefault="00077C46" w:rsidP="00077C46">
            <w:pPr>
              <w:widowControl/>
              <w:autoSpaceDE/>
              <w:jc w:val="both"/>
              <w:rPr>
                <w:rFonts w:ascii="Century Gothic" w:hAnsi="Century Gothic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  <w:hideMark/>
          </w:tcPr>
          <w:p w:rsidR="00077C46" w:rsidRDefault="00077C46" w:rsidP="00FC2D4E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  <w:hideMark/>
          </w:tcPr>
          <w:p w:rsidR="00077C46" w:rsidRDefault="00077C46" w:rsidP="00FC2D4E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  <w:hideMark/>
          </w:tcPr>
          <w:p w:rsidR="00077C46" w:rsidRDefault="00077C46" w:rsidP="00FC2D4E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3</w:t>
            </w:r>
          </w:p>
        </w:tc>
      </w:tr>
      <w:tr w:rsidR="00253671" w:rsidTr="00FC2D4E">
        <w:tc>
          <w:tcPr>
            <w:tcW w:w="485" w:type="dxa"/>
          </w:tcPr>
          <w:p w:rsidR="00253671" w:rsidRDefault="00253671" w:rsidP="00FC2D4E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</w:tcPr>
          <w:p w:rsidR="00253671" w:rsidRPr="00253671" w:rsidRDefault="00253671" w:rsidP="00253671">
            <w:pPr>
              <w:pStyle w:val="BodyText"/>
              <w:spacing w:before="9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53671">
              <w:rPr>
                <w:rFonts w:ascii="Century Gothic" w:hAnsi="Century Gothic"/>
                <w:sz w:val="22"/>
                <w:szCs w:val="22"/>
              </w:rPr>
              <w:t>ЗАКЉУЧАК</w:t>
            </w:r>
            <w:r w:rsidRPr="00253671">
              <w:rPr>
                <w:rFonts w:ascii="Century Gothic" w:hAnsi="Century Gothic"/>
                <w:sz w:val="22"/>
                <w:szCs w:val="22"/>
                <w:lang w:val="sr-Cyrl-CS"/>
              </w:rPr>
              <w:t xml:space="preserve"> о о</w:t>
            </w:r>
            <w:r w:rsidRPr="00253671">
              <w:rPr>
                <w:rFonts w:ascii="Century Gothic" w:hAnsi="Century Gothic"/>
                <w:sz w:val="22"/>
                <w:szCs w:val="22"/>
              </w:rPr>
              <w:t>дређ</w:t>
            </w:r>
            <w:r w:rsidRPr="00253671">
              <w:rPr>
                <w:rFonts w:ascii="Century Gothic" w:hAnsi="Century Gothic"/>
                <w:sz w:val="22"/>
                <w:szCs w:val="22"/>
                <w:lang w:val="sr-Cyrl-CS"/>
              </w:rPr>
              <w:t>ивању</w:t>
            </w:r>
            <w:r w:rsidRPr="00253671">
              <w:rPr>
                <w:rFonts w:ascii="Century Gothic" w:hAnsi="Century Gothic"/>
                <w:sz w:val="22"/>
                <w:szCs w:val="22"/>
              </w:rPr>
              <w:t xml:space="preserve"> почетне цене закупа пољопривредног земљишта у државној својини на територији општине </w:t>
            </w:r>
            <w:r w:rsidRPr="00253671">
              <w:rPr>
                <w:rFonts w:ascii="Century Gothic" w:hAnsi="Century Gothic"/>
                <w:b/>
                <w:sz w:val="22"/>
                <w:szCs w:val="22"/>
              </w:rPr>
              <w:t xml:space="preserve">ПОЖЕГА у другом кругу </w:t>
            </w:r>
            <w:r w:rsidRPr="00253671">
              <w:rPr>
                <w:rFonts w:ascii="Century Gothic" w:hAnsi="Century Gothic"/>
                <w:sz w:val="22"/>
                <w:szCs w:val="22"/>
              </w:rPr>
              <w:t xml:space="preserve">за укупно </w:t>
            </w:r>
            <w:r w:rsidRPr="00253671">
              <w:rPr>
                <w:rFonts w:ascii="Century Gothic" w:hAnsi="Century Gothic"/>
                <w:b/>
                <w:sz w:val="22"/>
                <w:szCs w:val="22"/>
              </w:rPr>
              <w:t xml:space="preserve">600 </w:t>
            </w:r>
            <w:r w:rsidRPr="00253671">
              <w:rPr>
                <w:rFonts w:ascii="Century Gothic" w:hAnsi="Century Gothic"/>
                <w:sz w:val="22"/>
                <w:szCs w:val="22"/>
              </w:rPr>
              <w:t xml:space="preserve">јавних надметања, која су обухваћена Годишњим програмом заштите, уређења и коришћења пољопривредног земљишта на територији општине </w:t>
            </w:r>
            <w:r w:rsidRPr="00253671">
              <w:rPr>
                <w:rFonts w:ascii="Century Gothic" w:hAnsi="Century Gothic"/>
                <w:b/>
                <w:sz w:val="22"/>
                <w:szCs w:val="22"/>
              </w:rPr>
              <w:t xml:space="preserve">ПОЖЕГА </w:t>
            </w:r>
            <w:r w:rsidRPr="00253671">
              <w:rPr>
                <w:rFonts w:ascii="Century Gothic" w:hAnsi="Century Gothic"/>
                <w:sz w:val="22"/>
                <w:szCs w:val="22"/>
              </w:rPr>
              <w:t>за 2019. годину и планираних за давање у</w:t>
            </w:r>
            <w:r w:rsidRPr="00253671">
              <w:rPr>
                <w:rFonts w:ascii="Century Gothic" w:hAnsi="Century Gothic"/>
                <w:spacing w:val="-44"/>
                <w:sz w:val="22"/>
                <w:szCs w:val="22"/>
              </w:rPr>
              <w:t xml:space="preserve"> </w:t>
            </w:r>
            <w:r w:rsidRPr="00253671">
              <w:rPr>
                <w:rFonts w:ascii="Century Gothic" w:hAnsi="Century Gothic"/>
                <w:sz w:val="22"/>
                <w:szCs w:val="22"/>
              </w:rPr>
              <w:t>закуп по класама и културама</w:t>
            </w:r>
          </w:p>
        </w:tc>
        <w:tc>
          <w:tcPr>
            <w:tcW w:w="521" w:type="dxa"/>
            <w:vAlign w:val="bottom"/>
          </w:tcPr>
          <w:p w:rsidR="00253671" w:rsidRDefault="00533C04" w:rsidP="00FC2D4E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11" w:type="dxa"/>
            <w:vAlign w:val="bottom"/>
          </w:tcPr>
          <w:p w:rsidR="00253671" w:rsidRDefault="00253671" w:rsidP="00FC2D4E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253671" w:rsidRDefault="00253671" w:rsidP="00FC2D4E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6</w:t>
            </w:r>
          </w:p>
        </w:tc>
      </w:tr>
    </w:tbl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Default="00077C46">
      <w:pPr>
        <w:rPr>
          <w:lang w:val="sr-Cyrl-CS"/>
        </w:rPr>
      </w:pPr>
    </w:p>
    <w:p w:rsidR="00077C46" w:rsidRPr="00606687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Издавач: Скупштина општине Пожега</w:t>
      </w:r>
    </w:p>
    <w:p w:rsidR="00077C46" w:rsidRDefault="00077C46" w:rsidP="00077C46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Одговорни уредник: Секретар Скупштине општине Пожега – Боривоје Неоричић</w:t>
      </w:r>
    </w:p>
    <w:p w:rsidR="00077C46" w:rsidRDefault="00077C46" w:rsidP="00077C46">
      <w:pPr>
        <w:rPr>
          <w:rFonts w:ascii="Arial Narrow" w:hAnsi="Arial Narrow"/>
          <w:sz w:val="24"/>
          <w:szCs w:val="24"/>
          <w:lang w:val="sr-Cyrl-CS"/>
        </w:rPr>
      </w:pPr>
      <w:r>
        <w:rPr>
          <w:rFonts w:ascii="Arial Narrow" w:hAnsi="Arial Narrow" w:cs="Arial"/>
          <w:b/>
          <w:sz w:val="24"/>
          <w:szCs w:val="24"/>
        </w:rPr>
        <w:t>Штампа: Општинска управа Пожега</w:t>
      </w:r>
    </w:p>
    <w:p w:rsidR="00077C46" w:rsidRPr="00077C46" w:rsidRDefault="00077C46">
      <w:pPr>
        <w:rPr>
          <w:lang w:val="sr-Cyrl-CS"/>
        </w:rPr>
      </w:pPr>
    </w:p>
    <w:sectPr w:rsidR="00077C46" w:rsidRPr="00077C46" w:rsidSect="00A43561">
      <w:footerReference w:type="default" r:id="rId9"/>
      <w:pgSz w:w="11906" w:h="16838"/>
      <w:pgMar w:top="851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171" w:rsidRDefault="007F0171" w:rsidP="00077C46">
      <w:r>
        <w:separator/>
      </w:r>
    </w:p>
  </w:endnote>
  <w:endnote w:type="continuationSeparator" w:id="1">
    <w:p w:rsidR="007F0171" w:rsidRDefault="007F0171" w:rsidP="0007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33" w:rsidRDefault="001B333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3pt;margin-top:812.1pt;width:9pt;height:13.1pt;z-index:-251656192;mso-position-horizontal-relative:page;mso-position-vertical-relative:page" filled="f" stroked="f">
          <v:textbox inset="0,0,0,0">
            <w:txbxContent>
              <w:p w:rsidR="001B3333" w:rsidRDefault="001B3333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936E0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2688"/>
      <w:docPartObj>
        <w:docPartGallery w:val="Page Numbers (Bottom of Page)"/>
        <w:docPartUnique/>
      </w:docPartObj>
    </w:sdtPr>
    <w:sdtContent>
      <w:p w:rsidR="00077C46" w:rsidRDefault="00077C46">
        <w:pPr>
          <w:pStyle w:val="Footer"/>
          <w:jc w:val="right"/>
        </w:pPr>
        <w:fldSimple w:instr=" PAGE   \* MERGEFORMAT ">
          <w:r w:rsidR="00B936E0">
            <w:rPr>
              <w:noProof/>
            </w:rPr>
            <w:t>7</w:t>
          </w:r>
        </w:fldSimple>
      </w:p>
    </w:sdtContent>
  </w:sdt>
  <w:p w:rsidR="00077C46" w:rsidRDefault="00077C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171" w:rsidRDefault="007F0171" w:rsidP="00077C46">
      <w:r>
        <w:separator/>
      </w:r>
    </w:p>
  </w:footnote>
  <w:footnote w:type="continuationSeparator" w:id="1">
    <w:p w:rsidR="007F0171" w:rsidRDefault="007F0171" w:rsidP="00077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710"/>
    <w:multiLevelType w:val="hybridMultilevel"/>
    <w:tmpl w:val="3D58B51A"/>
    <w:lvl w:ilvl="0" w:tplc="D1621A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B6589"/>
    <w:multiLevelType w:val="hybridMultilevel"/>
    <w:tmpl w:val="EA7C3746"/>
    <w:lvl w:ilvl="0" w:tplc="03A672B2">
      <w:start w:val="1"/>
      <w:numFmt w:val="decimal"/>
      <w:lvlText w:val="%1."/>
      <w:lvlJc w:val="left"/>
      <w:pPr>
        <w:ind w:left="920" w:hanging="400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</w:rPr>
    </w:lvl>
    <w:lvl w:ilvl="1" w:tplc="B330C17E">
      <w:start w:val="1"/>
      <w:numFmt w:val="decimal"/>
      <w:lvlText w:val="%2."/>
      <w:lvlJc w:val="left"/>
      <w:pPr>
        <w:ind w:left="920" w:hanging="240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</w:rPr>
    </w:lvl>
    <w:lvl w:ilvl="2" w:tplc="71540A4E">
      <w:numFmt w:val="bullet"/>
      <w:lvlText w:val="•"/>
      <w:lvlJc w:val="left"/>
      <w:pPr>
        <w:ind w:left="2880" w:hanging="240"/>
      </w:pPr>
      <w:rPr>
        <w:rFonts w:hint="default"/>
      </w:rPr>
    </w:lvl>
    <w:lvl w:ilvl="3" w:tplc="A66AC93C">
      <w:numFmt w:val="bullet"/>
      <w:lvlText w:val="•"/>
      <w:lvlJc w:val="left"/>
      <w:pPr>
        <w:ind w:left="3860" w:hanging="240"/>
      </w:pPr>
      <w:rPr>
        <w:rFonts w:hint="default"/>
      </w:rPr>
    </w:lvl>
    <w:lvl w:ilvl="4" w:tplc="8F369D42">
      <w:numFmt w:val="bullet"/>
      <w:lvlText w:val="•"/>
      <w:lvlJc w:val="left"/>
      <w:pPr>
        <w:ind w:left="4840" w:hanging="240"/>
      </w:pPr>
      <w:rPr>
        <w:rFonts w:hint="default"/>
      </w:rPr>
    </w:lvl>
    <w:lvl w:ilvl="5" w:tplc="650AB0B8">
      <w:numFmt w:val="bullet"/>
      <w:lvlText w:val="•"/>
      <w:lvlJc w:val="left"/>
      <w:pPr>
        <w:ind w:left="5820" w:hanging="240"/>
      </w:pPr>
      <w:rPr>
        <w:rFonts w:hint="default"/>
      </w:rPr>
    </w:lvl>
    <w:lvl w:ilvl="6" w:tplc="1876B31A">
      <w:numFmt w:val="bullet"/>
      <w:lvlText w:val="•"/>
      <w:lvlJc w:val="left"/>
      <w:pPr>
        <w:ind w:left="6800" w:hanging="240"/>
      </w:pPr>
      <w:rPr>
        <w:rFonts w:hint="default"/>
      </w:rPr>
    </w:lvl>
    <w:lvl w:ilvl="7" w:tplc="59E03920">
      <w:numFmt w:val="bullet"/>
      <w:lvlText w:val="•"/>
      <w:lvlJc w:val="left"/>
      <w:pPr>
        <w:ind w:left="7780" w:hanging="240"/>
      </w:pPr>
      <w:rPr>
        <w:rFonts w:hint="default"/>
      </w:rPr>
    </w:lvl>
    <w:lvl w:ilvl="8" w:tplc="F782DA14">
      <w:numFmt w:val="bullet"/>
      <w:lvlText w:val="•"/>
      <w:lvlJc w:val="left"/>
      <w:pPr>
        <w:ind w:left="8760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77C46"/>
    <w:rsid w:val="00020F60"/>
    <w:rsid w:val="00077C46"/>
    <w:rsid w:val="00082E40"/>
    <w:rsid w:val="00194C2E"/>
    <w:rsid w:val="001B3333"/>
    <w:rsid w:val="001C0B05"/>
    <w:rsid w:val="001C6D05"/>
    <w:rsid w:val="00253671"/>
    <w:rsid w:val="003B12A2"/>
    <w:rsid w:val="003F4BD3"/>
    <w:rsid w:val="00533C04"/>
    <w:rsid w:val="006D7D9C"/>
    <w:rsid w:val="0072292F"/>
    <w:rsid w:val="00751E23"/>
    <w:rsid w:val="00776BFD"/>
    <w:rsid w:val="007F0171"/>
    <w:rsid w:val="007F1B33"/>
    <w:rsid w:val="0086629C"/>
    <w:rsid w:val="008B206C"/>
    <w:rsid w:val="008F2A08"/>
    <w:rsid w:val="009C34A1"/>
    <w:rsid w:val="00A43561"/>
    <w:rsid w:val="00A472CF"/>
    <w:rsid w:val="00A60E58"/>
    <w:rsid w:val="00B831C0"/>
    <w:rsid w:val="00B936E0"/>
    <w:rsid w:val="00C02FC7"/>
    <w:rsid w:val="00CE356B"/>
    <w:rsid w:val="00CF7A4D"/>
    <w:rsid w:val="00D26B18"/>
    <w:rsid w:val="00D93E39"/>
    <w:rsid w:val="00FB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7C46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C46"/>
    <w:rPr>
      <w:rFonts w:ascii="Times New Roman" w:eastAsia="Times New Roman" w:hAnsi="Times New Roman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7C46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C46"/>
    <w:rPr>
      <w:rFonts w:ascii="Times New Roman" w:eastAsia="Times New Roman" w:hAnsi="Times New Roman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5367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3671"/>
    <w:rPr>
      <w:rFonts w:ascii="Times New Roman" w:eastAsia="Times New Roman" w:hAnsi="Times New Roman" w:cs="Times New Roman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53671"/>
    <w:pPr>
      <w:ind w:left="920" w:right="206" w:hanging="400"/>
    </w:pPr>
  </w:style>
  <w:style w:type="paragraph" w:customStyle="1" w:styleId="TableParagraph">
    <w:name w:val="Table Paragraph"/>
    <w:basedOn w:val="Normal"/>
    <w:uiPriority w:val="1"/>
    <w:qFormat/>
    <w:rsid w:val="00253671"/>
    <w:pPr>
      <w:spacing w:before="51" w:line="239" w:lineRule="exact"/>
      <w:ind w:left="132" w:right="12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213A-3485-4671-BD8B-A7E4C0E9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2019-10-22T10:00:00Z</cp:lastPrinted>
  <dcterms:created xsi:type="dcterms:W3CDTF">2019-10-22T08:34:00Z</dcterms:created>
  <dcterms:modified xsi:type="dcterms:W3CDTF">2019-10-22T10:40:00Z</dcterms:modified>
</cp:coreProperties>
</file>