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93" w:rsidRDefault="00E95293" w:rsidP="00E95293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  <w:lang w:val="en-US"/>
        </w:rPr>
      </w:pPr>
      <w:proofErr w:type="spell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Службени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 xml:space="preserve">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лис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т </w:t>
      </w:r>
      <w:proofErr w:type="spellStart"/>
      <w:proofErr w:type="gram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општинe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 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Пожега</w:t>
      </w:r>
      <w:proofErr w:type="spellEnd"/>
      <w:proofErr w:type="gramEnd"/>
    </w:p>
    <w:p w:rsidR="00E95293" w:rsidRDefault="00E95293" w:rsidP="00E95293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0"/>
          <w:szCs w:val="20"/>
          <w:lang w:val="en-US"/>
        </w:rPr>
      </w:pPr>
    </w:p>
    <w:tbl>
      <w:tblPr>
        <w:tblStyle w:val="TableGrid"/>
        <w:tblW w:w="0" w:type="auto"/>
        <w:tblInd w:w="2019" w:type="dxa"/>
        <w:tblLook w:val="01E0" w:firstRow="1" w:lastRow="1" w:firstColumn="1" w:lastColumn="1" w:noHBand="0" w:noVBand="0"/>
      </w:tblPr>
      <w:tblGrid>
        <w:gridCol w:w="6660"/>
      </w:tblGrid>
      <w:tr w:rsidR="00E95293" w:rsidTr="00E95293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293" w:rsidRDefault="00E95293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  <w:p w:rsidR="00E95293" w:rsidRDefault="00E9529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БРОЈ 11/23, ПОЖЕГА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,  15.06.2323.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3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. ГОДИНЕ</w:t>
            </w:r>
          </w:p>
          <w:p w:rsidR="00E95293" w:rsidRDefault="00E95293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000EB0" w:rsidRPr="00000EB0" w:rsidRDefault="00000EB0" w:rsidP="00000EB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B7B56" w:rsidRPr="003B7B56" w:rsidRDefault="003B7B56" w:rsidP="003B7B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3B7B56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</w:t>
      </w:r>
      <w:r w:rsidRPr="003B7B56"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</w:p>
    <w:p w:rsidR="003B7B56" w:rsidRPr="003B7B56" w:rsidRDefault="003B7B56" w:rsidP="003B7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B7B56" w:rsidRPr="003B7B56" w:rsidRDefault="003B7B56" w:rsidP="003B7B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/>
        </w:rPr>
      </w:pPr>
    </w:p>
    <w:tbl>
      <w:tblPr>
        <w:tblW w:w="10764" w:type="dxa"/>
        <w:tblLook w:val="04A0" w:firstRow="1" w:lastRow="0" w:firstColumn="1" w:lastColumn="0" w:noHBand="0" w:noVBand="1"/>
      </w:tblPr>
      <w:tblGrid>
        <w:gridCol w:w="5382"/>
        <w:gridCol w:w="5382"/>
      </w:tblGrid>
      <w:tr w:rsidR="003B7B56" w:rsidRPr="003B7B56" w:rsidTr="00E75CDC">
        <w:trPr>
          <w:trHeight w:val="252"/>
        </w:trPr>
        <w:tc>
          <w:tcPr>
            <w:tcW w:w="5382" w:type="dxa"/>
            <w:shd w:val="clear" w:color="auto" w:fill="auto"/>
          </w:tcPr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>
                  <wp:extent cx="542925" cy="723900"/>
                  <wp:effectExtent l="0" t="0" r="9525" b="0"/>
                  <wp:docPr id="3" name="Picture 3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</w:pPr>
            <w:r w:rsidRPr="003B7B5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  <w:t>ОПШТИНА ПОЖЕГА</w:t>
            </w:r>
          </w:p>
          <w:p w:rsidR="003B7B56" w:rsidRPr="003B7B56" w:rsidRDefault="003B7B56" w:rsidP="003B7B56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Број: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01-020-44-15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/2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</w:p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  08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06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.20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 године</w:t>
            </w:r>
          </w:p>
          <w:p w:rsidR="003B7B56" w:rsidRPr="003B7B56" w:rsidRDefault="003B7B56" w:rsidP="003B7B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382" w:type="dxa"/>
            <w:shd w:val="clear" w:color="auto" w:fill="auto"/>
          </w:tcPr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proofErr w:type="spellStart"/>
            <w:r w:rsidRPr="003B7B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Образац</w:t>
            </w:r>
            <w:proofErr w:type="spellEnd"/>
            <w:r w:rsidRPr="003B7B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Одлука о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укидању</w:t>
            </w:r>
            <w:r w:rsidRPr="003B7B5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ВС</w:t>
            </w:r>
          </w:p>
        </w:tc>
      </w:tr>
    </w:tbl>
    <w:p w:rsidR="003B7B56" w:rsidRPr="003B7B56" w:rsidRDefault="003B7B56" w:rsidP="003B7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B7B56" w:rsidRPr="003B7B56" w:rsidRDefault="003B7B56" w:rsidP="003B7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B7B56" w:rsidRPr="003B7B56" w:rsidRDefault="003B7B56" w:rsidP="003B7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 xml:space="preserve">На основу члана 39. став 1. Закона о смањењу ризика од катастрофа и управљању ванредним ситуацијама („Сл. гласник РС“, број 87/2018), члана </w:t>
      </w:r>
      <w:r w:rsidRPr="003B7B56">
        <w:rPr>
          <w:rFonts w:ascii="Times New Roman" w:eastAsia="Times New Roman" w:hAnsi="Times New Roman"/>
          <w:sz w:val="24"/>
          <w:szCs w:val="24"/>
        </w:rPr>
        <w:t xml:space="preserve">20. </w:t>
      </w: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>став 1 тачка 8. и члана</w:t>
      </w:r>
      <w:r w:rsidRPr="003B7B56">
        <w:rPr>
          <w:rFonts w:ascii="Times New Roman" w:eastAsia="Times New Roman" w:hAnsi="Times New Roman"/>
          <w:sz w:val="24"/>
          <w:szCs w:val="24"/>
        </w:rPr>
        <w:t xml:space="preserve"> </w:t>
      </w: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 xml:space="preserve">44. Закона о локалној самоуправи („Сл. гласник РС“, број 129/2007, 83/2014 – др. закон 101/2016 – др. закон и 47/2018) и члана 55. Статута општине </w:t>
      </w:r>
      <w:bookmarkStart w:id="0" w:name="_Hlk46329049"/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 xml:space="preserve">Пожега  </w:t>
      </w:r>
      <w:bookmarkEnd w:id="0"/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>(„Сл. лист општине Пожега“, бр. 1/19 од 07.03.2023.), а на основу Закључка општинског штаба за ванредне ситуације општине Пожега број 01-020-44-14/23 од 08.06.2023. године, председник општине доноси,</w:t>
      </w:r>
    </w:p>
    <w:p w:rsidR="003B7B56" w:rsidRPr="003B7B56" w:rsidRDefault="003B7B56" w:rsidP="003B7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3B7B56" w:rsidRPr="003B7B56" w:rsidRDefault="003B7B56" w:rsidP="003B7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3B7B56">
        <w:rPr>
          <w:rFonts w:ascii="Times New Roman" w:eastAsia="Times New Roman" w:hAnsi="Times New Roman"/>
          <w:b/>
          <w:sz w:val="24"/>
          <w:szCs w:val="24"/>
          <w:lang w:val="sr-Cyrl-RS"/>
        </w:rPr>
        <w:t>О  Д  Л  У  К  У</w:t>
      </w:r>
    </w:p>
    <w:p w:rsidR="003B7B56" w:rsidRPr="003B7B56" w:rsidRDefault="003B7B56" w:rsidP="003B7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3B7B5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о укидању ванредне ситуације на делу територије </w:t>
      </w:r>
    </w:p>
    <w:p w:rsidR="003B7B56" w:rsidRPr="003B7B56" w:rsidRDefault="003B7B56" w:rsidP="003B7B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3B7B5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општине Пожега </w:t>
      </w:r>
    </w:p>
    <w:p w:rsidR="003B7B56" w:rsidRPr="003B7B56" w:rsidRDefault="003B7B56" w:rsidP="003B7B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:rsidR="003B7B56" w:rsidRPr="003B7B56" w:rsidRDefault="003B7B56" w:rsidP="003B7B5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B7B56">
        <w:rPr>
          <w:rFonts w:ascii="Times New Roman" w:eastAsia="Times New Roman" w:hAnsi="Times New Roman"/>
          <w:sz w:val="24"/>
          <w:szCs w:val="24"/>
          <w:lang w:val="ru-RU"/>
        </w:rPr>
        <w:t>Укида се се ванредна ситуација на делу територије општине Пожега</w:t>
      </w: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 xml:space="preserve">, проглашена Одлуком </w:t>
      </w:r>
      <w:r w:rsidRPr="003B7B56">
        <w:rPr>
          <w:rFonts w:ascii="Times New Roman" w:eastAsia="Times New Roman" w:hAnsi="Times New Roman"/>
          <w:sz w:val="24"/>
          <w:szCs w:val="24"/>
          <w:lang w:val="ru-RU"/>
        </w:rPr>
        <w:t xml:space="preserve">председника општине, </w:t>
      </w: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 xml:space="preserve">због наступања обилних кишних падавина, поплавама, изливања бујичних потока, олујног ветра, јер су престали </w:t>
      </w:r>
      <w:bookmarkStart w:id="1" w:name="_Hlk46329393"/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>разлози њеног проглашења</w:t>
      </w:r>
      <w:bookmarkEnd w:id="1"/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3B7B56" w:rsidRPr="003B7B56" w:rsidRDefault="003B7B56" w:rsidP="003B7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3B7B56" w:rsidRPr="003B7B56" w:rsidRDefault="003B7B56" w:rsidP="003B7B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B7B56">
        <w:rPr>
          <w:rFonts w:ascii="Times New Roman" w:eastAsia="Times New Roman" w:hAnsi="Times New Roman"/>
          <w:sz w:val="24"/>
          <w:szCs w:val="24"/>
          <w:lang w:val="ru-RU"/>
        </w:rPr>
        <w:t>Ступањем на снагу ове одлуке, престаје да важи Одлука којом је ова ванредна ситуација проглашена</w:t>
      </w:r>
      <w:bookmarkStart w:id="2" w:name="_Hlk46329256"/>
      <w:r w:rsidRPr="003B7B56">
        <w:rPr>
          <w:rFonts w:ascii="Times New Roman" w:eastAsia="Times New Roman" w:hAnsi="Times New Roman"/>
          <w:sz w:val="24"/>
          <w:szCs w:val="24"/>
          <w:lang w:val="ru-RU"/>
        </w:rPr>
        <w:t xml:space="preserve">, Одлука  број 01-020-44-12/23 од </w:t>
      </w: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 xml:space="preserve"> 31.05.2023. </w:t>
      </w:r>
      <w:proofErr w:type="spellStart"/>
      <w:proofErr w:type="gramStart"/>
      <w:r w:rsidRPr="003B7B56">
        <w:rPr>
          <w:rFonts w:ascii="Times New Roman" w:eastAsia="Times New Roman" w:hAnsi="Times New Roman"/>
          <w:sz w:val="24"/>
          <w:szCs w:val="24"/>
          <w:lang w:val="en-US"/>
        </w:rPr>
        <w:t>године</w:t>
      </w:r>
      <w:bookmarkEnd w:id="2"/>
      <w:proofErr w:type="spellEnd"/>
      <w:proofErr w:type="gramEnd"/>
      <w:r w:rsidRPr="003B7B56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B7B56" w:rsidRPr="003B7B56" w:rsidRDefault="003B7B56" w:rsidP="003B7B5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B7B56" w:rsidRPr="003B7B56" w:rsidRDefault="003B7B56" w:rsidP="003B7B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bookmarkStart w:id="3" w:name="_Hlk46329465"/>
      <w:r w:rsidRPr="003B7B56">
        <w:rPr>
          <w:rFonts w:ascii="Times New Roman" w:eastAsia="Times New Roman" w:hAnsi="Times New Roman"/>
          <w:sz w:val="24"/>
          <w:szCs w:val="24"/>
          <w:lang w:val="ru-RU"/>
        </w:rPr>
        <w:t>Ову одлуку доставити Окружном штабу за ванредне ситуације Златиборског УО, Републичком штабу за ванредне ситуације</w:t>
      </w:r>
      <w:r w:rsidRPr="003B7B5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B7B56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3B7B5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3B7B56">
        <w:rPr>
          <w:rFonts w:ascii="Times New Roman" w:eastAsia="Times New Roman" w:hAnsi="Times New Roman"/>
          <w:sz w:val="24"/>
          <w:szCs w:val="24"/>
          <w:lang w:val="ru-RU"/>
        </w:rPr>
        <w:t>Сектору за ванредне ситуације, Одељењу за ВС у Ужицу, јавним предузећима, установама и другим учесницима у спровођењу мера заштите и спасавања.</w:t>
      </w:r>
    </w:p>
    <w:bookmarkEnd w:id="3"/>
    <w:p w:rsidR="003B7B56" w:rsidRPr="003B7B56" w:rsidRDefault="003B7B56" w:rsidP="003B7B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B7B56" w:rsidRPr="003B7B56" w:rsidRDefault="003B7B56" w:rsidP="003B7B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B7B56">
        <w:rPr>
          <w:rFonts w:ascii="Times New Roman" w:eastAsia="Times New Roman" w:hAnsi="Times New Roman"/>
          <w:sz w:val="24"/>
          <w:szCs w:val="24"/>
          <w:lang w:val="ru-RU"/>
        </w:rPr>
        <w:t xml:space="preserve">Ова одлука ступа на снагу даном доношења и објавиће се у Службеном листу општине Пожега.                </w:t>
      </w:r>
    </w:p>
    <w:p w:rsidR="003B7B56" w:rsidRPr="003B7B56" w:rsidRDefault="003B7B56" w:rsidP="003B7B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B7B56" w:rsidRPr="003B7B56" w:rsidRDefault="003B7B56" w:rsidP="003B7B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3B7B56">
        <w:rPr>
          <w:rFonts w:ascii="Times New Roman" w:eastAsia="Times New Roman" w:hAnsi="Times New Roman"/>
          <w:sz w:val="24"/>
          <w:szCs w:val="24"/>
          <w:lang w:val="ru-RU"/>
        </w:rPr>
        <w:t xml:space="preserve">Број: </w:t>
      </w: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>01-020-44-15</w:t>
      </w:r>
      <w:r w:rsidRPr="003B7B56">
        <w:rPr>
          <w:rFonts w:ascii="Times New Roman" w:eastAsia="Times New Roman" w:hAnsi="Times New Roman"/>
          <w:sz w:val="24"/>
          <w:szCs w:val="24"/>
          <w:lang w:val="en-US"/>
        </w:rPr>
        <w:t>/2</w:t>
      </w: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>3</w:t>
      </w:r>
    </w:p>
    <w:p w:rsidR="003B7B56" w:rsidRPr="003B7B56" w:rsidRDefault="003B7B56" w:rsidP="003B7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B7B56">
        <w:rPr>
          <w:rFonts w:ascii="Times New Roman" w:eastAsia="Times New Roman" w:hAnsi="Times New Roman"/>
          <w:sz w:val="24"/>
          <w:szCs w:val="24"/>
          <w:lang w:val="ru-RU"/>
        </w:rPr>
        <w:t>У Пожеги</w:t>
      </w:r>
    </w:p>
    <w:p w:rsidR="003B7B56" w:rsidRPr="003B7B56" w:rsidRDefault="003B7B56" w:rsidP="003B7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B7B56">
        <w:rPr>
          <w:rFonts w:ascii="Times New Roman" w:eastAsia="Times New Roman" w:hAnsi="Times New Roman"/>
          <w:sz w:val="24"/>
          <w:szCs w:val="24"/>
          <w:lang w:val="ru-RU"/>
        </w:rPr>
        <w:t xml:space="preserve">Дана: </w:t>
      </w: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>08.06</w:t>
      </w:r>
      <w:r w:rsidRPr="003B7B56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3B7B56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3B7B56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3B7B56">
        <w:rPr>
          <w:rFonts w:ascii="Times New Roman" w:eastAsia="Times New Roman" w:hAnsi="Times New Roman"/>
          <w:sz w:val="24"/>
          <w:szCs w:val="24"/>
          <w:lang w:val="ru-RU"/>
        </w:rPr>
        <w:t>. године</w:t>
      </w:r>
    </w:p>
    <w:p w:rsidR="003B7B56" w:rsidRPr="003B7B56" w:rsidRDefault="003B7B56" w:rsidP="003B7B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B7B56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3B7B5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0"/>
        <w:gridCol w:w="2229"/>
        <w:gridCol w:w="4109"/>
      </w:tblGrid>
      <w:tr w:rsidR="003B7B56" w:rsidRPr="003B7B56" w:rsidTr="00E75CDC">
        <w:tc>
          <w:tcPr>
            <w:tcW w:w="3615" w:type="dxa"/>
          </w:tcPr>
          <w:p w:rsidR="003B7B56" w:rsidRPr="003B7B56" w:rsidRDefault="003B7B56" w:rsidP="003B7B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" w:name="_Hlk46330088"/>
          </w:p>
        </w:tc>
        <w:tc>
          <w:tcPr>
            <w:tcW w:w="2589" w:type="dxa"/>
          </w:tcPr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B7B5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М.П.</w:t>
            </w:r>
          </w:p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3B7B5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ЈЛС</w:t>
            </w:r>
          </w:p>
          <w:p w:rsidR="003B7B56" w:rsidRPr="003B7B56" w:rsidRDefault="003B7B56" w:rsidP="003B7B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3B7B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ПРЕДСЕДНИК ОПШТИНЕ</w:t>
            </w:r>
          </w:p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3B7B56" w:rsidRPr="003B7B56" w:rsidRDefault="003B7B56" w:rsidP="003B7B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 w:rsidRPr="003B7B56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Ђорђе Никитовић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с.р.</w:t>
            </w:r>
          </w:p>
          <w:p w:rsidR="003B7B56" w:rsidRPr="003B7B56" w:rsidRDefault="003B7B56" w:rsidP="003B7B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4"/>
    </w:tbl>
    <w:p w:rsidR="00000EB0" w:rsidRDefault="00000EB0" w:rsidP="00000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95"/>
        <w:tblW w:w="11016" w:type="dxa"/>
        <w:tblLook w:val="04A0" w:firstRow="1" w:lastRow="0" w:firstColumn="1" w:lastColumn="0" w:noHBand="0" w:noVBand="1"/>
      </w:tblPr>
      <w:tblGrid>
        <w:gridCol w:w="5341"/>
        <w:gridCol w:w="167"/>
        <w:gridCol w:w="5175"/>
        <w:gridCol w:w="333"/>
      </w:tblGrid>
      <w:tr w:rsidR="008C3A66" w:rsidRPr="008C3A66" w:rsidTr="00E75CDC">
        <w:tc>
          <w:tcPr>
            <w:tcW w:w="5508" w:type="dxa"/>
            <w:gridSpan w:val="2"/>
            <w:shd w:val="clear" w:color="auto" w:fill="auto"/>
          </w:tcPr>
          <w:p w:rsidR="008C3A66" w:rsidRPr="008C3A66" w:rsidRDefault="008C3A66" w:rsidP="008C3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8C3A66" w:rsidRPr="008C3A66" w:rsidRDefault="008C3A66" w:rsidP="008C3A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C3A66" w:rsidRPr="008C3A66" w:rsidTr="00E75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3" w:type="dxa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A66" w:rsidRPr="008C3A66" w:rsidRDefault="008C3A66" w:rsidP="008C3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>
                  <wp:extent cx="542925" cy="723900"/>
                  <wp:effectExtent l="0" t="0" r="9525" b="0"/>
                  <wp:docPr id="4" name="Picture 4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A66" w:rsidRPr="008C3A66" w:rsidRDefault="008C3A66" w:rsidP="008C3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8C3A66" w:rsidRPr="008C3A66" w:rsidRDefault="008C3A66" w:rsidP="008C3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</w:pPr>
            <w:r w:rsidRPr="008C3A6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  <w:t>ОПШТИНА ПОЖЕГА</w:t>
            </w:r>
          </w:p>
          <w:p w:rsidR="008C3A66" w:rsidRPr="008C3A66" w:rsidRDefault="008C3A66" w:rsidP="008C3A66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Број: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01-020-44-17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/2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</w:p>
          <w:p w:rsidR="008C3A66" w:rsidRPr="008C3A66" w:rsidRDefault="008C3A66" w:rsidP="008C3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  08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06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.20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 године</w:t>
            </w:r>
          </w:p>
          <w:p w:rsidR="008C3A66" w:rsidRPr="008C3A66" w:rsidRDefault="008C3A66" w:rsidP="008C3A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A66" w:rsidRPr="008C3A66" w:rsidRDefault="008C3A66" w:rsidP="00EE24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Образац</w:t>
            </w:r>
            <w:proofErr w:type="spellEnd"/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Одлука о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проглашењ</w:t>
            </w:r>
            <w:proofErr w:type="spellEnd"/>
            <w:r w:rsidRPr="008C3A6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</w:t>
            </w:r>
            <w:r w:rsidRPr="008C3A6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ВС</w:t>
            </w:r>
          </w:p>
        </w:tc>
      </w:tr>
    </w:tbl>
    <w:p w:rsidR="008C3A66" w:rsidRPr="008C3A66" w:rsidRDefault="008C3A66" w:rsidP="008C3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8C3A66" w:rsidRPr="008C3A66" w:rsidRDefault="008C3A66" w:rsidP="008C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 xml:space="preserve">На основу члана 39. став 1. Закона о смањењу ризика од катастрофа и управљању ванредним ситуацијама („Сл. гласник РС“, број 87/2018), члана </w:t>
      </w:r>
      <w:r w:rsidRPr="008C3A66">
        <w:rPr>
          <w:rFonts w:ascii="Times New Roman" w:eastAsia="Times New Roman" w:hAnsi="Times New Roman"/>
          <w:sz w:val="24"/>
          <w:szCs w:val="24"/>
        </w:rPr>
        <w:t xml:space="preserve">20. </w:t>
      </w: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>став 1. тачка 8. и члана</w:t>
      </w:r>
      <w:r w:rsidRPr="008C3A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>44. Закона о локалној самоуправи („Сл. гласник РС“, број 129/2007, 83/2014 – др. закон 101/2016 – др. закон и 47/2018) и члана 55. Статута општине Пожега („Сл. лист општине Пожега“, бр. 1/19 од 07.03.2019.), а на основу Закључка општинског штаба за ванредне ситуације општине Пожега број 01-020-44-16/23 од 08.06.2023. године, председник општине доноси,</w:t>
      </w:r>
    </w:p>
    <w:p w:rsidR="008C3A66" w:rsidRPr="008C3A66" w:rsidRDefault="008C3A66" w:rsidP="008C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C3A66" w:rsidRPr="008C3A66" w:rsidRDefault="008C3A66" w:rsidP="008C3A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C3A66">
        <w:rPr>
          <w:rFonts w:ascii="Times New Roman" w:eastAsia="Times New Roman" w:hAnsi="Times New Roman"/>
          <w:b/>
          <w:sz w:val="24"/>
          <w:szCs w:val="24"/>
          <w:lang w:val="sr-Cyrl-RS"/>
        </w:rPr>
        <w:t>О  Д  Л  У  К  У</w:t>
      </w:r>
    </w:p>
    <w:p w:rsidR="008C3A66" w:rsidRPr="008C3A66" w:rsidRDefault="008C3A66" w:rsidP="008C3A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C3A66">
        <w:rPr>
          <w:rFonts w:ascii="Times New Roman" w:eastAsia="Times New Roman" w:hAnsi="Times New Roman"/>
          <w:b/>
          <w:sz w:val="24"/>
          <w:szCs w:val="24"/>
          <w:lang w:val="sr-Cyrl-RS"/>
        </w:rPr>
        <w:t>о проглашењу ванредне ситуације за део територије општине Пожега</w:t>
      </w:r>
    </w:p>
    <w:p w:rsidR="008C3A66" w:rsidRPr="008C3A66" w:rsidRDefault="008C3A66" w:rsidP="008C3A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8C3A6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</w:p>
    <w:p w:rsidR="008C3A66" w:rsidRPr="008C3A66" w:rsidRDefault="008C3A66" w:rsidP="008C3A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t>Проглашава се ванредна ситуација за део територије општине Пожега и то у следећим Месним заједницама. Отањ, Папратиште, Засеље, Лорет, Прилипац, Горња Добриња, Средња Добриња, Доња Добриња, Каленићи, Честобродица, Бакионица, Мађер и Дражиновићи</w:t>
      </w: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8C3A66" w:rsidRPr="008C3A66" w:rsidRDefault="008C3A66" w:rsidP="008C3A6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C3A66" w:rsidRPr="008C3A66" w:rsidRDefault="008C3A66" w:rsidP="008C3A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t xml:space="preserve">Ванредна ситуација се проглашава због обилних кишних падавина поплава, појаве бујичних вода, града, олујног ветра дошло је до великог оштећења макадамских путева, дела асфалтних путева, пољопривредног земљишта и </w:t>
      </w: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>спровођења оперативних мера заштите и спасавања.</w:t>
      </w:r>
    </w:p>
    <w:p w:rsidR="008C3A66" w:rsidRPr="008C3A66" w:rsidRDefault="008C3A66" w:rsidP="008C3A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C3A66" w:rsidRPr="008C3A66" w:rsidRDefault="008C3A66" w:rsidP="008C3A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t>О спровођењу ове одлуке стараће се општински штаб за ванредне ситуације општине Пожега у складу са чланом 43. и чланом 44.</w:t>
      </w: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 xml:space="preserve"> Закона о смањењу ризика од катастрофа и управљању ванредним ситуацијама („Сл. гласник РС“, број 87/2018).</w:t>
      </w:r>
    </w:p>
    <w:p w:rsidR="008C3A66" w:rsidRPr="008C3A66" w:rsidRDefault="008C3A66" w:rsidP="008C3A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t>Ставља се ван снаге Одлука о проглашењу ванредне ситуације на делу нтериторије општине Пожега од 31.05.2023. године број 01-020-44-12/23.</w:t>
      </w:r>
    </w:p>
    <w:p w:rsidR="008C3A66" w:rsidRPr="008C3A66" w:rsidRDefault="008C3A66" w:rsidP="008C3A66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C3A66" w:rsidRPr="008C3A66" w:rsidRDefault="008C3A66" w:rsidP="008C3A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Ову одлуку доставити Окружном штабу за ванредне ситуације Златиборског УО, Републичком штабу за ванредне ситуације - Сектору за ванредне ситуације, Одељењу за ВС у</w:t>
      </w:r>
      <w:r w:rsidRPr="008C3A66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</w:t>
      </w:r>
      <w:r w:rsidRPr="008C3A66">
        <w:rPr>
          <w:rFonts w:ascii="Times New Roman" w:eastAsia="Times New Roman" w:hAnsi="Times New Roman"/>
          <w:sz w:val="24"/>
          <w:szCs w:val="24"/>
          <w:lang w:val="ru-RU"/>
        </w:rPr>
        <w:t>Ужицу, јавним предузећима, установама и другим учесницима у спровођењу мера заштите и спасавања.</w:t>
      </w:r>
    </w:p>
    <w:p w:rsidR="008C3A66" w:rsidRPr="008C3A66" w:rsidRDefault="008C3A66" w:rsidP="008C3A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C3A66" w:rsidRPr="008C3A66" w:rsidRDefault="008C3A66" w:rsidP="008C3A6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t xml:space="preserve">Ова одлука ступа на снагу даном доношења и биће објављена у Службеном листу општине Пожега.   </w:t>
      </w:r>
    </w:p>
    <w:p w:rsidR="008C3A66" w:rsidRPr="008C3A66" w:rsidRDefault="008C3A66" w:rsidP="008C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</w:t>
      </w:r>
    </w:p>
    <w:p w:rsidR="008C3A66" w:rsidRPr="008C3A66" w:rsidRDefault="008C3A66" w:rsidP="008C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t xml:space="preserve">Број: </w:t>
      </w: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>01-020-44-17</w:t>
      </w:r>
      <w:r w:rsidRPr="008C3A66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Pr="008C3A66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>3</w:t>
      </w:r>
    </w:p>
    <w:p w:rsidR="008C3A66" w:rsidRPr="008C3A66" w:rsidRDefault="008C3A66" w:rsidP="008C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t>У Пожеги</w:t>
      </w:r>
    </w:p>
    <w:p w:rsidR="008C3A66" w:rsidRPr="008C3A66" w:rsidRDefault="008C3A66" w:rsidP="008C3A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C3A66">
        <w:rPr>
          <w:rFonts w:ascii="Times New Roman" w:eastAsia="Times New Roman" w:hAnsi="Times New Roman"/>
          <w:sz w:val="24"/>
          <w:szCs w:val="24"/>
          <w:lang w:val="ru-RU"/>
        </w:rPr>
        <w:t xml:space="preserve">Дана: </w:t>
      </w: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>08.06</w:t>
      </w:r>
      <w:r w:rsidRPr="008C3A66">
        <w:rPr>
          <w:rFonts w:ascii="Times New Roman" w:eastAsia="Times New Roman" w:hAnsi="Times New Roman"/>
          <w:sz w:val="24"/>
          <w:szCs w:val="24"/>
          <w:lang w:val="en-US"/>
        </w:rPr>
        <w:t>.202</w:t>
      </w:r>
      <w:r w:rsidRPr="008C3A66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8C3A66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8C3A66">
        <w:rPr>
          <w:rFonts w:ascii="Times New Roman" w:eastAsia="Times New Roman" w:hAnsi="Times New Roman"/>
          <w:sz w:val="24"/>
          <w:szCs w:val="24"/>
          <w:lang w:val="en-US"/>
        </w:rPr>
        <w:t>године</w:t>
      </w:r>
      <w:proofErr w:type="spellEnd"/>
      <w:proofErr w:type="gramEnd"/>
    </w:p>
    <w:p w:rsidR="008C3A66" w:rsidRPr="008C3A66" w:rsidRDefault="008C3A66" w:rsidP="008C3A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8C3A66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8C3A6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</w:t>
      </w:r>
      <w:r w:rsidRPr="008C3A66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ПРЕДСЕДНИК ОПШТИНЕ</w:t>
      </w:r>
    </w:p>
    <w:p w:rsidR="008C3A66" w:rsidRPr="008C3A66" w:rsidRDefault="008C3A66" w:rsidP="008C3A6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8C3A66" w:rsidRPr="008C3A66" w:rsidRDefault="008C3A66" w:rsidP="008C3A66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</w:t>
      </w:r>
      <w:r w:rsidRPr="008C3A66">
        <w:rPr>
          <w:rFonts w:ascii="Times New Roman" w:eastAsia="Times New Roman" w:hAnsi="Times New Roman"/>
          <w:b/>
          <w:sz w:val="24"/>
          <w:szCs w:val="24"/>
          <w:lang w:val="sr-Cyrl-RS"/>
        </w:rPr>
        <w:t>М.П.</w:t>
      </w:r>
      <w:r w:rsidRPr="008C3A6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8C3A66">
        <w:rPr>
          <w:rFonts w:ascii="Times New Roman" w:eastAsia="Times New Roman" w:hAnsi="Times New Roman"/>
          <w:b/>
          <w:sz w:val="24"/>
          <w:szCs w:val="24"/>
          <w:lang w:val="sr-Cyrl-CS"/>
        </w:rPr>
        <w:t>Ђорђе Никитовић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, с.р.</w:t>
      </w:r>
    </w:p>
    <w:p w:rsidR="008C3A66" w:rsidRDefault="008C3A66" w:rsidP="008C3A66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</w:t>
      </w:r>
      <w:r w:rsidRPr="008C3A66">
        <w:rPr>
          <w:rFonts w:ascii="Times New Roman" w:eastAsia="Times New Roman" w:hAnsi="Times New Roman"/>
          <w:b/>
          <w:sz w:val="24"/>
          <w:szCs w:val="24"/>
          <w:lang w:val="sr-Cyrl-RS"/>
        </w:rPr>
        <w:t>ЈЛС</w:t>
      </w:r>
    </w:p>
    <w:p w:rsidR="008C3A66" w:rsidRDefault="008C3A66" w:rsidP="008C3A66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8C3A66" w:rsidRDefault="008C3A66" w:rsidP="008C3A66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8C3A66" w:rsidRPr="008C3A66" w:rsidRDefault="008C3A66" w:rsidP="008C3A66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8C3A66" w:rsidRPr="008C3A66" w:rsidRDefault="008C3A66" w:rsidP="008C3A6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8C3A6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    </w:t>
      </w:r>
      <w:r w:rsidRPr="008C3A66">
        <w:rPr>
          <w:rFonts w:ascii="Times New Roman" w:eastAsia="Times New Roman" w:hAnsi="Times New Roman"/>
          <w:sz w:val="24"/>
          <w:szCs w:val="24"/>
          <w:lang w:val="sr-Cyrl-CS"/>
        </w:rPr>
        <w:t xml:space="preserve">     </w:t>
      </w:r>
      <w:r w:rsidRPr="008C3A66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</w:p>
    <w:tbl>
      <w:tblPr>
        <w:tblpPr w:leftFromText="180" w:rightFromText="180" w:vertAnchor="text" w:horzAnchor="margin" w:tblpY="-95"/>
        <w:tblW w:w="11016" w:type="dxa"/>
        <w:tblLook w:val="04A0" w:firstRow="1" w:lastRow="0" w:firstColumn="1" w:lastColumn="0" w:noHBand="0" w:noVBand="1"/>
      </w:tblPr>
      <w:tblGrid>
        <w:gridCol w:w="5341"/>
        <w:gridCol w:w="167"/>
        <w:gridCol w:w="5175"/>
        <w:gridCol w:w="333"/>
      </w:tblGrid>
      <w:tr w:rsidR="00434461" w:rsidRPr="00434461" w:rsidTr="00A6702E">
        <w:tc>
          <w:tcPr>
            <w:tcW w:w="5508" w:type="dxa"/>
            <w:gridSpan w:val="2"/>
            <w:shd w:val="clear" w:color="auto" w:fill="auto"/>
          </w:tcPr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434461" w:rsidRPr="00434461" w:rsidRDefault="00434461" w:rsidP="00434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434461" w:rsidRPr="00434461" w:rsidTr="00A6702E">
        <w:tc>
          <w:tcPr>
            <w:tcW w:w="5508" w:type="dxa"/>
            <w:gridSpan w:val="2"/>
            <w:shd w:val="clear" w:color="auto" w:fill="auto"/>
          </w:tcPr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434461" w:rsidRPr="00434461" w:rsidRDefault="00434461" w:rsidP="004344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434461" w:rsidRPr="00434461" w:rsidTr="00A67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3" w:type="dxa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>
                  <wp:extent cx="542925" cy="723900"/>
                  <wp:effectExtent l="0" t="0" r="9525" b="0"/>
                  <wp:docPr id="1" name="Picture 1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  <w:t>ОПШТИНА ПОЖЕГА</w:t>
            </w:r>
          </w:p>
          <w:p w:rsidR="00434461" w:rsidRPr="00434461" w:rsidRDefault="00434461" w:rsidP="00434461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Број: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01-020-44-21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/2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</w:p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  15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06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.20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 године</w:t>
            </w:r>
          </w:p>
          <w:p w:rsidR="00434461" w:rsidRPr="00434461" w:rsidRDefault="00434461" w:rsidP="00434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4461" w:rsidRPr="00434461" w:rsidRDefault="00434461" w:rsidP="00434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Образац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Одлука о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проглашењ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ВС</w:t>
            </w:r>
          </w:p>
        </w:tc>
      </w:tr>
    </w:tbl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34461" w:rsidRPr="00434461" w:rsidTr="00A6702E">
        <w:trPr>
          <w:trHeight w:val="274"/>
        </w:trPr>
        <w:tc>
          <w:tcPr>
            <w:tcW w:w="4827" w:type="dxa"/>
          </w:tcPr>
          <w:p w:rsidR="00434461" w:rsidRPr="00434461" w:rsidRDefault="00434461" w:rsidP="00434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4828" w:type="dxa"/>
          </w:tcPr>
          <w:p w:rsidR="00434461" w:rsidRPr="00434461" w:rsidRDefault="00434461" w:rsidP="00434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 xml:space="preserve">На основу члана 39. став 1. Закона о смањењу ризика од катастрофа и управљању ванредним ситуацијама („Сл. гласник РС“, број 87/2018), члана </w:t>
      </w:r>
      <w:r w:rsidRPr="00434461">
        <w:rPr>
          <w:rFonts w:ascii="Times New Roman" w:eastAsia="Times New Roman" w:hAnsi="Times New Roman"/>
          <w:sz w:val="24"/>
          <w:szCs w:val="24"/>
        </w:rPr>
        <w:t xml:space="preserve">20.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став 1. тачка 8. и члана</w:t>
      </w:r>
      <w:r w:rsidRPr="004344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44. Закона о локалној самоуправи („Сл. гласник РС“, број 129/2007, 83/2014 – др. закон 101/2016 – др. закон и 47/2018) и члана 55. Статута општине Пожега („Сл. лист општине Пожега“, бр. 1/19 од 07.03.2019.), а на основу Закључка општинског штаба за ванредне ситуације општине Пожега број 01-020-44-20/23 од 15.06.2023. године, председник општине доноси,</w:t>
      </w: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>О  Д  Л  У  К  У</w:t>
      </w: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>о проглашењу ванредне ситуације за део територије општине Пожега</w:t>
      </w: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</w:p>
    <w:p w:rsidR="00434461" w:rsidRPr="00434461" w:rsidRDefault="00434461" w:rsidP="004344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Проглашава се ванредна ситуација за део територије општине Пожега и то у следећим Месним заједницама: Отањ, Папратиште, Засеље, Прилипац, Каленићи, Честобродица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434461" w:rsidRPr="00434461" w:rsidRDefault="00434461" w:rsidP="0043446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34461" w:rsidRPr="00434461" w:rsidRDefault="00434461" w:rsidP="004344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Ванредна ситуација се проглашава због обилних кишних падавина поплава, појаве бујичних вода, града, олујног ветра дошло је до великог оштећења макадамских путева, дела асфалтних путева, пољопривредног земљишта и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спровођења оперативних мера заштите и спасавања.</w:t>
      </w:r>
    </w:p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34461" w:rsidRPr="00434461" w:rsidRDefault="00434461" w:rsidP="004344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О спровођењу ове одлуке стараће се општински штаб за ванредне ситуације општине Пожега у складу са чланом 43. и чланом 44.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 xml:space="preserve"> Закона о смањењу ризика од катастрофа и управљању ванредним ситуацијама („Сл. гласник РС“, број 87/2018).</w:t>
      </w:r>
    </w:p>
    <w:p w:rsidR="00434461" w:rsidRPr="00434461" w:rsidRDefault="00434461" w:rsidP="004344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Ставља се ван снаге Одлука о проглашењу ванредне ситуације на делу територије општине Пожега од 08.06.2023. године број 01-020-44-17/23.</w:t>
      </w:r>
    </w:p>
    <w:p w:rsidR="00434461" w:rsidRPr="00434461" w:rsidRDefault="00434461" w:rsidP="0043446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34461" w:rsidRPr="00434461" w:rsidRDefault="00434461" w:rsidP="004344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Ову одлуку доставити Окружном штабу за ванредне ситуације Златиборског УО, Републичком штабу за ванредне ситуације - Сектору за ванредне ситуације, Одељењу за ВС у</w:t>
      </w:r>
      <w:r w:rsidRPr="00434461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>Ужицу, јавним предузећима, установама и другим учесницима у спровођењу мера заштите и спасавања.</w:t>
      </w:r>
    </w:p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34461" w:rsidRPr="00434461" w:rsidRDefault="00434461" w:rsidP="004344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Ова одлука ступа на снагу даном доношења и биће објављена у Службеном листу општине Пожега.   </w:t>
      </w: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</w:t>
      </w: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Број: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01-020-44-21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3</w:t>
      </w: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У Пожеги</w:t>
      </w: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Дана: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15.06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>.202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године</w:t>
      </w:r>
      <w:proofErr w:type="spellEnd"/>
      <w:proofErr w:type="gramEnd"/>
    </w:p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43446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</w:t>
      </w: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43446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ПРЕДСЕДНИК ОПШТИНЕ</w:t>
      </w: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   </w:t>
      </w: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>М.П.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</w:t>
      </w:r>
      <w:r w:rsidRPr="0043446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     </w:t>
      </w:r>
      <w:r w:rsidRPr="00434461">
        <w:rPr>
          <w:rFonts w:ascii="Times New Roman" w:eastAsia="Times New Roman" w:hAnsi="Times New Roman"/>
          <w:b/>
          <w:sz w:val="24"/>
          <w:szCs w:val="24"/>
          <w:lang w:val="sr-Cyrl-CS"/>
        </w:rPr>
        <w:t>Ђорђе Никитовић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, с.р.</w:t>
      </w: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>ЈЛС</w:t>
      </w:r>
    </w:p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3446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    </w:t>
      </w:r>
      <w:r w:rsidRPr="00434461">
        <w:rPr>
          <w:rFonts w:ascii="Times New Roman" w:eastAsia="Times New Roman" w:hAnsi="Times New Roman"/>
          <w:sz w:val="24"/>
          <w:szCs w:val="24"/>
          <w:lang w:val="sr-Cyrl-CS"/>
        </w:rPr>
        <w:t xml:space="preserve">     </w:t>
      </w:r>
      <w:r w:rsidRPr="0043446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</w:t>
      </w:r>
    </w:p>
    <w:p w:rsidR="008C3A66" w:rsidRDefault="008C3A66" w:rsidP="00000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1212D" w:rsidRDefault="0011212D" w:rsidP="00000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W w:w="10764" w:type="dxa"/>
        <w:tblLook w:val="04A0" w:firstRow="1" w:lastRow="0" w:firstColumn="1" w:lastColumn="0" w:noHBand="0" w:noVBand="1"/>
      </w:tblPr>
      <w:tblGrid>
        <w:gridCol w:w="5382"/>
        <w:gridCol w:w="5382"/>
      </w:tblGrid>
      <w:tr w:rsidR="00434461" w:rsidRPr="00434461" w:rsidTr="00A6702E">
        <w:trPr>
          <w:trHeight w:val="252"/>
        </w:trPr>
        <w:tc>
          <w:tcPr>
            <w:tcW w:w="5382" w:type="dxa"/>
            <w:shd w:val="clear" w:color="auto" w:fill="auto"/>
          </w:tcPr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sr-Latn-RS"/>
              </w:rPr>
              <w:lastRenderedPageBreak/>
              <w:drawing>
                <wp:inline distT="0" distB="0" distL="0" distR="0">
                  <wp:extent cx="542925" cy="723900"/>
                  <wp:effectExtent l="0" t="0" r="9525" b="0"/>
                  <wp:docPr id="2" name="Picture 2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  <w:t>ОПШТИНА ПОЖЕГА</w:t>
            </w:r>
          </w:p>
          <w:p w:rsidR="00434461" w:rsidRPr="00434461" w:rsidRDefault="00434461" w:rsidP="00434461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Број: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01-020-44-19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/2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</w:p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  15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06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.20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 године</w:t>
            </w:r>
          </w:p>
          <w:p w:rsidR="00434461" w:rsidRPr="00434461" w:rsidRDefault="00434461" w:rsidP="00434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382" w:type="dxa"/>
            <w:shd w:val="clear" w:color="auto" w:fill="auto"/>
          </w:tcPr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Образац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Одлука о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укидању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ВС</w:t>
            </w:r>
          </w:p>
        </w:tc>
      </w:tr>
    </w:tbl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 xml:space="preserve">На основу члана 39. став 1. Закона о смањењу ризика од катастрофа и управљању ванредним ситуацијама („Сл. гласник РС“, број 87/2018), члана </w:t>
      </w:r>
      <w:r w:rsidRPr="00434461">
        <w:rPr>
          <w:rFonts w:ascii="Times New Roman" w:eastAsia="Times New Roman" w:hAnsi="Times New Roman"/>
          <w:sz w:val="24"/>
          <w:szCs w:val="24"/>
        </w:rPr>
        <w:t xml:space="preserve">20.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став 1 тачка 8. и члана</w:t>
      </w:r>
      <w:r w:rsidRPr="0043446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44. Закона о локалној самоуправи („Сл. гласник РС“, број 129/2007, 83/2014 – др. закон 101/2016 – др. закон и 47/2018) и члана 55. Статута општине Пожега  („Сл. лист општине Пожега“, бр. 1/19 од 07.03.2023.), а на основу Закључка општинског штаба за ванредне ситуације општине Пожега број 01-020-44-18/23 од 15.06.2023. године, председник општине доноси,</w:t>
      </w: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>О  Д  Л  У  К  У</w:t>
      </w: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о укидању ванредне ситуације на делу територије </w:t>
      </w: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општине Пожега </w:t>
      </w:r>
    </w:p>
    <w:p w:rsidR="00434461" w:rsidRPr="00434461" w:rsidRDefault="00434461" w:rsidP="00434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:rsidR="00434461" w:rsidRPr="00434461" w:rsidRDefault="00434461" w:rsidP="004344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Укида се се ванредна ситуација на делу територије општине Пожега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 xml:space="preserve">, проглашена Одлуком 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председника општине,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због наступања обилних кишних падавина, поплавама, изливања бујичних потока, олујног ветра, јер су престали разлози њеног проглашења.</w:t>
      </w: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34461" w:rsidRPr="00434461" w:rsidRDefault="00434461" w:rsidP="004344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Ступањем на снагу ове одлуке, престаје да важи Одлука којом је ова ванредна ситуација проглашена, Одлука  број 01-020-44-17/23 од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 xml:space="preserve">08.06.2023. </w:t>
      </w:r>
      <w:proofErr w:type="spellStart"/>
      <w:proofErr w:type="gram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године</w:t>
      </w:r>
      <w:proofErr w:type="spellEnd"/>
      <w:proofErr w:type="gramEnd"/>
      <w:r w:rsidRPr="00434461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434461" w:rsidRPr="00434461" w:rsidRDefault="00434461" w:rsidP="0043446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34461" w:rsidRPr="00434461" w:rsidRDefault="00434461" w:rsidP="004344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Ову одлуку доставити Окружном штабу за ванредне ситуације Златиборског УО, Републичком штабу за ванредне ситуације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>Сектору за ванредне ситуације, Одељењу за ВС у Ужицу, јавним предузећима, установама и другим учесницима у спровођењу мера заштите и спасавања.</w:t>
      </w:r>
    </w:p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34461" w:rsidRPr="00434461" w:rsidRDefault="00434461" w:rsidP="004344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Ова одлука ступа на снагу даном доношења и објавиће се у Службеном листу општине Пожега.                </w:t>
      </w:r>
    </w:p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Број: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01-020-44-19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>/2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3</w:t>
      </w: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У Пожеги</w:t>
      </w:r>
    </w:p>
    <w:p w:rsidR="00434461" w:rsidRPr="00434461" w:rsidRDefault="00434461" w:rsidP="004344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Дана: 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15.06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434461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>. године</w:t>
      </w:r>
    </w:p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43446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43446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0"/>
        <w:gridCol w:w="2229"/>
        <w:gridCol w:w="4109"/>
      </w:tblGrid>
      <w:tr w:rsidR="00434461" w:rsidRPr="00434461" w:rsidTr="00A6702E">
        <w:tc>
          <w:tcPr>
            <w:tcW w:w="3615" w:type="dxa"/>
          </w:tcPr>
          <w:p w:rsidR="00434461" w:rsidRPr="00434461" w:rsidRDefault="00434461" w:rsidP="004344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34461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М.П.</w:t>
            </w:r>
          </w:p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434461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ЈЛС</w:t>
            </w:r>
          </w:p>
          <w:p w:rsidR="00434461" w:rsidRPr="00434461" w:rsidRDefault="00434461" w:rsidP="004344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ПРЕДСЕДНИК ОПШТИНЕ</w:t>
            </w:r>
          </w:p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434461" w:rsidRPr="00434461" w:rsidRDefault="00434461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 w:rsidRPr="00434461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Ђорђе Никитовић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, с.р.</w:t>
            </w:r>
          </w:p>
          <w:p w:rsidR="00434461" w:rsidRPr="00434461" w:rsidRDefault="00434461" w:rsidP="004344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434461" w:rsidRPr="00434461" w:rsidRDefault="00434461" w:rsidP="00000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699"/>
      </w:tblGrid>
      <w:tr w:rsidR="00434461" w:rsidRPr="00434461" w:rsidTr="00A6702E">
        <w:tc>
          <w:tcPr>
            <w:tcW w:w="5508" w:type="dxa"/>
          </w:tcPr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34461">
              <w:rPr>
                <w:rFonts w:ascii="Times New Roman" w:eastAsia="Times New Roman" w:hAnsi="Times New Roman"/>
                <w:noProof/>
                <w:sz w:val="24"/>
                <w:szCs w:val="24"/>
                <w:lang w:eastAsia="sr-Latn-RS"/>
              </w:rPr>
              <w:lastRenderedPageBreak/>
              <w:drawing>
                <wp:inline distT="0" distB="0" distL="0" distR="0" wp14:anchorId="6A205760" wp14:editId="75C4F442">
                  <wp:extent cx="541020" cy="723900"/>
                  <wp:effectExtent l="19050" t="0" r="0" b="0"/>
                  <wp:docPr id="5" name="Picture 1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  <w:t>ОПШТИНА ПОЖЕГА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ШТАБ ЗА ВАНРЕДНЕ СИТУАЦИЈЕ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  <w:t>(ОПШТИНСКИ ШТАБ ЗА ВАНРЕДНЕ СИТРУАЦИЈЕ ОПШТИНЕ ПОЖЕГА)</w:t>
            </w:r>
          </w:p>
          <w:p w:rsidR="00434461" w:rsidRPr="00434461" w:rsidRDefault="00434461" w:rsidP="00434461">
            <w:pPr>
              <w:tabs>
                <w:tab w:val="left" w:pos="25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Број: 01-020-44-20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/23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  15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.06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.20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 године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434461" w:rsidRPr="00434461" w:rsidRDefault="00434461" w:rsidP="00434461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Образац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Закључак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штаба</w:t>
            </w:r>
            <w:proofErr w:type="spellEnd"/>
          </w:p>
          <w:p w:rsidR="00434461" w:rsidRPr="00434461" w:rsidRDefault="00434461" w:rsidP="00434461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проглашење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укидање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 xml:space="preserve"> ВС</w:t>
            </w:r>
          </w:p>
        </w:tc>
      </w:tr>
    </w:tbl>
    <w:p w:rsidR="00434461" w:rsidRPr="00434461" w:rsidRDefault="00434461" w:rsidP="00434461">
      <w:pPr>
        <w:spacing w:after="22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основу члана 43. став 1. тачка 7. Закона о смањењу ризика од катастрофа и управљању ванредним ситуацијама ("Службени гласник РС"</w:t>
      </w:r>
      <w:r w:rsidRPr="00434461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, 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број 87/2018) члана 10. Уредбе о саставу начину и организацији рад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а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штабова за ванредне ситуације ("Службени гласник РС"</w:t>
      </w:r>
      <w:r w:rsidRPr="00434461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, 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број 27/2020), Штаб за ванредне ситуације Општине Пожега (Општински штаб за ванредне ситуације) на телефонској седници одржаној 15.06.2023. године, донео је:</w:t>
      </w:r>
    </w:p>
    <w:p w:rsidR="00434461" w:rsidRPr="00434461" w:rsidRDefault="00434461" w:rsidP="00434461">
      <w:pPr>
        <w:spacing w:after="22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З А К Љ У Ч А К</w:t>
      </w:r>
    </w:p>
    <w:p w:rsidR="00434461" w:rsidRPr="00434461" w:rsidRDefault="00434461" w:rsidP="00434461">
      <w:pPr>
        <w:spacing w:after="225"/>
        <w:jc w:val="center"/>
        <w:rPr>
          <w:rFonts w:ascii="Times New Roman" w:eastAsia="Times New Roman" w:hAnsi="Times New Roman"/>
          <w:b/>
          <w:color w:val="000000"/>
          <w:lang w:val="ru-RU"/>
        </w:rPr>
      </w:pPr>
      <w:r w:rsidRPr="00434461">
        <w:rPr>
          <w:rFonts w:ascii="Times New Roman" w:eastAsia="Times New Roman" w:hAnsi="Times New Roman"/>
          <w:b/>
          <w:color w:val="000000"/>
          <w:lang w:val="ru-RU"/>
        </w:rPr>
        <w:t xml:space="preserve">којим се предлаже </w:t>
      </w:r>
      <w:bookmarkStart w:id="5" w:name="_Hlk46317213"/>
      <w:r w:rsidRPr="00434461">
        <w:rPr>
          <w:rFonts w:ascii="Times New Roman" w:eastAsia="Times New Roman" w:hAnsi="Times New Roman"/>
          <w:b/>
          <w:color w:val="000000"/>
          <w:lang w:val="ru-RU"/>
        </w:rPr>
        <w:t xml:space="preserve">председнику општине </w:t>
      </w:r>
      <w:bookmarkEnd w:id="5"/>
      <w:r w:rsidRPr="00434461">
        <w:rPr>
          <w:rFonts w:ascii="Times New Roman" w:eastAsia="Times New Roman" w:hAnsi="Times New Roman"/>
          <w:b/>
          <w:color w:val="000000"/>
          <w:lang w:val="ru-RU"/>
        </w:rPr>
        <w:t xml:space="preserve">да </w:t>
      </w:r>
      <w:bookmarkStart w:id="6" w:name="_Hlk46317231"/>
      <w:r w:rsidRPr="00434461">
        <w:rPr>
          <w:rFonts w:ascii="Times New Roman" w:eastAsia="Times New Roman" w:hAnsi="Times New Roman"/>
          <w:b/>
          <w:color w:val="000000"/>
          <w:lang w:val="ru-RU"/>
        </w:rPr>
        <w:t xml:space="preserve">прогласи </w:t>
      </w:r>
      <w:bookmarkEnd w:id="6"/>
      <w:r w:rsidRPr="00434461">
        <w:rPr>
          <w:rFonts w:ascii="Times New Roman" w:eastAsia="Times New Roman" w:hAnsi="Times New Roman"/>
          <w:b/>
          <w:color w:val="000000"/>
          <w:lang w:val="ru-RU"/>
        </w:rPr>
        <w:t>ванредну ситуацију на делу територије</w:t>
      </w:r>
    </w:p>
    <w:p w:rsidR="00434461" w:rsidRPr="00434461" w:rsidRDefault="00434461" w:rsidP="00434461">
      <w:pPr>
        <w:spacing w:after="225"/>
        <w:jc w:val="center"/>
        <w:rPr>
          <w:rFonts w:ascii="Times New Roman" w:eastAsia="Times New Roman" w:hAnsi="Times New Roman"/>
          <w:b/>
          <w:color w:val="000000"/>
          <w:lang w:val="ru-RU"/>
        </w:rPr>
      </w:pPr>
      <w:r w:rsidRPr="00434461">
        <w:rPr>
          <w:rFonts w:ascii="Times New Roman" w:eastAsia="Times New Roman" w:hAnsi="Times New Roman"/>
          <w:b/>
          <w:color w:val="000000"/>
          <w:lang w:val="ru-RU"/>
        </w:rPr>
        <w:t xml:space="preserve"> општине Пожега</w:t>
      </w:r>
    </w:p>
    <w:p w:rsidR="00434461" w:rsidRPr="00434461" w:rsidRDefault="00434461" w:rsidP="00434461">
      <w:pPr>
        <w:numPr>
          <w:ilvl w:val="0"/>
          <w:numId w:val="6"/>
        </w:numPr>
        <w:spacing w:after="15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val="ru-RU"/>
        </w:rPr>
      </w:pP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Штаб за ванредне ситуације на основу процене ризика и очекиваног даљег развоја ситуације на подручју угроженом опасношћу изазваном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 xml:space="preserve"> обилним кишним падавинама, поплавама, појавом бујичних вода, града, олујног ветра,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предлаже председнику општине да</w:t>
      </w:r>
    </w:p>
    <w:p w:rsidR="00434461" w:rsidRPr="00434461" w:rsidRDefault="00434461" w:rsidP="00434461">
      <w:pPr>
        <w:spacing w:after="15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-прогласи ванредну ситуацију у циљу предузимања хитних и опертивних мера заштите и спасавања на делу територије за општину Пожега и то у следећим Месним заједницама: Отањ, Папратиште, Засеље, Прилипац, Каленићи, Честобродица.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trike/>
          <w:sz w:val="24"/>
          <w:szCs w:val="24"/>
          <w:lang w:val="ru-RU"/>
        </w:rPr>
      </w:pPr>
    </w:p>
    <w:p w:rsidR="00434461" w:rsidRPr="00434461" w:rsidRDefault="00434461" w:rsidP="00434461">
      <w:pPr>
        <w:numPr>
          <w:ilvl w:val="0"/>
          <w:numId w:val="6"/>
        </w:numPr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Штаб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ће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редовно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информисати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обавештавати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становништво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јавност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свим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битним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чињеницама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од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значаја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за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заштиту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спасавање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као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и о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престанку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опасности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због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којих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је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ванредна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ситуација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проглашена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Доставити: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-председинку општине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-надлежном Окружном штабу за ванредне ситуације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-архиви Штаба за ванредне ситуације</w:t>
      </w:r>
    </w:p>
    <w:p w:rsidR="00434461" w:rsidRPr="00434461" w:rsidRDefault="00434461" w:rsidP="00434461">
      <w:pPr>
        <w:spacing w:after="15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tbl>
      <w:tblPr>
        <w:tblStyle w:val="TableGrid2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2829"/>
        <w:gridCol w:w="2983"/>
      </w:tblGrid>
      <w:tr w:rsidR="00434461" w:rsidRPr="00434461" w:rsidTr="00A6702E">
        <w:tc>
          <w:tcPr>
            <w:tcW w:w="3192" w:type="dxa"/>
          </w:tcPr>
          <w:p w:rsidR="00434461" w:rsidRPr="00434461" w:rsidRDefault="00434461" w:rsidP="00434461">
            <w:pPr>
              <w:spacing w:after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92" w:type="dxa"/>
          </w:tcPr>
          <w:p w:rsidR="00434461" w:rsidRPr="00434461" w:rsidRDefault="00434461" w:rsidP="004344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461">
              <w:rPr>
                <w:rFonts w:ascii="Times New Roman" w:hAnsi="Times New Roman"/>
                <w:sz w:val="24"/>
                <w:szCs w:val="24"/>
                <w:lang w:val="en-GB"/>
              </w:rPr>
              <w:t>М.П.</w:t>
            </w:r>
          </w:p>
          <w:p w:rsidR="00434461" w:rsidRPr="00434461" w:rsidRDefault="00434461" w:rsidP="00434461">
            <w:pPr>
              <w:spacing w:after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  <w:r w:rsidRPr="004344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3192" w:type="dxa"/>
          </w:tcPr>
          <w:p w:rsidR="00434461" w:rsidRPr="00434461" w:rsidRDefault="00434461" w:rsidP="004344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4344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КОМАНДАНТ ШТАБА</w:t>
            </w:r>
          </w:p>
          <w:p w:rsidR="00434461" w:rsidRPr="00434461" w:rsidRDefault="00434461" w:rsidP="00434461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34461" w:rsidRPr="00434461" w:rsidRDefault="00434461" w:rsidP="0043446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344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Ђорђе Никитовић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, с.р.</w:t>
            </w:r>
          </w:p>
        </w:tc>
      </w:tr>
    </w:tbl>
    <w:p w:rsidR="00434461" w:rsidRPr="00434461" w:rsidRDefault="00434461" w:rsidP="004344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05"/>
      </w:tblGrid>
      <w:tr w:rsidR="00434461" w:rsidRPr="00434461" w:rsidTr="00A6702E">
        <w:tc>
          <w:tcPr>
            <w:tcW w:w="5508" w:type="dxa"/>
          </w:tcPr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34461">
              <w:rPr>
                <w:rFonts w:eastAsia="Times New Roman" w:cs="Arial"/>
                <w:noProof/>
                <w:lang w:eastAsia="sr-Latn-RS"/>
              </w:rPr>
              <w:drawing>
                <wp:inline distT="0" distB="0" distL="0" distR="0" wp14:anchorId="14329A7D" wp14:editId="745D794F">
                  <wp:extent cx="425450" cy="709083"/>
                  <wp:effectExtent l="19050" t="0" r="0" b="0"/>
                  <wp:docPr id="6" name="Picture 6" descr="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709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  <w:t>ОПШТИНА ПОЖЕГА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ШТАБ ЗА ВАНРЕДНЕ СИТУАЦИЈЕ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</w:pPr>
            <w:r w:rsidRPr="0043446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val="sr-Cyrl-CS"/>
              </w:rPr>
              <w:t>(ОПШТИНСКИ ШТАБ ЗА ВАНРЕДНЕ СИТУАЦИЈЕ ОПШТИНЕ ПОЖЕГА</w:t>
            </w:r>
            <w:r w:rsidRPr="0043446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  <w:t>)</w:t>
            </w:r>
          </w:p>
          <w:p w:rsidR="00434461" w:rsidRPr="00434461" w:rsidRDefault="00434461" w:rsidP="00434461">
            <w:pPr>
              <w:tabs>
                <w:tab w:val="left" w:pos="25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Број: 01-020-44-18/23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Датум: 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.06.20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</w:t>
            </w:r>
            <w:r w:rsidRPr="0043446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 године</w:t>
            </w:r>
          </w:p>
          <w:p w:rsidR="00434461" w:rsidRPr="00434461" w:rsidRDefault="00434461" w:rsidP="004344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434461" w:rsidRPr="00434461" w:rsidRDefault="00434461" w:rsidP="00434461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Образац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Закључак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штаба</w:t>
            </w:r>
            <w:proofErr w:type="spellEnd"/>
          </w:p>
          <w:p w:rsidR="00434461" w:rsidRPr="00434461" w:rsidRDefault="00434461" w:rsidP="00434461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проглашење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>укидање</w:t>
            </w:r>
            <w:proofErr w:type="spellEnd"/>
            <w:r w:rsidRPr="00434461">
              <w:rPr>
                <w:rFonts w:ascii="Times New Roman" w:eastAsia="Times New Roman" w:hAnsi="Times New Roman"/>
                <w:sz w:val="24"/>
                <w:szCs w:val="24"/>
              </w:rPr>
              <w:t xml:space="preserve"> ВС</w:t>
            </w:r>
          </w:p>
        </w:tc>
      </w:tr>
    </w:tbl>
    <w:p w:rsidR="00434461" w:rsidRPr="00434461" w:rsidRDefault="00434461" w:rsidP="00434461">
      <w:pPr>
        <w:spacing w:after="22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основу члана 43. став 1. тачка 7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Закона о смањењу ризика од катастрофа и управљању ванредним ситуацијама ("Службени гласник РС"</w:t>
      </w:r>
      <w:r w:rsidRPr="00434461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, 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број 87/2018) члана 10. Уредбе о саставу начину и организацији рад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а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штабова за ванредне ситуације ("Службени гласник РС"</w:t>
      </w:r>
      <w:r w:rsidRPr="00434461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, 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број 27/2020), Штаб за ванредне ситуације општине Пожега (Општински штаб за ванредне ситуације) на 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телефонској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седници одржаној 15.06.2023 године, донео је:</w:t>
      </w:r>
    </w:p>
    <w:p w:rsidR="00434461" w:rsidRPr="00434461" w:rsidRDefault="00434461" w:rsidP="00434461">
      <w:pPr>
        <w:spacing w:after="22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З А К Љ У Ч А К</w:t>
      </w:r>
    </w:p>
    <w:p w:rsidR="00434461" w:rsidRPr="00434461" w:rsidRDefault="00434461" w:rsidP="00434461">
      <w:pPr>
        <w:spacing w:after="22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којим се предлаже </w:t>
      </w:r>
      <w:r w:rsidRPr="00434461">
        <w:rPr>
          <w:rFonts w:ascii="Times New Roman" w:eastAsia="Times New Roman" w:hAnsi="Times New Roman"/>
          <w:b/>
          <w:iCs/>
          <w:color w:val="000000"/>
          <w:sz w:val="24"/>
          <w:szCs w:val="24"/>
          <w:lang w:val="ru-RU"/>
        </w:rPr>
        <w:t xml:space="preserve">председнику општине да </w:t>
      </w:r>
      <w:proofErr w:type="spellStart"/>
      <w:r w:rsidRPr="00434461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/>
        </w:rPr>
        <w:t>укине</w:t>
      </w:r>
      <w:proofErr w:type="spellEnd"/>
      <w:r w:rsidRPr="00434461">
        <w:rPr>
          <w:rFonts w:ascii="Times New Roman" w:eastAsia="Times New Roman" w:hAnsi="Times New Roman"/>
          <w:b/>
          <w:iCs/>
          <w:color w:val="000000"/>
          <w:sz w:val="24"/>
          <w:szCs w:val="24"/>
          <w:lang w:val="ru-RU"/>
        </w:rPr>
        <w:t xml:space="preserve"> ванредну ситуацију на делу територије</w:t>
      </w:r>
      <w:r w:rsidRPr="00434461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34461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општине Пожега</w:t>
      </w:r>
    </w:p>
    <w:p w:rsidR="00434461" w:rsidRPr="00434461" w:rsidRDefault="00434461" w:rsidP="00434461">
      <w:pPr>
        <w:numPr>
          <w:ilvl w:val="0"/>
          <w:numId w:val="7"/>
        </w:numPr>
        <w:spacing w:after="15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ru-RU"/>
        </w:rPr>
      </w:pP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Штаб за ванредне ситуације на основу процене ризика и очекиваног даљег развоја ситуације на подручју угроженом опасношћу изазваном</w:t>
      </w:r>
      <w:r w:rsidRPr="00434461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 </w:t>
      </w:r>
      <w:r w:rsidRPr="00434461">
        <w:rPr>
          <w:rFonts w:ascii="Times New Roman" w:eastAsia="Times New Roman" w:hAnsi="Times New Roman"/>
          <w:iCs/>
          <w:sz w:val="24"/>
          <w:szCs w:val="24"/>
          <w:lang w:val="ru-RU"/>
        </w:rPr>
        <w:t>обилним кишним падавинама, поплавама, појавом бујичних вода, града, олујног ветра,</w:t>
      </w:r>
      <w:r w:rsidRPr="00434461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 </w:t>
      </w: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предлаже </w:t>
      </w:r>
      <w:r w:rsidRPr="00434461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председнику општине да 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ru-RU"/>
        </w:rPr>
      </w:pPr>
      <w:r w:rsidRPr="0043446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укине ванредну ситуацију на </w:t>
      </w:r>
      <w:r w:rsidRPr="00434461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делу територије за општину Пожега и то у следећим Месним заједницама: Отањ, Папратиште, Засеље, Прилипац, Лорет, Горња Добриња, Средња Добриња, Доња Добриња, Каленићи, Честобродица, Бакионица, Мађер и Дражиновићи.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trike/>
          <w:sz w:val="24"/>
          <w:szCs w:val="24"/>
          <w:lang w:val="ru-RU"/>
        </w:rPr>
      </w:pPr>
    </w:p>
    <w:p w:rsidR="00434461" w:rsidRPr="00434461" w:rsidRDefault="00434461" w:rsidP="00434461">
      <w:pPr>
        <w:numPr>
          <w:ilvl w:val="0"/>
          <w:numId w:val="7"/>
        </w:numPr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Штаб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ће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редовно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информисати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обавештавати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становништво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јавност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свим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битним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чињеницама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од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значаја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за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заштиту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спасавање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као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и о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престанку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опасности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због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којих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је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ванредна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ситуација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проглашена</w:t>
      </w:r>
      <w:proofErr w:type="spellEnd"/>
      <w:r w:rsidRPr="00434461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Доставити: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34461">
        <w:rPr>
          <w:rFonts w:ascii="Times New Roman" w:eastAsia="Times New Roman" w:hAnsi="Times New Roman"/>
          <w:iCs/>
          <w:sz w:val="24"/>
          <w:szCs w:val="24"/>
          <w:lang w:val="ru-RU"/>
        </w:rPr>
        <w:t>председнику општине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>надлежном Окружном штабу за ванредне ситуације</w:t>
      </w:r>
    </w:p>
    <w:p w:rsidR="00434461" w:rsidRPr="00434461" w:rsidRDefault="00434461" w:rsidP="00434461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34461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434461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34461">
        <w:rPr>
          <w:rFonts w:ascii="Times New Roman" w:eastAsia="Times New Roman" w:hAnsi="Times New Roman"/>
          <w:sz w:val="24"/>
          <w:szCs w:val="24"/>
          <w:lang w:val="ru-RU"/>
        </w:rPr>
        <w:t>архиви Штаба за ванредне ситуације</w:t>
      </w:r>
    </w:p>
    <w:p w:rsidR="00434461" w:rsidRPr="00434461" w:rsidRDefault="00434461" w:rsidP="00434461">
      <w:pPr>
        <w:spacing w:after="15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tbl>
      <w:tblPr>
        <w:tblStyle w:val="TableGrid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1"/>
        <w:gridCol w:w="2825"/>
        <w:gridCol w:w="2992"/>
      </w:tblGrid>
      <w:tr w:rsidR="00434461" w:rsidRPr="00434461" w:rsidTr="00A6702E">
        <w:tc>
          <w:tcPr>
            <w:tcW w:w="3192" w:type="dxa"/>
          </w:tcPr>
          <w:p w:rsidR="00434461" w:rsidRPr="00434461" w:rsidRDefault="00434461" w:rsidP="00434461">
            <w:pPr>
              <w:spacing w:after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92" w:type="dxa"/>
          </w:tcPr>
          <w:p w:rsidR="00434461" w:rsidRPr="00434461" w:rsidRDefault="00434461" w:rsidP="004344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4461">
              <w:rPr>
                <w:rFonts w:ascii="Times New Roman" w:hAnsi="Times New Roman"/>
                <w:sz w:val="24"/>
                <w:szCs w:val="24"/>
                <w:lang w:val="en-GB"/>
              </w:rPr>
              <w:t>М.П.</w:t>
            </w:r>
          </w:p>
          <w:p w:rsidR="00434461" w:rsidRPr="00434461" w:rsidRDefault="00434461" w:rsidP="00434461">
            <w:pPr>
              <w:spacing w:after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461" w:rsidRPr="00434461" w:rsidRDefault="00434461" w:rsidP="004344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43446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КОМАНДАНТ ШТАБА</w:t>
            </w:r>
          </w:p>
          <w:p w:rsidR="00434461" w:rsidRPr="00434461" w:rsidRDefault="00434461" w:rsidP="00434461">
            <w:pPr>
              <w:spacing w:after="15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434461" w:rsidRPr="00434461" w:rsidRDefault="00434461" w:rsidP="00434461">
            <w:pPr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4344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Ђорђе Никитовић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, с.р.</w:t>
            </w:r>
          </w:p>
        </w:tc>
      </w:tr>
    </w:tbl>
    <w:p w:rsidR="0011212D" w:rsidRPr="00434461" w:rsidRDefault="00434461" w:rsidP="004344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34461"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</w:p>
    <w:p w:rsidR="0011212D" w:rsidRDefault="0011212D" w:rsidP="00000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CS"/>
        </w:rPr>
      </w:pPr>
      <w:r w:rsidRPr="0011212D">
        <w:rPr>
          <w:rFonts w:ascii="Arial Narrow" w:eastAsia="Times New Roman" w:hAnsi="Arial Narrow"/>
          <w:sz w:val="26"/>
          <w:szCs w:val="26"/>
          <w:lang w:val="sr-Latn-CS"/>
        </w:rPr>
        <w:lastRenderedPageBreak/>
        <w:t>Садржај</w:t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  <w:t xml:space="preserve">     </w:t>
      </w:r>
      <w:r w:rsidRPr="0011212D">
        <w:rPr>
          <w:rFonts w:ascii="Arial Narrow" w:eastAsia="Times New Roman" w:hAnsi="Arial Narrow"/>
          <w:sz w:val="26"/>
          <w:szCs w:val="26"/>
          <w:lang w:val="sr-Cyrl-RS"/>
        </w:rPr>
        <w:t xml:space="preserve">       </w:t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>Страна</w:t>
      </w:r>
    </w:p>
    <w:p w:rsidR="0011212D" w:rsidRPr="0011212D" w:rsidRDefault="0011212D" w:rsidP="0011212D">
      <w:pPr>
        <w:spacing w:after="0"/>
        <w:jc w:val="center"/>
        <w:rPr>
          <w:rFonts w:ascii="Arial Narrow" w:eastAsia="Times New Roman" w:hAnsi="Arial Narrow"/>
          <w:sz w:val="26"/>
          <w:szCs w:val="26"/>
          <w:lang w:val="sr-Cyrl-R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7512"/>
        <w:gridCol w:w="426"/>
        <w:gridCol w:w="425"/>
        <w:gridCol w:w="391"/>
      </w:tblGrid>
      <w:tr w:rsidR="0011212D" w:rsidRPr="0011212D" w:rsidTr="004304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2D" w:rsidRPr="0011212D" w:rsidRDefault="0011212D" w:rsidP="001121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11212D" w:rsidRPr="0011212D" w:rsidRDefault="0011212D" w:rsidP="0011212D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 w:rsidRPr="0011212D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2D" w:rsidRPr="0011212D" w:rsidRDefault="0011212D" w:rsidP="0011212D">
            <w:pP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 w:rsidRPr="0011212D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Одлука о проглашењу ванредне ситуације за део територије општине Пожега</w:t>
            </w:r>
            <w:r w:rsidR="00A74F32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 xml:space="preserve"> бр.01-020-44-1</w:t>
            </w:r>
            <w:r w:rsidR="00A74F32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5E0313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/23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11212D" w:rsidRPr="0011212D" w:rsidRDefault="0011212D" w:rsidP="0043044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11212D" w:rsidRPr="0011212D" w:rsidRDefault="0011212D" w:rsidP="0043044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11212D" w:rsidRPr="0011212D" w:rsidRDefault="0011212D" w:rsidP="0043044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2</w:t>
            </w:r>
          </w:p>
        </w:tc>
      </w:tr>
      <w:tr w:rsidR="0011212D" w:rsidRPr="0011212D" w:rsidTr="004304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2D" w:rsidRPr="0011212D" w:rsidRDefault="0011212D" w:rsidP="0011212D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2D" w:rsidRPr="0011212D" w:rsidRDefault="0011212D" w:rsidP="00430442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 xml:space="preserve">Одлука </w:t>
            </w:r>
            <w:r w:rsidRPr="0011212D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о проглашењу ванредне ситуације за део територије општине Пожега</w:t>
            </w:r>
            <w:r w:rsidR="005214A5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 xml:space="preserve"> бр. 01-020-44-17/23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11212D" w:rsidRDefault="0011212D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11212D" w:rsidRDefault="0011212D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11212D" w:rsidRDefault="0011212D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3</w:t>
            </w:r>
          </w:p>
        </w:tc>
      </w:tr>
      <w:tr w:rsidR="005214A5" w:rsidRPr="0011212D" w:rsidTr="004304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5" w:rsidRDefault="005214A5" w:rsidP="0011212D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5" w:rsidRPr="00C86DFA" w:rsidRDefault="005214A5" w:rsidP="0011212D">
            <w:pPr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 xml:space="preserve">Одлука </w:t>
            </w:r>
            <w:r w:rsidRPr="0011212D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о проглашењу ванредне ситуације за део територије општине Пожега</w:t>
            </w: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 xml:space="preserve"> бр. 01-020-44-21/23</w:t>
            </w:r>
            <w:bookmarkStart w:id="7" w:name="_GoBack"/>
            <w:bookmarkEnd w:id="7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4</w:t>
            </w:r>
          </w:p>
        </w:tc>
      </w:tr>
      <w:tr w:rsidR="005214A5" w:rsidRPr="0011212D" w:rsidTr="004304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5" w:rsidRDefault="005214A5" w:rsidP="0011212D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5" w:rsidRDefault="005214A5" w:rsidP="005214A5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Одлука о укидању ванредне ситуације на делу територије општине Пожеба бр. 01-020-44-19/23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5</w:t>
            </w:r>
          </w:p>
        </w:tc>
      </w:tr>
      <w:tr w:rsidR="005214A5" w:rsidRPr="0011212D" w:rsidTr="004304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5" w:rsidRDefault="005214A5" w:rsidP="0011212D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5" w:rsidRDefault="005214A5" w:rsidP="005214A5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Закључак којим се предлаже председнику Општине да прогласи ванредну ситуацију на делу територије општине Пожега бр. 01-020-44-20/23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6</w:t>
            </w:r>
          </w:p>
        </w:tc>
      </w:tr>
      <w:tr w:rsidR="005214A5" w:rsidRPr="0011212D" w:rsidTr="0043044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5" w:rsidRDefault="005214A5" w:rsidP="0011212D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A5" w:rsidRDefault="005214A5" w:rsidP="005214A5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Закључак којим се предлаже председнику Општине да укине  ванредну ситуацију на делу територије општине Пожега бр. 01-020-44-18/23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4A5" w:rsidRDefault="005214A5" w:rsidP="00430442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7</w:t>
            </w:r>
          </w:p>
        </w:tc>
      </w:tr>
    </w:tbl>
    <w:p w:rsidR="0011212D" w:rsidRPr="0011212D" w:rsidRDefault="0011212D" w:rsidP="0011212D">
      <w:pPr>
        <w:spacing w:after="0"/>
        <w:jc w:val="center"/>
        <w:rPr>
          <w:rFonts w:ascii="Tahoma" w:eastAsia="Times New Roman" w:hAnsi="Tahoma" w:cs="Tahoma"/>
          <w:sz w:val="24"/>
          <w:szCs w:val="24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11212D" w:rsidRPr="0011212D" w:rsidRDefault="0011212D" w:rsidP="0011212D">
      <w:pPr>
        <w:spacing w:after="0" w:line="360" w:lineRule="auto"/>
        <w:rPr>
          <w:rFonts w:ascii="Arial Narrow" w:eastAsia="Times New Roman" w:hAnsi="Arial Narrow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11212D" w:rsidRPr="0011212D" w:rsidTr="0011212D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12D" w:rsidRPr="0011212D" w:rsidRDefault="0011212D" w:rsidP="0011212D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val="sr-Cyrl-CS"/>
              </w:rPr>
            </w:pPr>
            <w:r w:rsidRPr="0011212D">
              <w:rPr>
                <w:rFonts w:ascii="Arial Narrow" w:eastAsia="Times New Roman" w:hAnsi="Arial Narrow"/>
                <w:b/>
                <w:sz w:val="32"/>
                <w:szCs w:val="32"/>
                <w:lang w:val="sr-Cyrl-CS"/>
              </w:rPr>
              <w:t>Издавач: Скупштина општине Пожега</w:t>
            </w:r>
          </w:p>
          <w:p w:rsidR="0011212D" w:rsidRPr="0011212D" w:rsidRDefault="0011212D" w:rsidP="0011212D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26"/>
                <w:szCs w:val="26"/>
                <w:lang w:val="sr-Cyrl-CS"/>
              </w:rPr>
            </w:pPr>
            <w:r w:rsidRPr="0011212D">
              <w:rPr>
                <w:rFonts w:ascii="Arial Narrow" w:eastAsia="Times New Roman" w:hAnsi="Arial Narrow"/>
                <w:b/>
                <w:sz w:val="26"/>
                <w:szCs w:val="26"/>
                <w:lang w:val="sr-Cyrl-CS"/>
              </w:rPr>
              <w:t>Одговорни уредник: Секретар Скупштине општине Пожега – Боривоје Неоричић</w:t>
            </w:r>
          </w:p>
          <w:p w:rsidR="0011212D" w:rsidRPr="0011212D" w:rsidRDefault="0011212D" w:rsidP="0011212D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6"/>
                <w:szCs w:val="26"/>
                <w:lang w:val="sr-Cyrl-CS"/>
              </w:rPr>
            </w:pPr>
            <w:r w:rsidRPr="0011212D">
              <w:rPr>
                <w:rFonts w:ascii="Arial Narrow" w:eastAsia="Times New Roman" w:hAnsi="Arial Narrow"/>
                <w:b/>
                <w:sz w:val="26"/>
                <w:szCs w:val="26"/>
                <w:lang w:val="sr-Cyrl-CS"/>
              </w:rPr>
              <w:t>Штампа: Општинска управа Пожега</w:t>
            </w:r>
          </w:p>
        </w:tc>
      </w:tr>
    </w:tbl>
    <w:p w:rsidR="0011212D" w:rsidRPr="0011212D" w:rsidRDefault="0011212D" w:rsidP="0011212D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sr-Cyrl-RS"/>
        </w:rPr>
      </w:pPr>
    </w:p>
    <w:p w:rsidR="0011212D" w:rsidRPr="0011212D" w:rsidRDefault="0011212D" w:rsidP="00000E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11212D" w:rsidRPr="001121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BC" w:rsidRDefault="000072BC" w:rsidP="0011212D">
      <w:pPr>
        <w:spacing w:after="0" w:line="240" w:lineRule="auto"/>
      </w:pPr>
      <w:r>
        <w:separator/>
      </w:r>
    </w:p>
  </w:endnote>
  <w:endnote w:type="continuationSeparator" w:id="0">
    <w:p w:rsidR="000072BC" w:rsidRDefault="000072BC" w:rsidP="00112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9596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12D" w:rsidRDefault="001121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DF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1212D" w:rsidRDefault="00112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BC" w:rsidRDefault="000072BC" w:rsidP="0011212D">
      <w:pPr>
        <w:spacing w:after="0" w:line="240" w:lineRule="auto"/>
      </w:pPr>
      <w:r>
        <w:separator/>
      </w:r>
    </w:p>
  </w:footnote>
  <w:footnote w:type="continuationSeparator" w:id="0">
    <w:p w:rsidR="000072BC" w:rsidRDefault="000072BC" w:rsidP="00112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99D"/>
    <w:multiLevelType w:val="multilevel"/>
    <w:tmpl w:val="9F0ABE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>
    <w:nsid w:val="1FC20995"/>
    <w:multiLevelType w:val="hybridMultilevel"/>
    <w:tmpl w:val="E66E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35D05"/>
    <w:multiLevelType w:val="multilevel"/>
    <w:tmpl w:val="9F0ABE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">
    <w:nsid w:val="31315421"/>
    <w:multiLevelType w:val="hybridMultilevel"/>
    <w:tmpl w:val="E66E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B2E60"/>
    <w:multiLevelType w:val="hybridMultilevel"/>
    <w:tmpl w:val="E66E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577E2"/>
    <w:multiLevelType w:val="hybridMultilevel"/>
    <w:tmpl w:val="E66E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93"/>
    <w:rsid w:val="00000EB0"/>
    <w:rsid w:val="000072BC"/>
    <w:rsid w:val="0011212D"/>
    <w:rsid w:val="003B7B56"/>
    <w:rsid w:val="00430442"/>
    <w:rsid w:val="00434461"/>
    <w:rsid w:val="005214A5"/>
    <w:rsid w:val="005611AB"/>
    <w:rsid w:val="005E0313"/>
    <w:rsid w:val="008339E5"/>
    <w:rsid w:val="008C3A66"/>
    <w:rsid w:val="009F1F3E"/>
    <w:rsid w:val="00A74F32"/>
    <w:rsid w:val="00C86DFA"/>
    <w:rsid w:val="00D20FC2"/>
    <w:rsid w:val="00E95293"/>
    <w:rsid w:val="00E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5293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EB0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121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1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2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12D"/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434461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34461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2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5293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EB0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121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1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2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12D"/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434461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34461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13</cp:revision>
  <cp:lastPrinted>2023-06-15T11:47:00Z</cp:lastPrinted>
  <dcterms:created xsi:type="dcterms:W3CDTF">2023-06-15T09:44:00Z</dcterms:created>
  <dcterms:modified xsi:type="dcterms:W3CDTF">2023-06-15T12:01:00Z</dcterms:modified>
</cp:coreProperties>
</file>