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DE1F" w14:textId="77777777" w:rsidR="0004368E" w:rsidRPr="0004368E" w:rsidRDefault="0004368E" w:rsidP="0004368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368E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14:paraId="4EBB1B49" w14:textId="77777777" w:rsidR="0004368E" w:rsidRPr="0004368E" w:rsidRDefault="0004368E" w:rsidP="0004368E">
      <w:pPr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4368E">
        <w:rPr>
          <w:rFonts w:ascii="Times New Roman" w:hAnsi="Times New Roman" w:cs="Times New Roman"/>
          <w:bCs/>
          <w:sz w:val="24"/>
          <w:szCs w:val="24"/>
          <w:lang w:val="sr-Cyrl-CS"/>
        </w:rPr>
        <w:t>ОПШТИНА ПОЖЕГА</w:t>
      </w:r>
    </w:p>
    <w:p w14:paraId="7B12990E" w14:textId="77777777" w:rsidR="0004368E" w:rsidRPr="0004368E" w:rsidRDefault="0004368E" w:rsidP="0004368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368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Комисија </w:t>
      </w:r>
      <w:r w:rsidRPr="0004368E">
        <w:rPr>
          <w:rFonts w:ascii="Times New Roman" w:hAnsi="Times New Roman" w:cs="Times New Roman"/>
          <w:bCs/>
          <w:sz w:val="24"/>
          <w:szCs w:val="24"/>
        </w:rPr>
        <w:t xml:space="preserve"> за утврђивање и </w:t>
      </w:r>
    </w:p>
    <w:p w14:paraId="1386B09D" w14:textId="77777777" w:rsidR="0004368E" w:rsidRPr="0004368E" w:rsidRDefault="0004368E" w:rsidP="0004368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368E">
        <w:rPr>
          <w:rFonts w:ascii="Times New Roman" w:hAnsi="Times New Roman" w:cs="Times New Roman"/>
          <w:bCs/>
          <w:sz w:val="24"/>
          <w:szCs w:val="24"/>
        </w:rPr>
        <w:t xml:space="preserve">преиспитивање јавног интереса </w:t>
      </w:r>
    </w:p>
    <w:p w14:paraId="31323AB2" w14:textId="5F44DDEB" w:rsidR="0004368E" w:rsidRPr="0004368E" w:rsidRDefault="0004368E" w:rsidP="0004368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368E">
        <w:rPr>
          <w:rFonts w:ascii="Times New Roman" w:hAnsi="Times New Roman" w:cs="Times New Roman"/>
          <w:sz w:val="24"/>
          <w:szCs w:val="24"/>
          <w:lang w:val="sr-Cyrl-RS"/>
        </w:rPr>
        <w:t>01 б</w:t>
      </w:r>
      <w:r w:rsidRPr="0004368E">
        <w:rPr>
          <w:rFonts w:ascii="Times New Roman" w:hAnsi="Times New Roman" w:cs="Times New Roman"/>
          <w:sz w:val="24"/>
          <w:szCs w:val="24"/>
        </w:rPr>
        <w:t>рој</w:t>
      </w:r>
      <w:r w:rsidRPr="0004368E">
        <w:rPr>
          <w:rFonts w:ascii="Times New Roman" w:hAnsi="Times New Roman" w:cs="Times New Roman"/>
          <w:sz w:val="24"/>
          <w:szCs w:val="24"/>
          <w:lang w:val="sr-Cyrl-CS"/>
        </w:rPr>
        <w:t>: 112-132-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04368E">
        <w:rPr>
          <w:rFonts w:ascii="Times New Roman" w:hAnsi="Times New Roman" w:cs="Times New Roman"/>
          <w:sz w:val="24"/>
          <w:szCs w:val="24"/>
        </w:rPr>
        <w:t>/2</w:t>
      </w:r>
      <w:r w:rsidRPr="0004368E">
        <w:rPr>
          <w:rFonts w:ascii="Times New Roman" w:hAnsi="Times New Roman" w:cs="Times New Roman"/>
          <w:sz w:val="24"/>
          <w:szCs w:val="24"/>
          <w:lang w:val="sr-Cyrl-RS"/>
        </w:rPr>
        <w:t>2</w:t>
      </w:r>
    </w:p>
    <w:p w14:paraId="6F029953" w14:textId="77777777" w:rsidR="0004368E" w:rsidRPr="0004368E" w:rsidRDefault="0004368E" w:rsidP="0004368E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04368E">
        <w:rPr>
          <w:rFonts w:ascii="Times New Roman" w:hAnsi="Times New Roman" w:cs="Times New Roman"/>
          <w:sz w:val="24"/>
          <w:szCs w:val="24"/>
          <w:lang w:val="sr-Cyrl-RS"/>
        </w:rPr>
        <w:t>6. децембар</w:t>
      </w:r>
      <w:r w:rsidRPr="0004368E">
        <w:rPr>
          <w:rFonts w:ascii="Times New Roman" w:hAnsi="Times New Roman" w:cs="Times New Roman"/>
          <w:sz w:val="24"/>
          <w:szCs w:val="24"/>
          <w:lang w:val="sr-Cyrl-CS"/>
        </w:rPr>
        <w:t xml:space="preserve">  2022. године </w:t>
      </w:r>
    </w:p>
    <w:p w14:paraId="51C0FD1D" w14:textId="77777777" w:rsidR="0004368E" w:rsidRPr="0004368E" w:rsidRDefault="0004368E" w:rsidP="0004368E">
      <w:pPr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4368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Пожега    </w:t>
      </w:r>
    </w:p>
    <w:p w14:paraId="73BB1407" w14:textId="77777777" w:rsidR="0004368E" w:rsidRPr="00585E5E" w:rsidRDefault="0004368E" w:rsidP="0004368E">
      <w:pPr>
        <w:rPr>
          <w:lang w:val="sr-Cyrl-CS"/>
        </w:rPr>
      </w:pPr>
    </w:p>
    <w:p w14:paraId="1CFC14A6" w14:textId="77777777" w:rsidR="0004368E" w:rsidRDefault="0004368E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8C4D8" w14:textId="5B74BDDC" w:rsidR="00F8748B" w:rsidRDefault="00F8748B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48B">
        <w:rPr>
          <w:rFonts w:ascii="Times New Roman" w:hAnsi="Times New Roman" w:cs="Times New Roman"/>
          <w:b/>
          <w:sz w:val="24"/>
          <w:szCs w:val="24"/>
        </w:rPr>
        <w:t xml:space="preserve">ИЗВЕШТАЈ О ОДРЖАНИМ КОНСУЛТАЦИЈАМА </w:t>
      </w:r>
    </w:p>
    <w:p w14:paraId="79544C89" w14:textId="77777777" w:rsidR="00F8748B" w:rsidRPr="00F8748B" w:rsidRDefault="00F8748B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91B35" w14:textId="10D340EE" w:rsidR="00F8748B" w:rsidRPr="00D52133" w:rsidRDefault="00F8748B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748B">
        <w:rPr>
          <w:rFonts w:ascii="Times New Roman" w:hAnsi="Times New Roman" w:cs="Times New Roman"/>
          <w:sz w:val="24"/>
          <w:szCs w:val="24"/>
        </w:rPr>
        <w:t xml:space="preserve">У циљу утврђивања области од јавног интереса, </w:t>
      </w:r>
      <w:r w:rsidR="00D06DE5">
        <w:rPr>
          <w:rFonts w:ascii="Times New Roman" w:hAnsi="Times New Roman" w:cs="Times New Roman"/>
          <w:sz w:val="24"/>
          <w:szCs w:val="24"/>
        </w:rPr>
        <w:t>5</w:t>
      </w:r>
      <w:r w:rsidRPr="00F8748B">
        <w:rPr>
          <w:rFonts w:ascii="Times New Roman" w:hAnsi="Times New Roman" w:cs="Times New Roman"/>
          <w:sz w:val="24"/>
          <w:szCs w:val="24"/>
        </w:rPr>
        <w:t xml:space="preserve">. </w:t>
      </w:r>
      <w:r w:rsidR="00D06DE5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F8748B">
        <w:rPr>
          <w:rFonts w:ascii="Times New Roman" w:hAnsi="Times New Roman" w:cs="Times New Roman"/>
          <w:sz w:val="24"/>
          <w:szCs w:val="24"/>
        </w:rPr>
        <w:t xml:space="preserve"> 20</w:t>
      </w:r>
      <w:r w:rsidR="00D06DE5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F8748B">
        <w:rPr>
          <w:rFonts w:ascii="Times New Roman" w:hAnsi="Times New Roman" w:cs="Times New Roman"/>
          <w:sz w:val="24"/>
          <w:szCs w:val="24"/>
        </w:rPr>
        <w:t xml:space="preserve">. године  у просторијама </w:t>
      </w:r>
      <w:r w:rsidR="00D06DE5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F8748B">
        <w:rPr>
          <w:rFonts w:ascii="Times New Roman" w:hAnsi="Times New Roman" w:cs="Times New Roman"/>
          <w:sz w:val="24"/>
          <w:szCs w:val="24"/>
        </w:rPr>
        <w:t xml:space="preserve">купштинске сале </w:t>
      </w:r>
      <w:r w:rsidR="00D06DE5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Пожега </w:t>
      </w:r>
      <w:r w:rsidRPr="00F8748B">
        <w:rPr>
          <w:rFonts w:ascii="Times New Roman" w:hAnsi="Times New Roman" w:cs="Times New Roman"/>
          <w:sz w:val="24"/>
          <w:szCs w:val="24"/>
        </w:rPr>
        <w:t xml:space="preserve">одржан је састанак са свим заинтересованим странама. Састанку су присуствовали представници следећих институција и  удружења: </w:t>
      </w:r>
      <w:r w:rsidR="00DB2FC8">
        <w:rPr>
          <w:rFonts w:ascii="Times New Roman" w:hAnsi="Times New Roman" w:cs="Times New Roman"/>
          <w:sz w:val="24"/>
          <w:szCs w:val="24"/>
          <w:lang w:val="sr-Cyrl-RS"/>
        </w:rPr>
        <w:t>Радио Пожега, Туристичка организација Пожега, Форум цивилне акције Форца</w:t>
      </w:r>
      <w:r w:rsidR="00D521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B2FC8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за церебралну и дечију парализу општине Пожега, </w:t>
      </w:r>
      <w:r w:rsidR="00D52133">
        <w:rPr>
          <w:rFonts w:ascii="Times New Roman" w:hAnsi="Times New Roman" w:cs="Times New Roman"/>
          <w:sz w:val="24"/>
          <w:szCs w:val="24"/>
          <w:lang w:val="sr-Cyrl-RS"/>
        </w:rPr>
        <w:t>Удружење ратних војних инвалида Пожега, Удружење грађана ,,Употреби кликер</w:t>
      </w:r>
      <w:r w:rsidR="00D52133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D52133">
        <w:rPr>
          <w:rFonts w:ascii="Times New Roman" w:hAnsi="Times New Roman" w:cs="Times New Roman"/>
          <w:sz w:val="24"/>
          <w:szCs w:val="24"/>
          <w:lang w:val="sr-Cyrl-RS"/>
        </w:rPr>
        <w:t>Друштво пчелара ,,Матица</w:t>
      </w:r>
      <w:r w:rsidR="00D52133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D52133">
        <w:rPr>
          <w:rFonts w:ascii="Times New Roman" w:hAnsi="Times New Roman" w:cs="Times New Roman"/>
          <w:sz w:val="24"/>
          <w:szCs w:val="24"/>
          <w:lang w:val="sr-Cyrl-RS"/>
        </w:rPr>
        <w:t>Пожега, Музичко удружење 31210 Пожега</w:t>
      </w:r>
    </w:p>
    <w:p w14:paraId="22658869" w14:textId="070A475C" w:rsidR="00F8748B" w:rsidRDefault="00E74096" w:rsidP="00F8748B">
      <w:pPr>
        <w:shd w:val="clear" w:color="auto" w:fill="FFFFFF"/>
        <w:spacing w:after="120"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Чланица </w:t>
      </w:r>
      <w:r w:rsidR="00F8748B" w:rsidRPr="00F8748B">
        <w:rPr>
          <w:rFonts w:ascii="Times New Roman" w:hAnsi="Times New Roman" w:cs="Times New Roman"/>
          <w:sz w:val="24"/>
          <w:szCs w:val="24"/>
        </w:rPr>
        <w:t>Комисије за утврђивање и преиспитивање области од јавног интереса је упозна</w:t>
      </w:r>
      <w:r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F8748B" w:rsidRPr="00F8748B">
        <w:rPr>
          <w:rFonts w:ascii="Times New Roman" w:hAnsi="Times New Roman" w:cs="Times New Roman"/>
          <w:sz w:val="24"/>
          <w:szCs w:val="24"/>
        </w:rPr>
        <w:t xml:space="preserve"> присутне са одредбама </w:t>
      </w:r>
      <w:r w:rsidR="00D06DE5">
        <w:rPr>
          <w:rFonts w:ascii="Times New Roman" w:hAnsi="Times New Roman" w:cs="Times New Roman"/>
          <w:sz w:val="24"/>
          <w:szCs w:val="24"/>
          <w:lang w:val="sr-Cyrl-RS"/>
        </w:rPr>
        <w:t>Одлуке</w:t>
      </w:r>
      <w:r w:rsidR="00F8748B" w:rsidRPr="00F8748B">
        <w:rPr>
          <w:rFonts w:ascii="Times New Roman" w:hAnsi="Times New Roman" w:cs="Times New Roman"/>
          <w:sz w:val="24"/>
          <w:szCs w:val="24"/>
        </w:rPr>
        <w:t xml:space="preserve"> о утврђивању јавног интереса </w:t>
      </w:r>
      <w:r w:rsidR="00D06DE5">
        <w:rPr>
          <w:rFonts w:ascii="Times New Roman" w:hAnsi="Times New Roman" w:cs="Times New Roman"/>
          <w:sz w:val="24"/>
          <w:szCs w:val="24"/>
          <w:lang w:val="sr-Cyrl-RS"/>
        </w:rPr>
        <w:t>у општини Пожега,</w:t>
      </w:r>
      <w:r w:rsidR="00D521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748B" w:rsidRPr="00F8748B">
        <w:rPr>
          <w:rFonts w:ascii="Times New Roman" w:hAnsi="Times New Roman" w:cs="Times New Roman"/>
          <w:sz w:val="24"/>
          <w:szCs w:val="24"/>
        </w:rPr>
        <w:t>а након тога је представ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>љена</w:t>
      </w:r>
      <w:r w:rsidR="00F8748B" w:rsidRPr="00F8748B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8748B" w:rsidRPr="00F8748B">
        <w:rPr>
          <w:rFonts w:ascii="Times New Roman" w:hAnsi="Times New Roman" w:cs="Times New Roman"/>
          <w:sz w:val="24"/>
          <w:szCs w:val="24"/>
        </w:rPr>
        <w:t xml:space="preserve"> </w:t>
      </w:r>
      <w:r w:rsidR="00D5213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8748B" w:rsidRPr="00F8748B">
        <w:rPr>
          <w:rFonts w:ascii="Times New Roman" w:hAnsi="Times New Roman" w:cs="Times New Roman"/>
          <w:sz w:val="24"/>
          <w:szCs w:val="24"/>
        </w:rPr>
        <w:t xml:space="preserve">нкете која је спроведена од </w:t>
      </w:r>
      <w:r w:rsidR="00D06DE5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F8748B" w:rsidRPr="00F8748B">
        <w:rPr>
          <w:rFonts w:ascii="Times New Roman" w:hAnsi="Times New Roman" w:cs="Times New Roman"/>
          <w:sz w:val="24"/>
          <w:szCs w:val="24"/>
        </w:rPr>
        <w:t xml:space="preserve">. </w:t>
      </w:r>
      <w:r w:rsidR="00D06DE5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="00F8748B" w:rsidRPr="00F8748B">
        <w:rPr>
          <w:rFonts w:ascii="Times New Roman" w:hAnsi="Times New Roman" w:cs="Times New Roman"/>
          <w:sz w:val="24"/>
          <w:szCs w:val="24"/>
        </w:rPr>
        <w:t xml:space="preserve"> до</w:t>
      </w:r>
      <w:r w:rsidR="00D06D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0E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8748B" w:rsidRPr="00F8748B">
        <w:rPr>
          <w:rFonts w:ascii="Times New Roman" w:hAnsi="Times New Roman" w:cs="Times New Roman"/>
          <w:sz w:val="24"/>
          <w:szCs w:val="24"/>
        </w:rPr>
        <w:t xml:space="preserve">. </w:t>
      </w:r>
      <w:r w:rsidR="00D06DE5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="00F8748B" w:rsidRPr="00F8748B">
        <w:rPr>
          <w:rFonts w:ascii="Times New Roman" w:hAnsi="Times New Roman" w:cs="Times New Roman"/>
          <w:sz w:val="24"/>
          <w:szCs w:val="24"/>
        </w:rPr>
        <w:t xml:space="preserve"> 20</w:t>
      </w:r>
      <w:r w:rsidR="00D06DE5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F8748B" w:rsidRPr="00F874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године.</w:t>
      </w:r>
      <w:r w:rsidR="00F8748B" w:rsidRPr="00F8748B">
        <w:rPr>
          <w:rFonts w:ascii="Times New Roman" w:hAnsi="Times New Roman" w:cs="Times New Roman"/>
          <w:sz w:val="24"/>
          <w:szCs w:val="24"/>
        </w:rPr>
        <w:t xml:space="preserve"> Области од јавног интереса са највећим  бројем одговора су: </w:t>
      </w:r>
      <w:r w:rsidR="005E51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Друштвена брига о осетљивим групама,</w:t>
      </w:r>
      <w:r w:rsidR="005E519D" w:rsidRPr="00F874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F8748B" w:rsidRPr="00F874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Друштвена брига о деци и младима,</w:t>
      </w:r>
      <w:r w:rsidR="005E51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Борачко инвалидска заштита,</w:t>
      </w:r>
      <w:r w:rsidR="005E519D" w:rsidRPr="00F874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F8748B" w:rsidRPr="00F874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Заштита животне средине</w:t>
      </w:r>
      <w:r w:rsidR="00D521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,</w:t>
      </w:r>
      <w:r w:rsidR="005E519D" w:rsidRPr="005E51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5E51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Заштита лица са инвалидитетом,</w:t>
      </w:r>
      <w:r w:rsidR="00636F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636FB1" w:rsidRPr="00F874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Пољопривреда</w:t>
      </w:r>
      <w:r w:rsidR="00636F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,</w:t>
      </w:r>
      <w:r w:rsidR="00636FB1" w:rsidRPr="00F874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636F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Заштита и очување природе, Противпожарна заштита,</w:t>
      </w:r>
      <w:r w:rsidR="002A5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Заштита и промовисање/унапређење људских и мањинских права</w:t>
      </w:r>
    </w:p>
    <w:p w14:paraId="3E32F148" w14:textId="77777777" w:rsidR="002B5266" w:rsidRPr="00F8748B" w:rsidRDefault="002B5266" w:rsidP="00F8748B">
      <w:pPr>
        <w:shd w:val="clear" w:color="auto" w:fill="FFFFFF"/>
        <w:spacing w:after="120"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14:paraId="66F1B7C3" w14:textId="7B0B3ADF" w:rsidR="00753650" w:rsidRPr="008D4FD3" w:rsidRDefault="00F8748B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Представници удружења су износили проблеме због нефинансирања појединих удружења </w:t>
      </w:r>
      <w:r w:rsidR="00E31188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недовољног износа средстава предвиђених буџетом општине </w:t>
      </w:r>
      <w:r w:rsidR="00623463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односно Јавним конкурсом </w:t>
      </w:r>
      <w:r w:rsidR="00E31188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 финансирање удружења, </w:t>
      </w:r>
      <w:r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па се дошло да закључка да </w:t>
      </w:r>
      <w:r w:rsidR="00E74096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је</w:t>
      </w:r>
      <w:r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удружењима неопход</w:t>
      </w:r>
      <w:r w:rsidR="00E74096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 </w:t>
      </w:r>
      <w:r w:rsidR="00E74096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већи износ средстава за функционисање</w:t>
      </w:r>
      <w:r w:rsidR="00F879B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E74096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реализацију програмских активности</w:t>
      </w:r>
      <w:r w:rsidR="00623463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унапређење капацитета</w:t>
      </w:r>
      <w:r w:rsidR="00E75540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Представници удружења нису имали сугестије за области са највише одговора испитаника</w:t>
      </w:r>
      <w:r w:rsidR="00E75540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сложили су се да су то најзначајније области </w:t>
      </w:r>
      <w:r w:rsidR="0058097F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 јавног интереса</w:t>
      </w:r>
      <w:r w:rsidR="00E31188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Уједно</w:t>
      </w:r>
      <w:r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31188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</w:t>
      </w:r>
      <w:r w:rsidR="00E75540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дали  </w:t>
      </w:r>
      <w:r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предлоге </w:t>
      </w:r>
      <w:r w:rsidR="00E75540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r w:rsidR="0053452D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области од јавног интереса  за </w:t>
      </w:r>
      <w:r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које сматрају да треба да буду приоритетне.</w:t>
      </w:r>
      <w:r w:rsidR="00DB2FC8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5540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То су </w:t>
      </w:r>
      <w:r w:rsidR="00E74096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области</w:t>
      </w:r>
      <w:r w:rsidR="00E74096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4096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заштита лица са инвалидитетом</w:t>
      </w:r>
      <w:r w:rsidR="00E74096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4096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</w:t>
      </w:r>
      <w:r w:rsidR="00E74096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борачко инвалидска заштита, </w:t>
      </w:r>
      <w:r w:rsidR="009512D7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указано је </w:t>
      </w:r>
      <w:r w:rsidR="0058097F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9512D7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значај пројеката који се односе на стваралаштво деце. Дати су предлози да треба афирмисати програме и </w:t>
      </w:r>
      <w:r w:rsidR="00F879B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предвидети конкурсима </w:t>
      </w:r>
      <w:r w:rsidR="009512D7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већ</w:t>
      </w:r>
      <w:r w:rsidR="003D2B7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износ</w:t>
      </w:r>
      <w:r w:rsidR="009512D7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средст</w:t>
      </w:r>
      <w:r w:rsidR="003D2B7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9512D7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ва за културу и јавно информисање, како би </w:t>
      </w:r>
      <w:r w:rsidR="003D2B7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 подстицало културно стваралаштво и манифестације</w:t>
      </w:r>
      <w:r w:rsidR="002B65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3D2B7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B65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3D2B7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512D7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грађани у локалној заједници били информисани о свему. </w:t>
      </w:r>
      <w:r w:rsidR="00DB2FC8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Коментарисано је</w:t>
      </w:r>
      <w:r w:rsidR="0058097F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 би скупштинска радна тела требала бити укључена у разне области од значаја за живот друштвене заједнице.</w:t>
      </w:r>
      <w:r w:rsidR="003D2B7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5540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Такође, дошло се до закључка да су консултације биле конструктивне </w:t>
      </w:r>
      <w:r w:rsidR="009512D7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да би било пожељно убудуће практиковати организовање </w:t>
      </w:r>
      <w:r w:rsidR="009512D7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састанака током године где би удружења износила мишљења</w:t>
      </w:r>
      <w:r w:rsidR="00581C26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искуства</w:t>
      </w:r>
      <w:r w:rsidR="0058097F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вези са </w:t>
      </w:r>
      <w:r w:rsidR="00DB2FC8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својим </w:t>
      </w:r>
      <w:r w:rsidR="0058097F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радом и функционисањем,</w:t>
      </w:r>
      <w:r w:rsidR="00F879B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A3B83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циљу транспарентности</w:t>
      </w:r>
      <w:r w:rsidR="009124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подршке</w:t>
      </w:r>
      <w:r w:rsidR="00BA3B83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унапређивања сарадње.</w:t>
      </w:r>
      <w:r w:rsidR="0058097F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C2EFAEA" w14:textId="40824757" w:rsidR="00F8748B" w:rsidRDefault="00753650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Присутни на консултацијама су обавештени да ће н</w:t>
      </w:r>
      <w:r w:rsidR="00F8748B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акон израде Нацрта Одлуке о приоритетним областима од јавног интереса</w:t>
      </w:r>
      <w:r w:rsidR="002B65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општини Пожега</w:t>
      </w:r>
      <w:r w:rsidR="00F8748B" w:rsidRPr="008D4F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Комисија  упутити позив свим заинтересованим да присуствују састанку како би били информисани о истој.</w:t>
      </w:r>
    </w:p>
    <w:p w14:paraId="3A9DECBA" w14:textId="22A3C11E" w:rsidR="007474B6" w:rsidRDefault="007474B6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F345EBB" w14:textId="77777777" w:rsidR="0004368E" w:rsidRDefault="0004368E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15CA386" w14:textId="77777777" w:rsidR="0053452D" w:rsidRDefault="0053452D" w:rsidP="001B7911">
      <w:pPr>
        <w:shd w:val="clear" w:color="auto" w:fill="FFFFFF"/>
        <w:spacing w:after="0" w:line="276" w:lineRule="auto"/>
        <w:ind w:left="0" w:right="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ПРЕДСЕДНИК КОМИСИЈЕ</w:t>
      </w:r>
    </w:p>
    <w:p w14:paraId="79FA0E36" w14:textId="42207FD9" w:rsidR="0053452D" w:rsidRDefault="0053452D" w:rsidP="001B7911">
      <w:pPr>
        <w:shd w:val="clear" w:color="auto" w:fill="FFFFFF"/>
        <w:spacing w:after="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="00D06D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Дејан Петровић</w:t>
      </w:r>
    </w:p>
    <w:p w14:paraId="73D575E8" w14:textId="77777777" w:rsidR="001B7911" w:rsidRDefault="001B7911" w:rsidP="001B7911">
      <w:pPr>
        <w:shd w:val="clear" w:color="auto" w:fill="FFFFFF"/>
        <w:spacing w:after="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A3D113C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1AA69F1E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13298571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48E391E7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7594D813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239E35C1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767CAF4B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2E106BC5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60C6213D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191AC49C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0AC31E9B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2D180AB4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7DDF3896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23DE871F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3078D4DE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4083806E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0C70284E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79297510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3E7E2FCF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44A5406C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68E5DB99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406E5E1D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32CE414C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210A491E" w14:textId="77777777" w:rsidR="0004368E" w:rsidRDefault="0004368E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09003936" w14:textId="5748DB1A" w:rsidR="002744D2" w:rsidRDefault="002744D2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  <w:r w:rsidRPr="002744D2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>АНКЕТА</w:t>
      </w:r>
    </w:p>
    <w:p w14:paraId="689F8F60" w14:textId="4A6C2884" w:rsidR="002744D2" w:rsidRPr="002744D2" w:rsidRDefault="002744D2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  <w:r w:rsidRPr="002744D2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>УТВРЂИВАЊЕ ЈАВНОГ ИНТЕ</w:t>
      </w:r>
      <w:r w:rsidR="00122CE1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 xml:space="preserve">РЕСА НА ТЕРИТОРИЈИ ОПШТИНЕ </w:t>
      </w:r>
      <w:r w:rsidR="003E66AF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>ПОЖЕГА</w:t>
      </w:r>
      <w:r w:rsidRPr="002744D2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 xml:space="preserve"> </w:t>
      </w:r>
    </w:p>
    <w:p w14:paraId="4C4C5002" w14:textId="77777777" w:rsidR="007A6685" w:rsidRPr="002744D2" w:rsidRDefault="002744D2" w:rsidP="002744D2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  <w:r w:rsidRPr="002744D2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>(</w:t>
      </w:r>
      <w:r w:rsidR="000803AD" w:rsidRPr="002744D2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 xml:space="preserve">ОСНОВНЕ ИНФОРМАЦИЈЕ </w:t>
      </w:r>
      <w:r w:rsidRPr="002744D2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  <w:t>И РЕЗУЛТАТИ)</w:t>
      </w:r>
    </w:p>
    <w:p w14:paraId="26A6396A" w14:textId="3AF37EFB" w:rsidR="00A370FC" w:rsidRDefault="00A370FC" w:rsidP="006300E8">
      <w:pPr>
        <w:shd w:val="clear" w:color="auto" w:fill="FFFFFF"/>
        <w:spacing w:after="120" w:line="276" w:lineRule="auto"/>
        <w:ind w:left="0" w:right="0" w:firstLine="0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p w14:paraId="40162E13" w14:textId="77777777" w:rsidR="0061539A" w:rsidRPr="003160E3" w:rsidRDefault="0061539A" w:rsidP="0061539A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Анкета 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Утврђивање јавног интереса на територији општине Пожега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резултат ангажовања општине Пожега да приликом израде докумената јавне политике спроведе прописане поступке, и уједно вид подршке за унапређење процедура за финансирање пројеката организација цивилног друштва.</w:t>
      </w:r>
    </w:p>
    <w:p w14:paraId="4E412991" w14:textId="5C78B976" w:rsidR="00DE6780" w:rsidRPr="003160E3" w:rsidRDefault="008121B0" w:rsidP="007927C5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Анкета</w:t>
      </w:r>
      <w:r w:rsidR="00DE6780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утврђивање области 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од јавног интереса и приоритетних</w:t>
      </w:r>
      <w:r w:rsidR="00DE6780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области од јавног интереса (или: шире и уже области од јавног интереса) израђена је са циљем испитивања мишљења грађана, представника привредних субјеката и организација цивилног друштва о томе које су то области и приоритетне области од </w:t>
      </w:r>
      <w:r w:rsidR="00122CE1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јавног интереса за </w:t>
      </w:r>
      <w:r w:rsidR="00D06DE5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22CE1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пштину </w:t>
      </w:r>
      <w:r w:rsidR="00D06DE5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Пожега</w:t>
      </w:r>
      <w:r w:rsidR="00DE6780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4E47C23" w14:textId="37FCF0F8" w:rsidR="002656B3" w:rsidRPr="003160E3" w:rsidRDefault="007927C5" w:rsidP="007927C5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Анкета обухвата </w:t>
      </w:r>
      <w:r w:rsidR="00DE6780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и области социјалне заштите, спорта, културе и информисања, јер је њена сврха, да се на основу м</w:t>
      </w:r>
      <w:r w:rsidR="00A23F29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ишљења горе наведених учесника а</w:t>
      </w:r>
      <w:r w:rsidR="00DE6780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нкете, утврде све области о</w:t>
      </w:r>
      <w:r w:rsidR="00A23F29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д јавног интереса и при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оритетне</w:t>
      </w:r>
      <w:r w:rsidR="00DE6780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области од јавног интереса за</w:t>
      </w:r>
      <w:r w:rsidR="00D06DE5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јединицу локалне самоуправе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C7B2A19" w14:textId="545A39B3" w:rsidR="007927C5" w:rsidRPr="003160E3" w:rsidRDefault="00DE6780" w:rsidP="00DE6780">
      <w:pPr>
        <w:shd w:val="clear" w:color="auto" w:fill="FFFFFF"/>
        <w:spacing w:after="120" w:line="276" w:lineRule="auto"/>
        <w:ind w:left="0" w:right="0" w:firstLine="0"/>
        <w:contextualSpacing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</w:pPr>
      <w:r w:rsidRPr="003160E3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>Анкета је реал</w:t>
      </w:r>
      <w:r w:rsidR="00016DE3" w:rsidRPr="003160E3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 xml:space="preserve">изована у периоду </w:t>
      </w:r>
      <w:r w:rsidR="009F14F1" w:rsidRPr="003160E3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од  </w:t>
      </w:r>
      <w:r w:rsidR="00D06DE5" w:rsidRPr="003160E3">
        <w:rPr>
          <w:rFonts w:asciiTheme="majorBidi" w:eastAsia="Times New Roman" w:hAnsiTheme="majorBidi" w:cstheme="majorBidi"/>
          <w:sz w:val="24"/>
          <w:szCs w:val="24"/>
          <w:lang w:val="ru-RU"/>
        </w:rPr>
        <w:t>25. новембра 2022. године до 5.</w:t>
      </w:r>
      <w:r w:rsidR="00AA506C" w:rsidRPr="003160E3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</w:t>
      </w:r>
      <w:r w:rsidR="00D06DE5" w:rsidRPr="003160E3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децембра 2022. </w:t>
      </w:r>
      <w:r w:rsidR="007474B6" w:rsidRPr="003160E3">
        <w:rPr>
          <w:rFonts w:asciiTheme="majorBidi" w:eastAsia="Times New Roman" w:hAnsiTheme="majorBidi" w:cstheme="majorBidi"/>
          <w:sz w:val="24"/>
          <w:szCs w:val="24"/>
          <w:lang w:val="ru-RU"/>
        </w:rPr>
        <w:t>г</w:t>
      </w:r>
      <w:r w:rsidR="00D06DE5" w:rsidRPr="003160E3">
        <w:rPr>
          <w:rFonts w:asciiTheme="majorBidi" w:eastAsia="Times New Roman" w:hAnsiTheme="majorBidi" w:cstheme="majorBidi"/>
          <w:sz w:val="24"/>
          <w:szCs w:val="24"/>
          <w:lang w:val="ru-RU"/>
        </w:rPr>
        <w:t>одине</w:t>
      </w:r>
      <w:r w:rsidR="00AA506C" w:rsidRPr="003160E3">
        <w:rPr>
          <w:rFonts w:asciiTheme="majorBidi" w:eastAsia="Times New Roman" w:hAnsiTheme="majorBidi" w:cstheme="majorBidi"/>
          <w:sz w:val="24"/>
          <w:szCs w:val="24"/>
          <w:lang w:val="ru-RU"/>
        </w:rPr>
        <w:t>.</w:t>
      </w:r>
    </w:p>
    <w:p w14:paraId="28CDB247" w14:textId="77777777" w:rsidR="008121B0" w:rsidRPr="003160E3" w:rsidRDefault="007927C5" w:rsidP="007927C5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Анкетирање је извршено на три начина: </w:t>
      </w:r>
    </w:p>
    <w:p w14:paraId="763D1160" w14:textId="343B9FB8" w:rsidR="00A23F29" w:rsidRPr="003160E3" w:rsidRDefault="00A23F29" w:rsidP="00A23F29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а)</w:t>
      </w:r>
      <w:r w:rsidR="0061539A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доступност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анкете заинтересованим грађанима путем званичне општинске интернет странице  </w:t>
      </w:r>
    </w:p>
    <w:p w14:paraId="1FD089EF" w14:textId="6E6B2591" w:rsidR="00A23F29" w:rsidRPr="003160E3" w:rsidRDefault="00A23F29" w:rsidP="00A23F29">
      <w:pPr>
        <w:spacing w:before="100" w:beforeAutospacing="1" w:after="100" w:afterAutospacing="1" w:line="240" w:lineRule="auto"/>
        <w:ind w:left="72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б) просл</w:t>
      </w:r>
      <w:r w:rsidR="005A3B67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ђивање анкете у електронском облику на циљане  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адресе (прослеђено организацијама цивилног друштва, представницима приватног сектора и институцијама)</w:t>
      </w:r>
    </w:p>
    <w:p w14:paraId="1E486B9F" w14:textId="1F8D0FB5" w:rsidR="00A23F29" w:rsidRPr="003160E3" w:rsidRDefault="00A23F29" w:rsidP="00A23F29">
      <w:pPr>
        <w:spacing w:before="100" w:beforeAutospacing="1" w:after="100" w:afterAutospacing="1"/>
        <w:ind w:left="72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в) просл</w:t>
      </w:r>
      <w:r w:rsidR="00B2712D" w:rsidRPr="003160E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ђивање анкете локалном становништу  у виду упитника на папиру (</w:t>
      </w:r>
      <w:r w:rsidR="006300E8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прослеђивања анкете, у овом облику, 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водило се рачуна о равноправној заступљености анкетираних према полу, узрасту</w:t>
      </w:r>
      <w:r w:rsidR="00016DE3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, степену образовања</w:t>
      </w:r>
      <w:r w:rsidR="00131BD1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5B556569" w14:textId="30C58DA4" w:rsidR="002744D2" w:rsidRPr="003160E3" w:rsidRDefault="000803AD" w:rsidP="000803AD">
      <w:pPr>
        <w:spacing w:before="100" w:beforeAutospacing="1" w:after="100" w:afterAutospacing="1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Грађанима је понуђено </w:t>
      </w:r>
      <w:r w:rsidR="00AA506C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изјашњавање 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D06DE5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ширих области од јавног интереса и у оквиру њих </w:t>
      </w:r>
      <w:r w:rsidR="009F14F1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17</w:t>
      </w:r>
      <w:r w:rsidR="00D06DE5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2744D2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уж</w:t>
      </w:r>
      <w:r w:rsidR="00D06DE5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744D2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област од јавног интереса. </w:t>
      </w:r>
    </w:p>
    <w:p w14:paraId="76206540" w14:textId="1C156B70" w:rsidR="00A23F29" w:rsidRPr="003160E3" w:rsidRDefault="0005711C" w:rsidP="007927C5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0E3">
        <w:rPr>
          <w:rFonts w:ascii="Times New Roman" w:hAnsi="Times New Roman" w:cs="Times New Roman"/>
          <w:sz w:val="24"/>
          <w:szCs w:val="24"/>
          <w:lang w:val="ru-RU"/>
        </w:rPr>
        <w:t xml:space="preserve">Шире и уже области од јавног интереса које </w:t>
      </w:r>
      <w:r w:rsidR="00741A0D" w:rsidRPr="003160E3">
        <w:rPr>
          <w:rFonts w:ascii="Times New Roman" w:hAnsi="Times New Roman" w:cs="Times New Roman"/>
          <w:sz w:val="24"/>
          <w:szCs w:val="24"/>
          <w:lang w:val="ru-RU"/>
        </w:rPr>
        <w:t>су</w:t>
      </w:r>
      <w:r w:rsidRPr="003160E3">
        <w:rPr>
          <w:rFonts w:ascii="Times New Roman" w:hAnsi="Times New Roman" w:cs="Times New Roman"/>
          <w:sz w:val="24"/>
          <w:szCs w:val="24"/>
          <w:lang w:val="ru-RU"/>
        </w:rPr>
        <w:t xml:space="preserve"> добиле највећу подршку од стране учесника </w:t>
      </w:r>
      <w:r w:rsidR="0086358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160E3">
        <w:rPr>
          <w:rFonts w:ascii="Times New Roman" w:hAnsi="Times New Roman" w:cs="Times New Roman"/>
          <w:sz w:val="24"/>
          <w:szCs w:val="24"/>
          <w:lang w:val="ru-RU"/>
        </w:rPr>
        <w:t>нкете представљаће</w:t>
      </w:r>
      <w:r w:rsidR="00D83C9F" w:rsidRPr="003160E3">
        <w:rPr>
          <w:rFonts w:ascii="Times New Roman" w:hAnsi="Times New Roman" w:cs="Times New Roman"/>
          <w:sz w:val="24"/>
          <w:szCs w:val="24"/>
          <w:lang w:val="ru-RU"/>
        </w:rPr>
        <w:t xml:space="preserve"> један од механизама </w:t>
      </w:r>
      <w:r w:rsidRPr="003160E3">
        <w:rPr>
          <w:rFonts w:ascii="Times New Roman" w:hAnsi="Times New Roman" w:cs="Times New Roman"/>
          <w:sz w:val="24"/>
          <w:szCs w:val="24"/>
          <w:lang w:val="ru-RU"/>
        </w:rPr>
        <w:t xml:space="preserve"> за доношење одлуке од стране </w:t>
      </w:r>
      <w:r w:rsidR="00863587">
        <w:rPr>
          <w:rFonts w:ascii="Times New Roman" w:hAnsi="Times New Roman" w:cs="Times New Roman"/>
          <w:sz w:val="24"/>
          <w:szCs w:val="24"/>
          <w:lang w:val="ru-RU"/>
        </w:rPr>
        <w:t xml:space="preserve">надлежног органа </w:t>
      </w:r>
      <w:r w:rsidRPr="003160E3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5A3B67" w:rsidRPr="003160E3">
        <w:rPr>
          <w:rFonts w:ascii="Times New Roman" w:hAnsi="Times New Roman" w:cs="Times New Roman"/>
          <w:sz w:val="24"/>
          <w:szCs w:val="24"/>
          <w:lang w:val="ru-RU"/>
        </w:rPr>
        <w:t>јединици локалне самоуправе</w:t>
      </w:r>
      <w:r w:rsidRPr="003160E3">
        <w:rPr>
          <w:rFonts w:ascii="Times New Roman" w:hAnsi="Times New Roman" w:cs="Times New Roman"/>
          <w:sz w:val="24"/>
          <w:szCs w:val="24"/>
          <w:lang w:val="ru-RU"/>
        </w:rPr>
        <w:t xml:space="preserve"> о томе које ће шире и уже области од јавног интереса бити </w:t>
      </w:r>
      <w:r w:rsidR="00863587">
        <w:rPr>
          <w:rFonts w:ascii="Times New Roman" w:hAnsi="Times New Roman" w:cs="Times New Roman"/>
          <w:sz w:val="24"/>
          <w:szCs w:val="24"/>
          <w:lang w:val="ru-RU"/>
        </w:rPr>
        <w:t>обухваћене</w:t>
      </w:r>
      <w:r w:rsidRPr="003160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6DE5" w:rsidRPr="003160E3">
        <w:rPr>
          <w:rFonts w:ascii="Times New Roman" w:hAnsi="Times New Roman" w:cs="Times New Roman"/>
          <w:sz w:val="24"/>
          <w:szCs w:val="24"/>
          <w:lang w:val="ru-RU"/>
        </w:rPr>
        <w:t xml:space="preserve">Одлуком </w:t>
      </w:r>
      <w:r w:rsidR="005A3B67" w:rsidRPr="003160E3">
        <w:rPr>
          <w:rFonts w:ascii="Times New Roman" w:hAnsi="Times New Roman" w:cs="Times New Roman"/>
          <w:sz w:val="24"/>
          <w:szCs w:val="24"/>
          <w:lang w:val="ru-RU"/>
        </w:rPr>
        <w:t>о приоритетним областима</w:t>
      </w:r>
      <w:r w:rsidR="008635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DA6">
        <w:rPr>
          <w:rFonts w:ascii="Times New Roman" w:hAnsi="Times New Roman" w:cs="Times New Roman"/>
          <w:sz w:val="24"/>
          <w:szCs w:val="24"/>
          <w:lang w:val="ru-RU"/>
        </w:rPr>
        <w:t>од јавног интереса</w:t>
      </w:r>
      <w:r w:rsidR="005A3B67" w:rsidRPr="003160E3">
        <w:rPr>
          <w:rFonts w:ascii="Times New Roman" w:hAnsi="Times New Roman" w:cs="Times New Roman"/>
          <w:sz w:val="24"/>
          <w:szCs w:val="24"/>
          <w:lang w:val="ru-RU"/>
        </w:rPr>
        <w:t xml:space="preserve"> у општини</w:t>
      </w:r>
      <w:r w:rsidRPr="003160E3">
        <w:rPr>
          <w:rFonts w:ascii="Times New Roman" w:hAnsi="Times New Roman" w:cs="Times New Roman"/>
          <w:sz w:val="24"/>
          <w:szCs w:val="24"/>
          <w:lang w:val="ru-RU"/>
        </w:rPr>
        <w:t>, као и јавним конкурсима за финансирање про</w:t>
      </w:r>
      <w:r w:rsidR="00C5104C">
        <w:rPr>
          <w:rFonts w:ascii="Times New Roman" w:hAnsi="Times New Roman" w:cs="Times New Roman"/>
          <w:sz w:val="24"/>
          <w:szCs w:val="24"/>
          <w:lang w:val="ru-RU"/>
        </w:rPr>
        <w:t>грама</w:t>
      </w:r>
      <w:r w:rsidRPr="003160E3">
        <w:rPr>
          <w:rFonts w:ascii="Times New Roman" w:hAnsi="Times New Roman" w:cs="Times New Roman"/>
          <w:sz w:val="24"/>
          <w:szCs w:val="24"/>
          <w:lang w:val="ru-RU"/>
        </w:rPr>
        <w:t xml:space="preserve"> удружења из средстава буџета</w:t>
      </w:r>
      <w:r w:rsidR="00D06DE5" w:rsidRPr="003160E3">
        <w:rPr>
          <w:rFonts w:ascii="Times New Roman" w:hAnsi="Times New Roman" w:cs="Times New Roman"/>
          <w:sz w:val="24"/>
          <w:szCs w:val="24"/>
          <w:lang w:val="ru-RU"/>
        </w:rPr>
        <w:t xml:space="preserve"> општине</w:t>
      </w:r>
      <w:r w:rsidRPr="003160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39B8E7" w14:textId="292D9D25" w:rsidR="00C75F5C" w:rsidRPr="003160E3" w:rsidRDefault="005E54AE" w:rsidP="005A3B67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Укупно</w:t>
      </w:r>
      <w:r w:rsidR="0061539A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61769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је</w:t>
      </w:r>
      <w:r w:rsidR="0061539A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достављен</w:t>
      </w:r>
      <w:r w:rsidR="00561769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61539A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B5E15">
        <w:rPr>
          <w:rFonts w:ascii="Times New Roman" w:eastAsia="Times New Roman" w:hAnsi="Times New Roman" w:cs="Times New Roman"/>
          <w:sz w:val="24"/>
          <w:szCs w:val="24"/>
          <w:lang w:val="ru-RU"/>
        </w:rPr>
        <w:t>37</w:t>
      </w:r>
      <w:r w:rsidR="0061539A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попуњен</w:t>
      </w:r>
      <w:r w:rsidR="00561769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61539A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Анкет</w:t>
      </w:r>
      <w:r w:rsidR="00561769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61539A" w:rsidRPr="003160E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FE880E9" w14:textId="77777777" w:rsidR="00952A79" w:rsidRDefault="00952A79" w:rsidP="00952A79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</w:p>
    <w:p w14:paraId="65A6344C" w14:textId="77777777" w:rsidR="00952A79" w:rsidRDefault="00952A79" w:rsidP="00952A79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tbl>
      <w:tblPr>
        <w:tblpPr w:leftFromText="141" w:rightFromText="141" w:bottomFromText="160" w:horzAnchor="margin" w:tblpY="1290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8421"/>
        <w:gridCol w:w="960"/>
      </w:tblGrid>
      <w:tr w:rsidR="00952A79" w14:paraId="3B9E56FE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43136A7" w14:textId="77777777" w:rsidR="00952A79" w:rsidRDefault="00952A79" w:rsidP="00F4168B">
            <w:pPr>
              <w:pStyle w:val="ListParagraph"/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85D9" w14:textId="77777777" w:rsidR="00952A79" w:rsidRDefault="00952A79" w:rsidP="00F4168B">
            <w:pPr>
              <w:rPr>
                <w:lang w:val="ru-RU"/>
              </w:rPr>
            </w:pPr>
          </w:p>
          <w:p w14:paraId="31BDC63A" w14:textId="77777777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>РЕЗУЛТАТИ  АНКЕТЕ</w:t>
            </w:r>
          </w:p>
          <w:p w14:paraId="586A643A" w14:textId="77777777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>ШИРЕ ОБЛАСТИ ОД ЈАВНОГ ИНТЕРЕСА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F804" w14:textId="77777777" w:rsidR="00952A79" w:rsidRDefault="00952A79" w:rsidP="00F4168B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</w:pPr>
          </w:p>
        </w:tc>
      </w:tr>
      <w:tr w:rsidR="00952A79" w14:paraId="1B23FC5F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47C2830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9213" w14:textId="04F3A3D2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Друштвена брига о осетљивим групама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6DE89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24</w:t>
            </w:r>
          </w:p>
        </w:tc>
      </w:tr>
      <w:tr w:rsidR="00952A79" w14:paraId="471017B5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E9590BE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A6C2" w14:textId="77777777" w:rsidR="00952A79" w:rsidRPr="00100E3C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sr-Cyrl-RS"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sr-Cyrl-RS"/>
              </w:rPr>
              <w:t>Друштвена брига о деци и младима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0433C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20</w:t>
            </w:r>
          </w:p>
        </w:tc>
      </w:tr>
      <w:tr w:rsidR="00952A79" w14:paraId="28EC87DC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F6A5C76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9EF50" w14:textId="77777777" w:rsidR="00952A79" w:rsidRPr="00100E3C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sr-Cyrl-RS"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sr-Cyrl-RS"/>
              </w:rPr>
              <w:t>Борачко инвалидска заштита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9EBE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19</w:t>
            </w:r>
          </w:p>
        </w:tc>
      </w:tr>
      <w:tr w:rsidR="00952A79" w14:paraId="3A6A70FB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524DC8A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D6267" w14:textId="77777777" w:rsidR="00952A79" w:rsidRPr="00100E3C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sr-Cyrl-RS"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sr-Cyrl-RS"/>
              </w:rPr>
              <w:t>Заштита животне средине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D774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18</w:t>
            </w:r>
          </w:p>
        </w:tc>
      </w:tr>
      <w:tr w:rsidR="00952A79" w14:paraId="7B083BBB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07D1FFB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0AF01" w14:textId="77777777" w:rsidR="00952A79" w:rsidRPr="00100E3C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 xml:space="preserve">Заштита лица </w:t>
            </w: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са инвалидитето</w:t>
            </w: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6BCDC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16</w:t>
            </w:r>
          </w:p>
        </w:tc>
      </w:tr>
      <w:tr w:rsidR="00952A79" w14:paraId="04B14D98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5E85FDC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3631" w14:textId="11E05F8C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Пољопривреда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C347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16</w:t>
            </w:r>
          </w:p>
        </w:tc>
      </w:tr>
      <w:tr w:rsidR="00952A79" w14:paraId="74588044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0FA68AF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B859" w14:textId="67BE306F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Противпожарна заштита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2FFB5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14</w:t>
            </w:r>
          </w:p>
        </w:tc>
      </w:tr>
      <w:tr w:rsidR="00952A79" w14:paraId="192F6451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23DB5C8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5D8D" w14:textId="06550378" w:rsidR="00952A79" w:rsidRPr="00F10091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и очување природе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89DED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11</w:t>
            </w:r>
          </w:p>
        </w:tc>
      </w:tr>
      <w:tr w:rsidR="00952A79" w14:paraId="307476B9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A283B63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524" w14:textId="0672D0B7" w:rsidR="00952A79" w:rsidRPr="00F10091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и промовисање/унапређење људских и мањинских права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C732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11</w:t>
            </w:r>
          </w:p>
        </w:tc>
      </w:tr>
      <w:tr w:rsidR="00952A79" w14:paraId="67AB8496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EFB5B77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DBC8" w14:textId="7DBD9FD8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Подршка социјално угроженим грађанима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C46F9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7</w:t>
            </w:r>
          </w:p>
        </w:tc>
      </w:tr>
      <w:tr w:rsidR="00952A79" w14:paraId="4DF4F6B3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A0A6F4B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734D" w14:textId="6EAA177A" w:rsidR="00952A79" w:rsidRPr="00F10091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Превенција свих облика насиља и дискриминациј</w:t>
            </w: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02FC2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7</w:t>
            </w:r>
          </w:p>
        </w:tc>
      </w:tr>
      <w:tr w:rsidR="00952A79" w14:paraId="08719779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9A906F8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3F0B" w14:textId="0E53A6D3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Друштвена брига о старијим особама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78DE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7</w:t>
            </w:r>
          </w:p>
        </w:tc>
      </w:tr>
      <w:tr w:rsidR="00952A79" w14:paraId="539A4AFC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8CCA0A0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DF49" w14:textId="3A3397BD" w:rsidR="00952A79" w:rsidRPr="00F10091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и помоћ жртвама насиља у породици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C019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7</w:t>
            </w:r>
          </w:p>
        </w:tc>
      </w:tr>
      <w:tr w:rsidR="00952A79" w14:paraId="5DC160BC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13B7F76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AA82" w14:textId="6850F224" w:rsidR="00952A79" w:rsidRPr="00F10091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</w:rPr>
              <w:t>Подстицање наталитета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1280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6</w:t>
            </w:r>
          </w:p>
        </w:tc>
      </w:tr>
      <w:tr w:rsidR="00952A79" w14:paraId="4621D6E2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EA8FAE4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F192" w14:textId="77777777" w:rsidR="00952A79" w:rsidRPr="00F10091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Култура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9215E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6</w:t>
            </w:r>
          </w:p>
        </w:tc>
      </w:tr>
      <w:tr w:rsidR="00952A79" w14:paraId="3B286665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B3D7DBC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62C6" w14:textId="04665009" w:rsidR="00952A79" w:rsidRPr="00F10091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Хуманитарне активности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18BA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5</w:t>
            </w:r>
          </w:p>
        </w:tc>
      </w:tr>
      <w:tr w:rsidR="00952A79" w14:paraId="1D3E7941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7ED0DD4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4F62" w14:textId="64190D88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Екологија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6CD9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5</w:t>
            </w:r>
          </w:p>
        </w:tc>
      </w:tr>
      <w:tr w:rsidR="00952A79" w14:paraId="6FF49E0C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0BE83D7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7EB0" w14:textId="77777777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Јавно информисање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CE687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5</w:t>
            </w:r>
          </w:p>
        </w:tc>
      </w:tr>
      <w:tr w:rsidR="00952A79" w14:paraId="7D7328D9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660221E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9C6A" w14:textId="1972C7D3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Неговање и развој међународне сарадњ</w:t>
            </w:r>
            <w:r w:rsidR="000D71AB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234DE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5</w:t>
            </w:r>
          </w:p>
        </w:tc>
      </w:tr>
      <w:tr w:rsidR="00952A79" w14:paraId="3FEAB797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5F31055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5E54" w14:textId="6368A78B" w:rsidR="00952A79" w:rsidRPr="00380FE6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здравља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D8101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4</w:t>
            </w:r>
          </w:p>
        </w:tc>
      </w:tr>
      <w:tr w:rsidR="00952A79" w14:paraId="6F2C7EEA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A91E67C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F997" w14:textId="40F05AAF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Борба против корупције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E7D3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4</w:t>
            </w:r>
          </w:p>
        </w:tc>
      </w:tr>
      <w:tr w:rsidR="00952A79" w14:paraId="384D239E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90DBB1D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14C9" w14:textId="77777777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Социјална заштита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A4746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4</w:t>
            </w:r>
          </w:p>
        </w:tc>
      </w:tr>
      <w:tr w:rsidR="00952A79" w14:paraId="7A8647AC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25C406A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FD815" w14:textId="77777777" w:rsidR="00952A79" w:rsidRPr="00380FE6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Подстицање руралног развоја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7299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4</w:t>
            </w:r>
          </w:p>
        </w:tc>
      </w:tr>
      <w:tr w:rsidR="00952A79" w14:paraId="4825625A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C788780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F047" w14:textId="5FD3C796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Органска производња хране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87ECE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4</w:t>
            </w:r>
          </w:p>
        </w:tc>
      </w:tr>
      <w:tr w:rsidR="00952A79" w14:paraId="378A5375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D3AF567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6109" w14:textId="5A9CA16E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животиња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87056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4</w:t>
            </w:r>
          </w:p>
        </w:tc>
      </w:tr>
      <w:tr w:rsidR="00952A79" w14:paraId="747B17A5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0B07C88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3CC2" w14:textId="45E9CDEE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Подстицање и промоција здраве исхране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59FAB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4</w:t>
            </w:r>
          </w:p>
        </w:tc>
      </w:tr>
      <w:tr w:rsidR="00952A79" w14:paraId="135517C7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146FB72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0A7A" w14:textId="358DFC8D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Очување културне и историјске традиције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3976D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4</w:t>
            </w:r>
          </w:p>
        </w:tc>
      </w:tr>
      <w:tr w:rsidR="00952A79" w14:paraId="41CAA3F7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27DE557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40F59" w14:textId="231E85F1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Развој културно-уметничког стваралаштва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B3E1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4</w:t>
            </w:r>
          </w:p>
        </w:tc>
      </w:tr>
      <w:tr w:rsidR="00952A79" w14:paraId="061E4B9E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60123C8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67C75" w14:textId="6505246C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Афирмација грађанског активизма и веће укључености рањивих група у локалну заједницу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17551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3</w:t>
            </w:r>
          </w:p>
        </w:tc>
      </w:tr>
      <w:tr w:rsidR="00952A79" w14:paraId="2DCE0AC6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3479FCC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462C" w14:textId="11533414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Туризам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09DB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3</w:t>
            </w:r>
          </w:p>
        </w:tc>
      </w:tr>
      <w:tr w:rsidR="00952A79" w14:paraId="4E16BDDB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4801D34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3479" w14:textId="4001ABDF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Подстицање и развој специфичних привредних делатности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E4F8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3</w:t>
            </w:r>
          </w:p>
        </w:tc>
      </w:tr>
      <w:tr w:rsidR="00952A79" w14:paraId="6C96FD68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97E6A80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89893" w14:textId="1B2B643A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Наука и научно-истраживачки рад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224B4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</w:t>
            </w:r>
          </w:p>
        </w:tc>
      </w:tr>
      <w:tr w:rsidR="00952A79" w14:paraId="11F88BBE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7846DD2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618FC" w14:textId="77777777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Спорт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5397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</w:t>
            </w:r>
          </w:p>
        </w:tc>
      </w:tr>
      <w:tr w:rsidR="00952A79" w14:paraId="7E886FE6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715C13B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B9AA" w14:textId="6AB0D338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Рекреација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9A8AB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</w:t>
            </w:r>
          </w:p>
        </w:tc>
      </w:tr>
      <w:tr w:rsidR="00952A79" w14:paraId="54AC0C7F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339CB35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8572" w14:textId="1CA3F67E" w:rsidR="00952A79" w:rsidRPr="00D52258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 xml:space="preserve">Промоција општине </w:t>
            </w: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Пожег</w:t>
            </w: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D5468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</w:t>
            </w:r>
          </w:p>
        </w:tc>
      </w:tr>
      <w:tr w:rsidR="00952A79" w14:paraId="36FECB37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7684192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6B49" w14:textId="59340FDF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потрошача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A2EA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</w:t>
            </w:r>
          </w:p>
        </w:tc>
      </w:tr>
      <w:tr w:rsidR="00952A79" w14:paraId="1A8DD53A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7C6DF82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978F5" w14:textId="3D51BE85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Очување и подстицање народног стваралаштва и народних обичаја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23D12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</w:t>
            </w:r>
          </w:p>
        </w:tc>
      </w:tr>
      <w:tr w:rsidR="00952A79" w14:paraId="47A4F5B6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E39C4F2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5E92" w14:textId="0406CC5C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Одржив развој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B4AC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</w:t>
            </w:r>
          </w:p>
        </w:tc>
      </w:tr>
      <w:tr w:rsidR="00952A79" w14:paraId="72262E81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E732F0C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0905D" w14:textId="372EFD84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и помоћ жртвама мобинг</w:t>
            </w:r>
            <w:r w:rsidR="000D71AB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F11AF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</w:t>
            </w:r>
          </w:p>
        </w:tc>
      </w:tr>
      <w:tr w:rsidR="00952A79" w14:paraId="25D6E3F1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DD2F317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864E" w14:textId="20C08480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</w:t>
            </w: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ревенција, лечење и рехабилитација болести зависности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4D14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</w:t>
            </w:r>
          </w:p>
        </w:tc>
      </w:tr>
      <w:tr w:rsidR="00952A79" w14:paraId="78F33DD6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FF348C7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C4EB" w14:textId="14A7EA49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Афирмисање женских права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6847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2</w:t>
            </w:r>
          </w:p>
        </w:tc>
      </w:tr>
      <w:tr w:rsidR="00952A79" w14:paraId="2069AB5D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69836FA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CE97" w14:textId="08D3A673" w:rsidR="00952A79" w:rsidRPr="003C4C11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Образовање, неформално образовање и стручно усавршавање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F526A" w14:textId="77777777" w:rsidR="00952A79" w:rsidRDefault="00952A79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 xml:space="preserve">      1</w:t>
            </w:r>
          </w:p>
        </w:tc>
      </w:tr>
      <w:tr w:rsidR="00952A79" w14:paraId="258864CB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0DFD61F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613BD" w14:textId="3AA53889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Промовисање волонтерског рада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02782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1</w:t>
            </w:r>
          </w:p>
        </w:tc>
      </w:tr>
      <w:tr w:rsidR="00952A79" w14:paraId="663C5922" w14:textId="77777777" w:rsidTr="00F4168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C8F8CEB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E1706" w14:textId="6F76A06E" w:rsidR="00952A79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Подстицање развоја електронских комуникација и информационог друштва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5FA33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1</w:t>
            </w:r>
          </w:p>
        </w:tc>
      </w:tr>
      <w:tr w:rsidR="00952A79" w14:paraId="6E2A2B9C" w14:textId="77777777" w:rsidTr="00F4168B">
        <w:trPr>
          <w:trHeight w:val="4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43448B1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571E3" w14:textId="34F592CC" w:rsidR="00952A79" w:rsidRPr="00D52258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en-US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Афирмисање демократизације локалне самоуправе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EE52A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1</w:t>
            </w:r>
          </w:p>
        </w:tc>
      </w:tr>
      <w:tr w:rsidR="00952A79" w14:paraId="01320FC8" w14:textId="77777777" w:rsidTr="00F4168B">
        <w:trPr>
          <w:trHeight w:val="4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  <w:hideMark/>
          </w:tcPr>
          <w:p w14:paraId="62D7F814" w14:textId="77777777" w:rsidR="00952A79" w:rsidRDefault="00952A79" w:rsidP="00952A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</w:pPr>
            <w:r w:rsidRPr="00636FB1">
              <w:rPr>
                <w:rFonts w:ascii="Times New Roman" w:eastAsia="Times New Roman" w:hAnsi="Times New Roman" w:cs="Times New Roman"/>
                <w:i/>
                <w:color w:val="000000"/>
                <w:w w:val="98"/>
                <w:lang w:val="ru-RU"/>
              </w:rPr>
              <w:t>444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51393" w14:textId="2FE1C2DB" w:rsidR="00952A79" w:rsidRPr="00C93298" w:rsidRDefault="00952A79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F437A7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Заштита интерно расељених и избеглих лиц</w:t>
            </w:r>
            <w:r w:rsidR="000D71AB"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CAEFD" w14:textId="77777777" w:rsidR="00952A79" w:rsidRDefault="00952A79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sr-Cyrl-RS"/>
              </w:rPr>
              <w:t>0</w:t>
            </w:r>
          </w:p>
        </w:tc>
      </w:tr>
    </w:tbl>
    <w:p w14:paraId="78942666" w14:textId="77777777" w:rsidR="00952A79" w:rsidRDefault="00952A79" w:rsidP="00952A79"/>
    <w:p w14:paraId="6692007A" w14:textId="77777777" w:rsidR="00952A79" w:rsidRDefault="00952A79" w:rsidP="00952A79">
      <w:pPr>
        <w:shd w:val="clear" w:color="auto" w:fill="FFFFFF"/>
        <w:spacing w:after="0" w:line="276" w:lineRule="auto"/>
        <w:ind w:left="0" w:right="0" w:firstLine="0"/>
        <w:contextualSpacing/>
        <w:rPr>
          <w:rFonts w:asciiTheme="majorBidi" w:eastAsia="Times New Roman" w:hAnsiTheme="majorBidi" w:cstheme="majorBidi"/>
          <w:b/>
          <w:i/>
          <w:color w:val="000000"/>
          <w:lang w:val="en-US"/>
        </w:rPr>
      </w:pPr>
    </w:p>
    <w:p w14:paraId="1DB58BB1" w14:textId="77777777" w:rsidR="00863587" w:rsidRDefault="00863587" w:rsidP="00863587"/>
    <w:p w14:paraId="58BCBA6C" w14:textId="77777777" w:rsidR="00863587" w:rsidRDefault="00863587" w:rsidP="00863587"/>
    <w:tbl>
      <w:tblPr>
        <w:tblW w:w="101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8520"/>
        <w:gridCol w:w="993"/>
        <w:gridCol w:w="23"/>
      </w:tblGrid>
      <w:tr w:rsidR="00863587" w:rsidRPr="000C4687" w14:paraId="539126F2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noWrap/>
            <w:vAlign w:val="center"/>
          </w:tcPr>
          <w:p w14:paraId="5B48B91E" w14:textId="77777777" w:rsidR="00863587" w:rsidRPr="00976B5B" w:rsidRDefault="00863587" w:rsidP="00F4168B">
            <w:pPr>
              <w:pStyle w:val="ListParagraph"/>
              <w:spacing w:after="0" w:line="240" w:lineRule="auto"/>
              <w:ind w:left="36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20" w:type="dxa"/>
            <w:shd w:val="clear" w:color="auto" w:fill="auto"/>
            <w:noWrap/>
            <w:vAlign w:val="center"/>
            <w:hideMark/>
          </w:tcPr>
          <w:p w14:paraId="0FF2A5B8" w14:textId="77777777" w:rsidR="00863587" w:rsidRPr="002744D2" w:rsidRDefault="00863587" w:rsidP="00F4168B">
            <w:pPr>
              <w:shd w:val="clear" w:color="auto" w:fill="FFFFFF"/>
              <w:spacing w:after="120" w:line="276" w:lineRule="auto"/>
              <w:ind w:left="0" w:right="0" w:firstLine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 xml:space="preserve">РЕЗУЛТАТИ </w:t>
            </w:r>
            <w:r w:rsidRPr="002744D2"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>АНКЕТ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>Е</w:t>
            </w:r>
          </w:p>
          <w:p w14:paraId="6ACC33F2" w14:textId="77777777" w:rsidR="00863587" w:rsidRPr="00976B5B" w:rsidRDefault="00863587" w:rsidP="00F4168B">
            <w:pPr>
              <w:shd w:val="clear" w:color="auto" w:fill="FFFFFF"/>
              <w:spacing w:after="120" w:line="276" w:lineRule="auto"/>
              <w:ind w:left="0" w:right="0" w:firstLine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</w:pPr>
            <w:r w:rsidRPr="002744D2">
              <w:rPr>
                <w:rFonts w:asciiTheme="majorBidi" w:eastAsia="Times New Roman" w:hAnsiTheme="majorBidi" w:cstheme="majorBidi"/>
                <w:b/>
                <w:bCs/>
                <w:color w:val="000000"/>
                <w:sz w:val="25"/>
                <w:szCs w:val="25"/>
                <w:u w:val="single"/>
                <w:lang w:val="ru-RU"/>
              </w:rPr>
              <w:t>УЖЕ ОБЛАСТИ ОД ЈАВНОГ ИНТЕРЕСА</w:t>
            </w:r>
          </w:p>
          <w:p w14:paraId="36F1BC48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D0E940" w14:textId="77777777" w:rsidR="00863587" w:rsidRPr="00AC7814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63587" w:rsidRPr="00835837" w14:paraId="0367F982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noWrap/>
            <w:vAlign w:val="center"/>
          </w:tcPr>
          <w:p w14:paraId="029004EF" w14:textId="77777777" w:rsidR="00863587" w:rsidRPr="00976B5B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20" w:type="dxa"/>
            <w:shd w:val="clear" w:color="auto" w:fill="auto"/>
            <w:noWrap/>
            <w:vAlign w:val="center"/>
          </w:tcPr>
          <w:p w14:paraId="6A19F15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дукација младих у борби против наркоманије, болести зависности, насиља и др.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4C1FAE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20</w:t>
            </w:r>
          </w:p>
        </w:tc>
      </w:tr>
      <w:tr w:rsidR="00863587" w:rsidRPr="00835837" w14:paraId="5A97C8DA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928C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CE0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Друштвена брига о социјално угроженим грађанима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9D78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19</w:t>
            </w:r>
          </w:p>
        </w:tc>
      </w:tr>
      <w:tr w:rsidR="00863587" w:rsidRPr="00835837" w14:paraId="293D460D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13F3F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048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D49E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Унапређење квалитета живота особа са инвалидитетом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1160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19</w:t>
            </w:r>
          </w:p>
        </w:tc>
      </w:tr>
      <w:tr w:rsidR="00863587" w:rsidRPr="009F14F1" w14:paraId="684FCA75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20B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C499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D49E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Спровођење стимулативних и инклузивних програма ради што потпунијег учешћа особа са инвалидитетом у животу шире друштвене заједнице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23A9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18</w:t>
            </w:r>
          </w:p>
        </w:tc>
      </w:tr>
      <w:tr w:rsidR="00863587" w:rsidRPr="00835837" w14:paraId="4BC060BF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6CFF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C197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свести о значају очувања животне средине уз синхронизовано деловање већег броја организација цивилног друштва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3CB05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16</w:t>
            </w:r>
          </w:p>
        </w:tc>
      </w:tr>
      <w:tr w:rsidR="00863587" w:rsidRPr="00835837" w14:paraId="50E323B4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C68BD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DCF9" w14:textId="77777777" w:rsidR="00863587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младих да се баве пољопривредом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0CC7" w14:textId="77777777" w:rsidR="00863587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16</w:t>
            </w:r>
          </w:p>
        </w:tc>
      </w:tr>
      <w:tr w:rsidR="00863587" w:rsidRPr="0094618D" w14:paraId="51B58873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DA28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213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Брига и нега </w:t>
            </w: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напуштених животиња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A8C6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15</w:t>
            </w:r>
          </w:p>
        </w:tc>
      </w:tr>
      <w:tr w:rsidR="00863587" w:rsidRPr="00835837" w14:paraId="1E1B9455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796C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EF5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Друштвена брига о пензионерима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AA0C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15</w:t>
            </w:r>
          </w:p>
        </w:tc>
      </w:tr>
      <w:tr w:rsidR="00863587" w:rsidRPr="00DB0CCD" w14:paraId="639069AC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5207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A585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хуманитарих програма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A407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15</w:t>
            </w:r>
          </w:p>
        </w:tc>
      </w:tr>
      <w:tr w:rsidR="00863587" w:rsidRPr="00835837" w14:paraId="71AA0B6B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D01D" w14:textId="77777777" w:rsidR="00863587" w:rsidRPr="00DB0CC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C033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Унапређење и јачање активности на превенцији насиља и дискриминације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524C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15</w:t>
            </w:r>
          </w:p>
        </w:tc>
      </w:tr>
      <w:tr w:rsidR="00863587" w:rsidRPr="00835837" w14:paraId="1296A909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F199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3973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D49E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Заштита биљног и животињског света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B377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15</w:t>
            </w:r>
          </w:p>
        </w:tc>
      </w:tr>
      <w:tr w:rsidR="00863587" w:rsidRPr="00835837" w14:paraId="6A8DCF56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78B7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6D207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Едукација ученика на тему репродуктивног здравља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56AC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14</w:t>
            </w:r>
          </w:p>
        </w:tc>
      </w:tr>
      <w:tr w:rsidR="00863587" w:rsidRPr="009F14F1" w14:paraId="40D1F3A9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01B0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8EA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4871">
              <w:rPr>
                <w:rFonts w:ascii="Times New Roman" w:hAnsi="Times New Roman" w:cs="Times New Roman"/>
                <w:bCs/>
                <w:lang w:val="ru-RU"/>
              </w:rPr>
              <w:t>Унапређење положаја бораца, ратних војних инвалида, цивилних инвалида рата и породица палих бораца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C2AB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14</w:t>
            </w:r>
          </w:p>
        </w:tc>
      </w:tr>
      <w:tr w:rsidR="00863587" w:rsidRPr="0094618D" w14:paraId="7421170E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768E" w14:textId="77777777" w:rsidR="00863587" w:rsidRPr="00DB0CC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0F75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4871">
              <w:rPr>
                <w:rFonts w:ascii="Times New Roman" w:hAnsi="Times New Roman" w:cs="Times New Roman"/>
                <w:bCs/>
                <w:lang w:val="ru-RU"/>
              </w:rPr>
              <w:t>Неговање традиције ослободилачких ратова Србије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EE98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14</w:t>
            </w:r>
          </w:p>
        </w:tc>
      </w:tr>
      <w:tr w:rsidR="00863587" w:rsidRPr="00835837" w14:paraId="6D8BFEDF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6C1F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BAC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467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дечијег стваралаштва и стваралаштва за децу и младе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26A3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14</w:t>
            </w:r>
          </w:p>
        </w:tc>
      </w:tr>
      <w:tr w:rsidR="00863587" w:rsidRPr="00835837" w14:paraId="177DEFB0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B20A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FB6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радионица за децу и младе о противпожарној заштити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F9899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13</w:t>
            </w:r>
          </w:p>
        </w:tc>
      </w:tr>
      <w:tr w:rsidR="00863587" w:rsidRPr="00835837" w14:paraId="53859E61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0FF10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F7A3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247D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пчеларства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CE22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13</w:t>
            </w:r>
          </w:p>
        </w:tc>
      </w:tr>
      <w:tr w:rsidR="00863587" w:rsidRPr="00835837" w14:paraId="682305CD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D9A3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195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Едукација и обука о противпожарној заштити у домаћинству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9B6B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13</w:t>
            </w:r>
          </w:p>
        </w:tc>
      </w:tr>
      <w:tr w:rsidR="00863587" w:rsidRPr="00967F4A" w14:paraId="43A3200D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7093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8ED8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актуелних програма и подстицај унапређењу пољопривредне производње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CD55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12</w:t>
            </w:r>
          </w:p>
        </w:tc>
      </w:tr>
      <w:tr w:rsidR="00863587" w:rsidRPr="00967F4A" w14:paraId="2BBE925C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7B5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E883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Ширење и развијање сваке врсте културе противпожарне заштите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9665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11</w:t>
            </w:r>
          </w:p>
        </w:tc>
      </w:tr>
      <w:tr w:rsidR="00863587" w:rsidRPr="00967F4A" w14:paraId="0E3AE747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19C07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92C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Оспособљавање и опремање удружења из области противпожарне заштите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EAA0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11</w:t>
            </w:r>
          </w:p>
        </w:tc>
      </w:tr>
      <w:tr w:rsidR="00863587" w:rsidRPr="00967F4A" w14:paraId="47F5B497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73888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738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воћарства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C043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10</w:t>
            </w:r>
          </w:p>
        </w:tc>
      </w:tr>
      <w:tr w:rsidR="00863587" w:rsidRPr="00967F4A" w14:paraId="53DEB878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DCE3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CC0C9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Унапређење положаја и заштите права Рома и Ромкиња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CD0AF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9</w:t>
            </w:r>
          </w:p>
        </w:tc>
      </w:tr>
      <w:tr w:rsidR="00863587" w:rsidRPr="00967F4A" w14:paraId="05A3C4EE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A6D7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5861" w14:textId="77777777" w:rsidR="00863587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Активности везане за борбу против наркоманије у школама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45A6" w14:textId="77777777" w:rsidR="00863587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8</w:t>
            </w:r>
          </w:p>
        </w:tc>
      </w:tr>
      <w:tr w:rsidR="00863587" w:rsidRPr="00967F4A" w14:paraId="6AC8F704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686D8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0900" w14:textId="7AC12B30" w:rsidR="00863587" w:rsidRPr="0094618D" w:rsidRDefault="00DF01EA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Социјална инклузија Рома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Ромкиња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1AA6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8</w:t>
            </w:r>
          </w:p>
        </w:tc>
      </w:tr>
      <w:tr w:rsidR="00863587" w:rsidRPr="00967F4A" w14:paraId="3170BFDF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954CF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5972" w14:textId="67EEA59E" w:rsidR="00863587" w:rsidRPr="00DF01EA" w:rsidRDefault="00DF01EA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Организовање обука самоодбране жена и младих девојака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58DC" w14:textId="10549877" w:rsidR="00863587" w:rsidRPr="00967F4A" w:rsidRDefault="00DF01EA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6</w:t>
            </w:r>
          </w:p>
        </w:tc>
      </w:tr>
      <w:tr w:rsidR="00863587" w:rsidRPr="00967F4A" w14:paraId="55876F30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A09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5469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Уклањања смећа (у сеоским срединама, приградским  насељима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29A5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5</w:t>
            </w:r>
          </w:p>
        </w:tc>
      </w:tr>
      <w:tr w:rsidR="00863587" w:rsidRPr="00967F4A" w14:paraId="621AB2BF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72E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17E6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Едукативне радионице и трибине против вршњачког насиља и насиља у породици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EBD8E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5</w:t>
            </w:r>
          </w:p>
        </w:tc>
      </w:tr>
      <w:tr w:rsidR="00863587" w:rsidRPr="00967F4A" w14:paraId="0D3B9416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3223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4002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Помоћ деци  за лечење тешких  и  ретких болести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57A8" w14:textId="77777777" w:rsidR="00863587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5</w:t>
            </w:r>
          </w:p>
        </w:tc>
      </w:tr>
      <w:tr w:rsidR="00863587" w:rsidRPr="00967F4A" w14:paraId="3BE962DD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CD17B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2C16" w14:textId="77777777" w:rsidR="00863587" w:rsidRPr="009247D9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0660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Подстицај традиционалних вредности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F7A6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5</w:t>
            </w:r>
          </w:p>
        </w:tc>
      </w:tr>
      <w:tr w:rsidR="00863587" w:rsidRPr="00967F4A" w14:paraId="55E18EDE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7DAC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EA9A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трибина за превенцију тумора дојке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FBDA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5</w:t>
            </w:r>
          </w:p>
        </w:tc>
      </w:tr>
      <w:tr w:rsidR="00863587" w:rsidRPr="00967F4A" w14:paraId="1306A207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CF1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632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Спречавање злоупотребе јавних овлашћења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6334" w14:textId="77777777" w:rsidR="00863587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5</w:t>
            </w:r>
          </w:p>
        </w:tc>
      </w:tr>
      <w:tr w:rsidR="00863587" w:rsidRPr="00967F4A" w14:paraId="5B0865DD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9BBF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A08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C12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Урбана акупунктура, уређење малих градских целина (урбаних џепова)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AF4A" w14:textId="77777777" w:rsidR="00863587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5</w:t>
            </w:r>
          </w:p>
        </w:tc>
      </w:tr>
      <w:tr w:rsidR="00863587" w:rsidRPr="00967F4A" w14:paraId="026A91FD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A56A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B8A9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Промовисањ</w:t>
            </w: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 вредности традиционалне породице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0DA1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4</w:t>
            </w:r>
          </w:p>
        </w:tc>
      </w:tr>
      <w:tr w:rsidR="00863587" w:rsidRPr="00967F4A" w14:paraId="79F39B5E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48BD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4C7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 и пројекти удружења у култури која својим квалитетом доприносе развоју културе и уметности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0903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4</w:t>
            </w:r>
          </w:p>
        </w:tc>
      </w:tr>
      <w:tr w:rsidR="00863587" w:rsidRPr="00967F4A" w14:paraId="77CF347E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58D7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F4F7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волонтерских акција за чишћење јавних површина и уређење зеленила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7ECD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4</w:t>
            </w:r>
          </w:p>
        </w:tc>
      </w:tr>
      <w:tr w:rsidR="00863587" w:rsidRPr="00967F4A" w14:paraId="2ED175A2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C48D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3BF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иновативности и креативности у култури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B43E" w14:textId="77777777" w:rsidR="00863587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4</w:t>
            </w:r>
          </w:p>
        </w:tc>
      </w:tr>
      <w:tr w:rsidR="00863587" w:rsidRPr="00967F4A" w14:paraId="204FBB60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A89CA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DE3B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Едукације младих жена о репродуктивном здрављу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3AB9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4</w:t>
            </w:r>
          </w:p>
        </w:tc>
      </w:tr>
      <w:tr w:rsidR="00863587" w:rsidRPr="00967F4A" w14:paraId="0EC8E5A9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289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2296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 за примарну и секундарну превенцију наркоманије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9B27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4</w:t>
            </w:r>
          </w:p>
        </w:tc>
      </w:tr>
      <w:tr w:rsidR="00863587" w:rsidRPr="00967F4A" w14:paraId="6FC2DDA5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4A9A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DD75A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Спровођење и унапређивање едукације у области културе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76A1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4</w:t>
            </w:r>
          </w:p>
        </w:tc>
      </w:tr>
      <w:tr w:rsidR="00863587" w:rsidRPr="00967F4A" w14:paraId="1CD2DC5E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F70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C924" w14:textId="77777777" w:rsidR="00863587" w:rsidRPr="009247D9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Унапређивање медијског и новинарског професионализма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3382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4</w:t>
            </w:r>
          </w:p>
        </w:tc>
      </w:tr>
      <w:tr w:rsidR="00863587" w:rsidRPr="00967F4A" w14:paraId="3C282D0E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C954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8AC8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излагања здраве хране и меда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10BE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4</w:t>
            </w:r>
          </w:p>
        </w:tc>
      </w:tr>
      <w:tr w:rsidR="00863587" w:rsidRPr="00967F4A" w14:paraId="6AB4FA2D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385E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5687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округлих столова  и трибина за информисање младих о болестима зависности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2D92" w14:textId="77777777" w:rsidR="00863587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4</w:t>
            </w:r>
          </w:p>
        </w:tc>
      </w:tr>
      <w:tr w:rsidR="00863587" w:rsidRPr="00967F4A" w14:paraId="3C4880D3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7CC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56509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младим талентима и запошљавање младих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F172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56733859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2F36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543D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развоја свести о утицају животне средине на здравље људи у основним и средњим школама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8D3D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66D45A56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8A59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2DE9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Помоћ породицама које живе на ивици егзистенције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F241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587363BB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9451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EA06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Бесплатни спортско рекреативни садржаји (дечија игралишта, школа пливања, клизања, бесплатан улаз на базенима,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D919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15D89630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D9FE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D60B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пољопривредне делатности у руралним подручјима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25A3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4D13F157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7D37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6F49" w14:textId="77777777" w:rsidR="00863587" w:rsidRPr="00C06604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старим лицима у сеоским срединама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283A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317A989D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E804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1BC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Организовање догађаја за промоцију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</w:t>
            </w: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пштине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Пожега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4750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7F0E1B87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7CA0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EBCE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0660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сајмова за очување животне средине и повратак природи (еколошки стандарди и иновативности, нова еколошка опрема, уређаји, машине и филтери за третман лековитог биља, органски производи, мед и пчелињи продукти,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03F8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56A2038D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3137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74CD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Излагање старих и ретких књига локалних стваралаца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BBA1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43CB0B6D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1FED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898F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Обележавање  “Дана планете Земље” у предшколским и школским установама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1135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1FF38F7F" w14:textId="77777777" w:rsidTr="00F4168B">
        <w:trPr>
          <w:gridAfter w:val="1"/>
          <w:wAfter w:w="23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210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C783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излета и вишедневних туристичких путовања за старије особе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A862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07FCA35D" w14:textId="77777777" w:rsidTr="00F4168B">
        <w:trPr>
          <w:trHeight w:val="300"/>
        </w:trPr>
        <w:tc>
          <w:tcPr>
            <w:tcW w:w="582" w:type="dxa"/>
            <w:noWrap/>
            <w:vAlign w:val="center"/>
          </w:tcPr>
          <w:p w14:paraId="5DD4B11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shd w:val="clear" w:color="auto" w:fill="auto"/>
            <w:noWrap/>
            <w:vAlign w:val="center"/>
          </w:tcPr>
          <w:p w14:paraId="439A6A70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грађана о значају органске производње хране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</w:tcPr>
          <w:p w14:paraId="15F2358A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4ECA54C0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CB0E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884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Помоћ у кући једночланим старачким домаћинствима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6AAD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6FDFE8CB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24CA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2776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здравих стилова живота за ученике основних и средњих школа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97AF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7E7CCA52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293E0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FA6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Радионице на тему “Безбедност на интернету” у школским установама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1468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0905DF9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AA567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0C66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антидискриминационим и политикама родне равноправности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96CB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4FC14A5E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32DF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6EA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Стварање услова за подстицање самосталног културног и уметничког стваралаштва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D342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6BB40457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C540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0A07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грађана о рационалном трошењу енергије, улагања у чистије и обновљиве изворе енергије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B051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73423083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738A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71BD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Уређење градских, сеоских и приградских насеља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3C33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2FA30307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C1670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A279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промотивних активности брендираних производа општине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E95B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3</w:t>
            </w:r>
          </w:p>
        </w:tc>
      </w:tr>
      <w:tr w:rsidR="00863587" w:rsidRPr="00967F4A" w14:paraId="3C0BE972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FB83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8D8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програма за преквалификацију, доквалификацију и неформално образовање теже запошљивих категорија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818E" w14:textId="77777777" w:rsidR="00863587" w:rsidRPr="00AC298D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75B1515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917B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F812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аматерског културног и уметничког стваралаштва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A2F5" w14:textId="77777777" w:rsidR="00863587" w:rsidRPr="00735B01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2E183B5E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5E1D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645CB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Мобилни тимови за здравствене услуге  за становнике у удаљеним местима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4CA0" w14:textId="77777777" w:rsidR="00863587" w:rsidRPr="00EC4826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0CA86330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4330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719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Саветодавно-терапијске и социјално-едукативне услуге-интезивне услуге подршке породици која је у кризи, саветовање и подршка родитеља, хранитеља и усвојитеља, подршка породици која се стара о свом детету или одраслом члану породице са сметњама у развоју,саветовање и подршка у случајевима насиља, породична терапија, медијација, СОС телефони, активација и друге саветодавне услуге и едукативне услуге и активности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7529" w14:textId="77777777" w:rsidR="00863587" w:rsidRPr="00F2639E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5968B398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F23E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0B25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и подстицање женског предузетништва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3D04" w14:textId="77777777" w:rsidR="00863587" w:rsidRPr="00AD300D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79E3B8AF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EB2B3" w14:textId="77777777" w:rsidR="00863587" w:rsidRPr="00C06604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46C2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младих талената у области културног и уметничког стваралаштва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5021" w14:textId="77777777" w:rsidR="00863587" w:rsidRPr="00B60B81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5EE8EC9B" w14:textId="77777777" w:rsidTr="00F4168B">
        <w:trPr>
          <w:trHeight w:val="300"/>
        </w:trPr>
        <w:tc>
          <w:tcPr>
            <w:tcW w:w="582" w:type="dxa"/>
            <w:noWrap/>
            <w:vAlign w:val="center"/>
          </w:tcPr>
          <w:p w14:paraId="30310258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shd w:val="clear" w:color="auto" w:fill="auto"/>
            <w:noWrap/>
            <w:vAlign w:val="center"/>
          </w:tcPr>
          <w:p w14:paraId="6333ABAE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повећања одговорности свих нивоа власти, органа и институција</w:t>
            </w:r>
          </w:p>
        </w:tc>
        <w:tc>
          <w:tcPr>
            <w:tcW w:w="1016" w:type="dxa"/>
            <w:gridSpan w:val="2"/>
            <w:shd w:val="clear" w:color="auto" w:fill="auto"/>
            <w:noWrap/>
            <w:vAlign w:val="center"/>
          </w:tcPr>
          <w:p w14:paraId="504E1783" w14:textId="77777777" w:rsidR="00863587" w:rsidRPr="0033062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496AA5BA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9E55B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8EE0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грађана у руралним подручјима о субвенцијама и донацијама за пољопривреду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17C4" w14:textId="77777777" w:rsidR="00863587" w:rsidRPr="007F1883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1D0E23C4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49D2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86B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развоја иновативних предузећа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A7AC" w14:textId="77777777" w:rsidR="00863587" w:rsidRPr="00B83B59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4971FFA1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C51C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91C6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Развијање програма и мера за заштиту земљишта, воде, биљног и животињског света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2129" w14:textId="77777777" w:rsidR="00863587" w:rsidRPr="005206A7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40D7365F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A63F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81CD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247D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активног туризма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50D1" w14:textId="77777777" w:rsidR="00863587" w:rsidRPr="0087237F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065B6326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DA930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65A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производњи медијских садржаја у циљу заштите и развоја људских права и демократије, унапређивања правне и социјалне државе, слободног развоја личности и заштите деце и младих, развоја културног и уметничког стваралаштва, развоја образовања, укључујући и медијску писменост као део образовног система, развоја науке, развоја спорта и физичке културе и заштите животне средине и здравља људи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F7D4" w14:textId="77777777" w:rsidR="00863587" w:rsidRPr="006A0A58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78DAF91E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6831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1345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Унапређење спортске рекреације, промоција и подстицање бављења спортом свих грађана Републике Србије, а нарочито деце, жена и особа са инвалидитетом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EE19" w14:textId="77777777" w:rsidR="00863587" w:rsidRPr="00E21CF4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405A31D0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D96E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093B" w14:textId="77777777" w:rsidR="00863587" w:rsidRPr="00C06604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Едукације на тему значаја волонтирања и активизма у локалној заједници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0616" w14:textId="77777777" w:rsidR="00863587" w:rsidRPr="003E0328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1DAF8112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DEC3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D5C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Едукација жена за коришћење информационих технологија, нарочито жена на селу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0AB4" w14:textId="77777777" w:rsidR="00863587" w:rsidRPr="00ED6F8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58E58D09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55AB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81E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Презентација  и обука традиционалних заната за младе генерације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1DDD" w14:textId="77777777" w:rsidR="00863587" w:rsidRPr="00E922C3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632ABDA3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85E1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135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Оспособљавање жена у руралним подручјима за коришћење информационих технологија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6566" w14:textId="77777777" w:rsidR="00863587" w:rsidRPr="00E922C3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08129324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104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2325" w14:textId="77777777" w:rsidR="00863587" w:rsidRPr="005D49E4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Обуке жена на селу за стицање алтернативних прихода (укључујући сеоски туризам, сакупљање лековитог биља и друге активности)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3ADA" w14:textId="77777777" w:rsidR="00863587" w:rsidRPr="00E922C3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173A7CDC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38CAA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45A0" w14:textId="77777777" w:rsidR="00863587" w:rsidRPr="005D49E4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Помоћ за незбринуту децу у домовима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3EC3B" w14:textId="77777777" w:rsidR="00863587" w:rsidRPr="00E922C3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576DAB99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4CD34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1018" w14:textId="77777777" w:rsidR="00863587" w:rsidRPr="005D49E4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органске производње у руралним подручјима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3824" w14:textId="77777777" w:rsidR="00863587" w:rsidRPr="00E922C3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1C1993A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E36D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941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Брига о деци без родитељског старања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A80C" w14:textId="77777777" w:rsidR="00863587" w:rsidRPr="00CA5064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63D83AB5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319FC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8C9F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Спречавање негативних појава у спорту (допинг, насиље и недолично понашање, намештање спортских резултата и др.)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92D1" w14:textId="77777777" w:rsidR="00863587" w:rsidRPr="00142BA6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517475F0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1295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C48D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и развој занатства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15E4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23DF7654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552C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62C8" w14:textId="77777777" w:rsidR="00863587" w:rsidRPr="000D2FA9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Оживљавање задругарства у руралним срединама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7EC7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491B471F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4CC8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6D72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и развој старих и ретких заната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919E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294ED0B1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43951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B617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Повећање активног учешћа организација цивилног друштва у свим фазама процеса доношења прописа којим се уређују питања од јавног интереса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45C8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2EF0F8C4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D14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1C09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C12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Програми и пројекти удружења који доприносе унапређењу квалитета живота осетљивих </w:t>
            </w:r>
            <w:r w:rsidRPr="003C12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група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4231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lastRenderedPageBreak/>
              <w:t>2</w:t>
            </w:r>
          </w:p>
        </w:tc>
      </w:tr>
      <w:tr w:rsidR="00863587" w:rsidRPr="00967F4A" w14:paraId="4281DACA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43C10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1745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стручних и научних истраживања у култури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6372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3A84B94F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5113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09A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и развој задругарства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093D8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3EAFB4A4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DEA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3CB5" w14:textId="77777777" w:rsidR="00863587" w:rsidRPr="002260BB" w:rsidRDefault="00863587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код младих о значају здраве исхране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9A48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3165328B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1D469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C25F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Јачање улоге ”онлине медија” у демократизацији друштва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84AA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04E5EAE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0CE99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7DBA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Подстицање културног и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</w:t>
            </w: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метничког стваралаштва особа са инвалидитетом и доступности свих културних садржаја особама са инвалидитетом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209C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26F746D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2918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F2A86" w14:textId="77777777" w:rsidR="00863587" w:rsidRPr="00C06604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позитивних вредности волонтерског рада у локалној заједници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4858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35206820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5F87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B6AE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за организовање спортских и културних активности за лица са инвалидитетом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F5C6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3243829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5A2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A145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Оспособљавање ЈЛС за квалитетно и потпуно обављање основних функција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A284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12479B03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80A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4250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примене нових технологија у култури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C104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428796B2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6C6C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5D20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ликовних изложби аматерских уметника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20F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29C328AF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FE0F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65A9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C12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сајмова рукотворина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C091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5CC143A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C8948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6279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пројеката међународне сарадње за унапређење социо-економског развоја и размене најбољих пракси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BB90" w14:textId="77777777" w:rsidR="00863587" w:rsidRPr="002260B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2</w:t>
            </w:r>
          </w:p>
        </w:tc>
      </w:tr>
      <w:tr w:rsidR="00863587" w:rsidRPr="00967F4A" w14:paraId="3970E2F3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1ECF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D8A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Донирање пакета помоћи са храном и хигијенским средствима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007E" w14:textId="77777777" w:rsidR="00863587" w:rsidRPr="00E47758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72D35198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F63D0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ECBD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Мотивисање послодаваца за запошљавање лица са инвалидитетом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081E" w14:textId="77777777" w:rsidR="00863587" w:rsidRPr="00E47758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4D9BE7EA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E273C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FBBE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о неопходности превенције насиља и дискриминације и живота без насиља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84C9" w14:textId="77777777" w:rsidR="00863587" w:rsidRPr="00E47758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2CF88BE7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CE20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A4D2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стварања  повољних услова за рад жена и омладине у руралним срединама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0E97" w14:textId="77777777" w:rsidR="00863587" w:rsidRPr="00E47758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50843667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BD69D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19A2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Правна помоћ за заштиту жртава насиља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121A" w14:textId="77777777" w:rsidR="00863587" w:rsidRPr="00E47758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351F612E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E7C7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BFBE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Увођење “зеленог” телефона за грађане</w:t>
            </w:r>
            <w:r w:rsidRPr="009247D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ради пријаве еколошких проблема у непосредном окружењу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BF01" w14:textId="77777777" w:rsidR="00863587" w:rsidRPr="00E47758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4D678130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FF70F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A9A8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развоја свести о неопходности заштите земљишта, воде, биљног и животињског света  код младих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5624" w14:textId="77777777" w:rsidR="00863587" w:rsidRPr="00E47758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09C3CB97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3EDAD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B427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обука вршњачких едукатора за развој волонтеризма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1FBF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3CE8C6B2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6143B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F3FF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Опремање локалитета где грађани могу да одлажу поједине врсте отпада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724C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31831975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628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6993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смањења миграција становништва из руралних средина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FD67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5CF26D71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6A7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D2E2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конкуретности пољопривредних газдинстава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13C7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3AC9F0DA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D7213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1D9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Медијска кампања о потреби физичких активности за све узрасте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1547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750E383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9AD8A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378E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Округли столови на тему “ИТ новости” у мање развијеним и неразвијеним подручјима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F906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0EAD318A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6CED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A82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Иницирање програма за оснаживање младих, посебно младих жена за учешће у јавном животу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854A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2522AE08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243D1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63BE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грађана о неопходности промене начина на који организујемо наше радне активности, начин на који организујемо и планирамо насеља, индустрију, начин на који размештамо добра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606B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0A644D72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357C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A1F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Унапређење заштите здравља спортиста, унапређење стручног рада и стручног оспособљавања у спорту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C131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144F08B0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BD5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C16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Обезбеђивање услова за доступност културног наслеђа  и културних садржаја јавности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E18F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46B03CC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D045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F3CB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Мобилни тим за помоћ жртвама насиља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6E18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72E2C4D1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532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A80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Бесплатна правна помоћ за заштиту потрошача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080D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08ACACB1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8DED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6448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0660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фолклорних манифестација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1E4A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44FC14BA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B16E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8AC77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Обележавање Светског дана без дуванског дима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3375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683FF298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FBEA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F967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Пакети помоћи за децу у хранитељским породицама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C381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55339B4C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9D0A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7115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туризма у руралним областима, бањама, мототуризма и др.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1490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16F5D9FF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99B49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0FD8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Донирање неопходних пољопривредних машина сеоским домаћинствима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A085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43BFEEB0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D0A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2EF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младим талентима у науци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CE0F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7286B528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4BC97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C0DA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Унапређивање професионалних и етичких стандарада у области јавног информисања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366D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3C06575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BD43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8563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Изложба народних ношњи и традиционалног накита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FCD5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4EAF21AC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5869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94E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Информисање и едукација о правима потрашача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4253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54C4B410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B42E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036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C12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Јачање улога институција у области  безбедности грађана и имовине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82B1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67F4A" w14:paraId="1ABDB7C3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BC0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454F" w14:textId="77777777" w:rsidR="00863587" w:rsidRPr="003C1200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Професионална рехабилитација цивилних инвалида рата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C476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F14F1" w14:paraId="7FD38AFB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F85F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0B3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Охрабривање жена да се баве нетрадиционалним занимањима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A5D4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F14F1" w14:paraId="4B407858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BEA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4C00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Оснивање женских одборничких мрежа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A5A5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F14F1" w14:paraId="762186B9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93CD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CC0F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Истраживање, очување и коришћење добара од посебног значаја за културу и историју српског народа која се налазе ван територије Републике Србије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11D8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F14F1" w14:paraId="46F4E3B6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5FB0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E622" w14:textId="77777777" w:rsidR="00863587" w:rsidRPr="003C1200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Подстицање, унапређење и стварање услова за развој међународне културне сарадње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A8A7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F14F1" w14:paraId="70DC9736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9D2D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9BF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Стварање услова за слободан проток и размену културних израза и садржаја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4929" w14:textId="77777777" w:rsidR="00863587" w:rsidRPr="009A2ACB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F14F1" w14:paraId="1FC9F537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F36B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330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 процеса дигитализације и развоја дигиталне истраживачке инфраструктуре у области заштите културног наслеђа и уметности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6CC0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F14F1" w14:paraId="10065E74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1560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C7E8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Изградња и унапређење јединственог информационог система у области заштите културног наслеђа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0CCA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F14F1" w14:paraId="3B8FC98A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3D0A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8B9D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развоја креативних индустрија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DDDB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F14F1" w14:paraId="129DF102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88B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3323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Правна помоћ жртвама мобинга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A612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4618D" w14:paraId="3C6EB054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A5DA" w14:textId="77777777" w:rsidR="00863587" w:rsidRPr="003C1200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8B03" w14:textId="77777777" w:rsidR="00863587" w:rsidRPr="003C1200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Услуге подршке за самостални живот - становање уз подршку, персонална асистенција, обука за самостални живот и друге врсте подршке неопходне за активно учешће корисника у друштву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E4BA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F14F1" w14:paraId="3F2F5A93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4A9F" w14:textId="77777777" w:rsidR="00863587" w:rsidRPr="003C1200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BA3C" w14:textId="77777777" w:rsidR="00863587" w:rsidRPr="003C1200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Подршка деци и младима из једнородитељских породица које примају социјалну помоћ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6F08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F14F1" w14:paraId="3B8D462C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9CFC" w14:textId="77777777" w:rsidR="00863587" w:rsidRPr="003C1200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3262" w14:textId="77777777" w:rsidR="00863587" w:rsidRPr="003C1200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Међудржавна и међународна спортска сарадња и развијање спорта и сарадње са организацијама из дијаспоре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B458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4618D" w14:paraId="7CFC337E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D449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C73E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свести грађања о развоју без деструкције, а уз очување животне средине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5D61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4618D" w14:paraId="0AECEA52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602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DFD5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овчарства</w:t>
            </w:r>
            <w:r w:rsidRPr="00F63A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козарства, коњарства и др.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9C02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4618D" w14:paraId="3C2F3E0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60D5A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0D10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Формирање азила за напуштене животиње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F0B7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4618D" w14:paraId="41EC4247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C3A95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67C2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Едукација жена за политички аганжман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3A3E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4618D" w14:paraId="40960D8B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81E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21CE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Промоција науке кроз издавање научних часописа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C018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4618D" w14:paraId="004B862A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698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7C2A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Информисање јавности о постојању сукоба интереса 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2C39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4618D" w14:paraId="2E10FF9B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ABAF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3BC8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Научни скупови, истраживачко-развојни и научно-истраживачки пројекти у спорту и издавање спортских публикација од националног значаја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33C66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4618D" w14:paraId="198115F2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9C0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6D4B" w14:textId="77777777" w:rsidR="00863587" w:rsidRPr="001F2E6A" w:rsidRDefault="00863587" w:rsidP="00F4168B">
            <w:pPr>
              <w:shd w:val="clear" w:color="auto" w:fill="FFFFFF"/>
              <w:spacing w:after="120" w:line="276" w:lineRule="auto"/>
              <w:ind w:left="0" w:right="0" w:firstLine="0"/>
              <w:contextualSpacing/>
              <w:rPr>
                <w:rFonts w:asciiTheme="majorBidi" w:eastAsia="Times New Roman" w:hAnsiTheme="majorBidi" w:cstheme="majorBidi"/>
                <w:b/>
                <w:i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међународне сарадње средњих и основних школа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B49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1</w:t>
            </w:r>
          </w:p>
        </w:tc>
      </w:tr>
      <w:tr w:rsidR="00863587" w:rsidRPr="0094618D" w14:paraId="386407C4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3934C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8ECB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Дневне услуге у заједници - дневни боравак, помоћ у кући, свратиште и друге услуге које подржавају боравак корисника у непосредном окружењу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E6D3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0</w:t>
            </w:r>
          </w:p>
        </w:tc>
      </w:tr>
      <w:tr w:rsidR="00863587" w:rsidRPr="0094618D" w14:paraId="380E5A95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BF3E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B3F3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Откривање, стварање, проучавање, очување и представљање српске културе и културе националних мањиња у Републици Србији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1FA9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0</w:t>
            </w:r>
          </w:p>
        </w:tc>
      </w:tr>
      <w:tr w:rsidR="00863587" w:rsidRPr="0094618D" w14:paraId="7D32F21D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5C4D9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6D94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Психолошка подршка стручних лица жртвама насиља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C22C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0</w:t>
            </w:r>
          </w:p>
        </w:tc>
      </w:tr>
      <w:tr w:rsidR="00863587" w:rsidRPr="0094618D" w14:paraId="08FC39E4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447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3B8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Психолошка подршка стручних лица жртвама мобинга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1BF7E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0</w:t>
            </w:r>
          </w:p>
        </w:tc>
      </w:tr>
      <w:tr w:rsidR="00863587" w:rsidRPr="0094618D" w14:paraId="2D4CB231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58FA2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0F58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и помагање културних израза који су резултат креативности појединца, група и друштва Срба у иностранству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8679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0</w:t>
            </w:r>
          </w:p>
        </w:tc>
      </w:tr>
      <w:tr w:rsidR="00863587" w:rsidRPr="0094618D" w14:paraId="1A1D1B72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BA4B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CDC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Изградња јединс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</w:t>
            </w: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веног библиотечког-информационог система и матичне функције у библиотечкој делатности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035F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0</w:t>
            </w:r>
          </w:p>
        </w:tc>
      </w:tr>
      <w:tr w:rsidR="00863587" w:rsidRPr="0094618D" w14:paraId="477C79FC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A646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BEA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Регулисање и постицање тржишта уметничких дела, спонзорисања и донаторства у култури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8DE6" w14:textId="77777777" w:rsidR="00863587" w:rsidRPr="001F2E6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Latn-RS"/>
              </w:rPr>
              <w:t>0</w:t>
            </w:r>
          </w:p>
        </w:tc>
      </w:tr>
      <w:tr w:rsidR="00863587" w:rsidRPr="0094618D" w14:paraId="6437B058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92B0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311E" w14:textId="77777777" w:rsidR="00863587" w:rsidRPr="001F2E6A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Помоћ и подршка свим актерима у активностима образовања за демократију и грађанско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друштво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3B2C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  <w:tr w:rsidR="00863587" w:rsidRPr="0094618D" w14:paraId="37386CA7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0400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5148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Омасовљавање учешћа грађана у рекреативном вежбању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3CD4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  <w:tr w:rsidR="00863587" w:rsidRPr="0094618D" w14:paraId="5855D958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2221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0F33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Укључивање пензионера у друштвене активности од великог значаја (подучавање деце и младих о безбедности у саобраћају, о понашању у сличају пожара,  да кажу “не” дрогама, подучавање вештинама веза, плетења, ткања и др.)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EEBF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  <w:tr w:rsidR="00863587" w:rsidRPr="0094618D" w14:paraId="368A2B40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FB81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6B56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Обележавање значајних датума за остваривање женских права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2BC99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  <w:tr w:rsidR="00863587" w:rsidRPr="0094618D" w14:paraId="342D0515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FEC7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11E7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хуманитарне помоћи за избегла лица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9D43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  <w:tr w:rsidR="00863587" w:rsidRPr="0094618D" w14:paraId="2234725F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C647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6EDB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Организовање стручних и јавних скупова о темама од значаја за демократско васпитање и образовање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91F7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  <w:tr w:rsidR="00863587" w:rsidRPr="0094618D" w14:paraId="1F4A71B6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5E7C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88D3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Боље и квалитетније информисање јавности о дечијим правима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CEF5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  <w:tr w:rsidR="00863587" w:rsidRPr="0094618D" w14:paraId="638D298B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0B64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BE9D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Набавка научне и стручне литературе из иностранства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6B38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  <w:tr w:rsidR="00863587" w:rsidRPr="0094618D" w14:paraId="1851DB08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FB068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69BC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Подизање капацитета за смештај интерно расељених и избеглих лица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36F9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  <w:tr w:rsidR="00863587" w:rsidRPr="0094618D" w14:paraId="2B41BB25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C7CF4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5536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Подстицање културног и уметничког стваралаштва друштвено осетљивих група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D7C7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  <w:tr w:rsidR="00863587" w:rsidRPr="0094618D" w14:paraId="68DFF46A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49B8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D211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461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Дигитализација у туризму и промоција важности технологија у туризму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8ED2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  <w:tr w:rsidR="00863587" w:rsidRPr="0094618D" w14:paraId="4132F11A" w14:textId="77777777" w:rsidTr="00F416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7673" w14:textId="77777777" w:rsidR="00863587" w:rsidRPr="0094618D" w:rsidRDefault="00863587" w:rsidP="0086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01DA" w14:textId="77777777" w:rsidR="00863587" w:rsidRPr="0094618D" w:rsidRDefault="00863587" w:rsidP="00F4168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Развој међународне сарадње у различитим делатностима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ED93" w14:textId="77777777" w:rsidR="00863587" w:rsidRPr="00967F4A" w:rsidRDefault="00863587" w:rsidP="00F4168B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0</w:t>
            </w:r>
          </w:p>
        </w:tc>
      </w:tr>
    </w:tbl>
    <w:p w14:paraId="0A294395" w14:textId="77777777" w:rsidR="00952A79" w:rsidRDefault="00952A79" w:rsidP="00952A79"/>
    <w:p w14:paraId="6C1256E2" w14:textId="77777777" w:rsidR="00952A79" w:rsidRDefault="00952A79" w:rsidP="00952A79"/>
    <w:p w14:paraId="169C1F4E" w14:textId="77777777" w:rsidR="00952A79" w:rsidRDefault="00952A79" w:rsidP="00952A79"/>
    <w:p w14:paraId="712276C8" w14:textId="5233D06A" w:rsidR="0024136F" w:rsidRDefault="0024136F" w:rsidP="005A3B67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</w:p>
    <w:sectPr w:rsidR="0024136F" w:rsidSect="002744D2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2BB7" w14:textId="77777777" w:rsidR="00AA2400" w:rsidRDefault="00AA2400">
      <w:pPr>
        <w:spacing w:after="0" w:line="240" w:lineRule="auto"/>
      </w:pPr>
      <w:r>
        <w:separator/>
      </w:r>
    </w:p>
  </w:endnote>
  <w:endnote w:type="continuationSeparator" w:id="0">
    <w:p w14:paraId="222E02D6" w14:textId="77777777" w:rsidR="00AA2400" w:rsidRDefault="00AA2400">
      <w:pPr>
        <w:spacing w:after="0" w:line="240" w:lineRule="auto"/>
      </w:pPr>
      <w:r>
        <w:continuationSeparator/>
      </w:r>
    </w:p>
  </w:endnote>
  <w:endnote w:type="continuationNotice" w:id="1">
    <w:p w14:paraId="6E7A931F" w14:textId="77777777" w:rsidR="00AA2400" w:rsidRDefault="00AA2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 Times">
    <w:altName w:val="Times New Roman"/>
    <w:charset w:val="00"/>
    <w:family w:val="roman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867564"/>
    </w:sdtPr>
    <w:sdtContent>
      <w:p w14:paraId="35E940D1" w14:textId="77777777" w:rsidR="00FB326D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5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685DE7" w14:textId="77777777" w:rsidR="00FB326D" w:rsidRDefault="00FB3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464B" w14:textId="77777777" w:rsidR="00AA2400" w:rsidRDefault="00AA2400">
      <w:pPr>
        <w:spacing w:after="0" w:line="240" w:lineRule="auto"/>
      </w:pPr>
      <w:r>
        <w:separator/>
      </w:r>
    </w:p>
  </w:footnote>
  <w:footnote w:type="continuationSeparator" w:id="0">
    <w:p w14:paraId="4305A5AB" w14:textId="77777777" w:rsidR="00AA2400" w:rsidRDefault="00AA2400">
      <w:pPr>
        <w:spacing w:after="0" w:line="240" w:lineRule="auto"/>
      </w:pPr>
      <w:r>
        <w:continuationSeparator/>
      </w:r>
    </w:p>
  </w:footnote>
  <w:footnote w:type="continuationNotice" w:id="1">
    <w:p w14:paraId="1302554F" w14:textId="77777777" w:rsidR="00AA2400" w:rsidRDefault="00AA24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0C01"/>
    <w:multiLevelType w:val="hybridMultilevel"/>
    <w:tmpl w:val="6BCE529C"/>
    <w:lvl w:ilvl="0" w:tplc="BA468336">
      <w:start w:val="1"/>
      <w:numFmt w:val="decimal"/>
      <w:lvlText w:val="%1"/>
      <w:lvlJc w:val="center"/>
      <w:pPr>
        <w:ind w:left="360" w:hanging="360"/>
      </w:pPr>
      <w:rPr>
        <w:rFonts w:ascii="Cir Times" w:hAnsi="Cir 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B729A"/>
    <w:multiLevelType w:val="hybridMultilevel"/>
    <w:tmpl w:val="9BAC9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C7B73"/>
    <w:multiLevelType w:val="hybridMultilevel"/>
    <w:tmpl w:val="6FDCB30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2896"/>
    <w:multiLevelType w:val="hybridMultilevel"/>
    <w:tmpl w:val="0409000F"/>
    <w:lvl w:ilvl="0" w:tplc="72104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2D4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D3A82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CFEAC8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05A3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2749E8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7AF6CB8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94AC77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80E827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85A0305"/>
    <w:multiLevelType w:val="hybridMultilevel"/>
    <w:tmpl w:val="ED04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2D4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D3A82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CFEAC8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05A3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2749E8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7AF6CB8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94AC77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80E827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9A4B65"/>
    <w:multiLevelType w:val="hybridMultilevel"/>
    <w:tmpl w:val="4AF64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C6807"/>
    <w:multiLevelType w:val="hybridMultilevel"/>
    <w:tmpl w:val="53206308"/>
    <w:lvl w:ilvl="0" w:tplc="71B8FD58">
      <w:start w:val="1"/>
      <w:numFmt w:val="decimal"/>
      <w:lvlText w:val="%1."/>
      <w:lvlJc w:val="left"/>
      <w:pPr>
        <w:ind w:left="360" w:hanging="360"/>
      </w:pPr>
      <w:rPr>
        <w:rFonts w:ascii="Cir Times" w:hAnsi="Cir 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A37F94"/>
    <w:multiLevelType w:val="hybridMultilevel"/>
    <w:tmpl w:val="3B8E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47B1B"/>
    <w:multiLevelType w:val="hybridMultilevel"/>
    <w:tmpl w:val="98EC1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992D8D"/>
    <w:multiLevelType w:val="hybridMultilevel"/>
    <w:tmpl w:val="56E04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885CAA"/>
    <w:multiLevelType w:val="hybridMultilevel"/>
    <w:tmpl w:val="BAE6A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5179">
    <w:abstractNumId w:val="3"/>
  </w:num>
  <w:num w:numId="2" w16cid:durableId="1424642621">
    <w:abstractNumId w:val="9"/>
  </w:num>
  <w:num w:numId="3" w16cid:durableId="1608004733">
    <w:abstractNumId w:val="5"/>
  </w:num>
  <w:num w:numId="4" w16cid:durableId="2083329260">
    <w:abstractNumId w:val="7"/>
  </w:num>
  <w:num w:numId="5" w16cid:durableId="1238518524">
    <w:abstractNumId w:val="1"/>
  </w:num>
  <w:num w:numId="6" w16cid:durableId="898397109">
    <w:abstractNumId w:val="4"/>
  </w:num>
  <w:num w:numId="7" w16cid:durableId="1801268711">
    <w:abstractNumId w:val="8"/>
  </w:num>
  <w:num w:numId="8" w16cid:durableId="1998924215">
    <w:abstractNumId w:val="10"/>
  </w:num>
  <w:num w:numId="9" w16cid:durableId="1155800339">
    <w:abstractNumId w:val="0"/>
  </w:num>
  <w:num w:numId="10" w16cid:durableId="1784302445">
    <w:abstractNumId w:val="6"/>
  </w:num>
  <w:num w:numId="11" w16cid:durableId="684668163">
    <w:abstractNumId w:val="2"/>
  </w:num>
  <w:num w:numId="12" w16cid:durableId="115217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8AB"/>
    <w:rsid w:val="000021A9"/>
    <w:rsid w:val="00003980"/>
    <w:rsid w:val="00016DE3"/>
    <w:rsid w:val="00034EB9"/>
    <w:rsid w:val="0004368E"/>
    <w:rsid w:val="00044CFE"/>
    <w:rsid w:val="00045E26"/>
    <w:rsid w:val="00045EA4"/>
    <w:rsid w:val="000513A9"/>
    <w:rsid w:val="00052BF4"/>
    <w:rsid w:val="00053266"/>
    <w:rsid w:val="0005711C"/>
    <w:rsid w:val="00075D4E"/>
    <w:rsid w:val="00076041"/>
    <w:rsid w:val="000803AD"/>
    <w:rsid w:val="00094C7A"/>
    <w:rsid w:val="000B0868"/>
    <w:rsid w:val="000C4687"/>
    <w:rsid w:val="000D0D7B"/>
    <w:rsid w:val="000D644B"/>
    <w:rsid w:val="000D71AB"/>
    <w:rsid w:val="000F4F5A"/>
    <w:rsid w:val="00100ADD"/>
    <w:rsid w:val="00101A28"/>
    <w:rsid w:val="001048A5"/>
    <w:rsid w:val="00122CE1"/>
    <w:rsid w:val="0012360E"/>
    <w:rsid w:val="00123D98"/>
    <w:rsid w:val="00131BD1"/>
    <w:rsid w:val="00143DC3"/>
    <w:rsid w:val="0014627B"/>
    <w:rsid w:val="00150B90"/>
    <w:rsid w:val="00160220"/>
    <w:rsid w:val="00161B2D"/>
    <w:rsid w:val="00164188"/>
    <w:rsid w:val="0018621E"/>
    <w:rsid w:val="001874D9"/>
    <w:rsid w:val="00192E80"/>
    <w:rsid w:val="00197216"/>
    <w:rsid w:val="001A6490"/>
    <w:rsid w:val="001A79F2"/>
    <w:rsid w:val="001B7911"/>
    <w:rsid w:val="001C71FE"/>
    <w:rsid w:val="001C79E6"/>
    <w:rsid w:val="001D1FC8"/>
    <w:rsid w:val="001F41B2"/>
    <w:rsid w:val="0020088F"/>
    <w:rsid w:val="0021161C"/>
    <w:rsid w:val="00222E9B"/>
    <w:rsid w:val="00230D63"/>
    <w:rsid w:val="002336AF"/>
    <w:rsid w:val="002371FC"/>
    <w:rsid w:val="00237E34"/>
    <w:rsid w:val="0024136F"/>
    <w:rsid w:val="00245997"/>
    <w:rsid w:val="002467C4"/>
    <w:rsid w:val="00247CE3"/>
    <w:rsid w:val="00260EAB"/>
    <w:rsid w:val="00263E7E"/>
    <w:rsid w:val="002641F7"/>
    <w:rsid w:val="002656B3"/>
    <w:rsid w:val="002744D2"/>
    <w:rsid w:val="00286572"/>
    <w:rsid w:val="002928AB"/>
    <w:rsid w:val="002A533E"/>
    <w:rsid w:val="002B5266"/>
    <w:rsid w:val="002B65BC"/>
    <w:rsid w:val="002C2866"/>
    <w:rsid w:val="002D184C"/>
    <w:rsid w:val="002D1F46"/>
    <w:rsid w:val="002D626F"/>
    <w:rsid w:val="002E0E40"/>
    <w:rsid w:val="002E4475"/>
    <w:rsid w:val="002E52CB"/>
    <w:rsid w:val="002F631C"/>
    <w:rsid w:val="002F7BEE"/>
    <w:rsid w:val="003160E3"/>
    <w:rsid w:val="00325893"/>
    <w:rsid w:val="0032620B"/>
    <w:rsid w:val="00326CCD"/>
    <w:rsid w:val="00327944"/>
    <w:rsid w:val="00331261"/>
    <w:rsid w:val="003538F0"/>
    <w:rsid w:val="00355DE2"/>
    <w:rsid w:val="003735C3"/>
    <w:rsid w:val="00381B47"/>
    <w:rsid w:val="003A061F"/>
    <w:rsid w:val="003A5C2B"/>
    <w:rsid w:val="003B371A"/>
    <w:rsid w:val="003C2F56"/>
    <w:rsid w:val="003C3067"/>
    <w:rsid w:val="003C3605"/>
    <w:rsid w:val="003C7DF5"/>
    <w:rsid w:val="003D2845"/>
    <w:rsid w:val="003D2B79"/>
    <w:rsid w:val="003D6799"/>
    <w:rsid w:val="003D6F4E"/>
    <w:rsid w:val="003E66AF"/>
    <w:rsid w:val="00402236"/>
    <w:rsid w:val="004057F0"/>
    <w:rsid w:val="0041597D"/>
    <w:rsid w:val="0042607C"/>
    <w:rsid w:val="0044187B"/>
    <w:rsid w:val="00455309"/>
    <w:rsid w:val="004919F3"/>
    <w:rsid w:val="0049260C"/>
    <w:rsid w:val="00492EF5"/>
    <w:rsid w:val="004A016A"/>
    <w:rsid w:val="004A031F"/>
    <w:rsid w:val="004A083B"/>
    <w:rsid w:val="004B0033"/>
    <w:rsid w:val="004B0516"/>
    <w:rsid w:val="004B388A"/>
    <w:rsid w:val="004B5509"/>
    <w:rsid w:val="004D651A"/>
    <w:rsid w:val="004E2189"/>
    <w:rsid w:val="004E4AB8"/>
    <w:rsid w:val="005070A7"/>
    <w:rsid w:val="00523994"/>
    <w:rsid w:val="005244ED"/>
    <w:rsid w:val="005250D1"/>
    <w:rsid w:val="0053452D"/>
    <w:rsid w:val="00535209"/>
    <w:rsid w:val="00537049"/>
    <w:rsid w:val="00543C9C"/>
    <w:rsid w:val="005442F1"/>
    <w:rsid w:val="00561769"/>
    <w:rsid w:val="0057308A"/>
    <w:rsid w:val="00576F9D"/>
    <w:rsid w:val="0058097F"/>
    <w:rsid w:val="00581C26"/>
    <w:rsid w:val="00582570"/>
    <w:rsid w:val="00590CCF"/>
    <w:rsid w:val="0059771E"/>
    <w:rsid w:val="005A2414"/>
    <w:rsid w:val="005A3B67"/>
    <w:rsid w:val="005A4917"/>
    <w:rsid w:val="005A4DF1"/>
    <w:rsid w:val="005C6B40"/>
    <w:rsid w:val="005C7BA2"/>
    <w:rsid w:val="005D3A7A"/>
    <w:rsid w:val="005D3D7F"/>
    <w:rsid w:val="005E519D"/>
    <w:rsid w:val="005E54AE"/>
    <w:rsid w:val="006056F8"/>
    <w:rsid w:val="00611322"/>
    <w:rsid w:val="00614D5E"/>
    <w:rsid w:val="00615046"/>
    <w:rsid w:val="0061539A"/>
    <w:rsid w:val="00617323"/>
    <w:rsid w:val="00617FF4"/>
    <w:rsid w:val="00623463"/>
    <w:rsid w:val="0062417D"/>
    <w:rsid w:val="00626E4E"/>
    <w:rsid w:val="006300E8"/>
    <w:rsid w:val="00636FB1"/>
    <w:rsid w:val="006417F5"/>
    <w:rsid w:val="00646987"/>
    <w:rsid w:val="00652BDB"/>
    <w:rsid w:val="006602FE"/>
    <w:rsid w:val="00671A0C"/>
    <w:rsid w:val="00673C24"/>
    <w:rsid w:val="00674EA9"/>
    <w:rsid w:val="006A72B3"/>
    <w:rsid w:val="006A7936"/>
    <w:rsid w:val="006B4C91"/>
    <w:rsid w:val="006B718B"/>
    <w:rsid w:val="006C4BB8"/>
    <w:rsid w:val="006C7CD7"/>
    <w:rsid w:val="006D2726"/>
    <w:rsid w:val="006E20FA"/>
    <w:rsid w:val="006E644A"/>
    <w:rsid w:val="006F1E67"/>
    <w:rsid w:val="0071301F"/>
    <w:rsid w:val="00717527"/>
    <w:rsid w:val="00726A46"/>
    <w:rsid w:val="00741A0D"/>
    <w:rsid w:val="00742102"/>
    <w:rsid w:val="007474B6"/>
    <w:rsid w:val="00753650"/>
    <w:rsid w:val="00755031"/>
    <w:rsid w:val="007579A2"/>
    <w:rsid w:val="007737C6"/>
    <w:rsid w:val="007770E5"/>
    <w:rsid w:val="0078487D"/>
    <w:rsid w:val="00791056"/>
    <w:rsid w:val="007927C5"/>
    <w:rsid w:val="007A2EF6"/>
    <w:rsid w:val="007A4C1A"/>
    <w:rsid w:val="007A6685"/>
    <w:rsid w:val="007B00E5"/>
    <w:rsid w:val="007B6A2B"/>
    <w:rsid w:val="007C0325"/>
    <w:rsid w:val="007C1BF6"/>
    <w:rsid w:val="007C2DA6"/>
    <w:rsid w:val="007C3C02"/>
    <w:rsid w:val="007D246E"/>
    <w:rsid w:val="007D5AB1"/>
    <w:rsid w:val="007D7885"/>
    <w:rsid w:val="007D7B99"/>
    <w:rsid w:val="007E0D37"/>
    <w:rsid w:val="007F6387"/>
    <w:rsid w:val="00807179"/>
    <w:rsid w:val="008121B0"/>
    <w:rsid w:val="00814606"/>
    <w:rsid w:val="0082379E"/>
    <w:rsid w:val="00824DDE"/>
    <w:rsid w:val="008308B0"/>
    <w:rsid w:val="0083108B"/>
    <w:rsid w:val="00835837"/>
    <w:rsid w:val="00843B77"/>
    <w:rsid w:val="00854F12"/>
    <w:rsid w:val="00863587"/>
    <w:rsid w:val="00866597"/>
    <w:rsid w:val="00872C40"/>
    <w:rsid w:val="0088649A"/>
    <w:rsid w:val="008902D8"/>
    <w:rsid w:val="00896EC3"/>
    <w:rsid w:val="008A415B"/>
    <w:rsid w:val="008C5ED3"/>
    <w:rsid w:val="008D4FD3"/>
    <w:rsid w:val="008D5300"/>
    <w:rsid w:val="008D572F"/>
    <w:rsid w:val="008E08F8"/>
    <w:rsid w:val="008E461E"/>
    <w:rsid w:val="008E4F69"/>
    <w:rsid w:val="009059E4"/>
    <w:rsid w:val="009124A5"/>
    <w:rsid w:val="00922376"/>
    <w:rsid w:val="009379AB"/>
    <w:rsid w:val="00942781"/>
    <w:rsid w:val="0094618D"/>
    <w:rsid w:val="009512D7"/>
    <w:rsid w:val="00952A79"/>
    <w:rsid w:val="009545FE"/>
    <w:rsid w:val="00964D0F"/>
    <w:rsid w:val="00967F4A"/>
    <w:rsid w:val="00984EF1"/>
    <w:rsid w:val="00990E5C"/>
    <w:rsid w:val="00992B91"/>
    <w:rsid w:val="009B63BC"/>
    <w:rsid w:val="009C502B"/>
    <w:rsid w:val="009F14F1"/>
    <w:rsid w:val="00A05348"/>
    <w:rsid w:val="00A06979"/>
    <w:rsid w:val="00A11B12"/>
    <w:rsid w:val="00A22C6A"/>
    <w:rsid w:val="00A23D24"/>
    <w:rsid w:val="00A23F29"/>
    <w:rsid w:val="00A2421E"/>
    <w:rsid w:val="00A32C69"/>
    <w:rsid w:val="00A355BB"/>
    <w:rsid w:val="00A370FC"/>
    <w:rsid w:val="00A426A7"/>
    <w:rsid w:val="00A429B4"/>
    <w:rsid w:val="00A63E8B"/>
    <w:rsid w:val="00A6726A"/>
    <w:rsid w:val="00A81C8B"/>
    <w:rsid w:val="00A851DD"/>
    <w:rsid w:val="00AA162F"/>
    <w:rsid w:val="00AA2400"/>
    <w:rsid w:val="00AA506C"/>
    <w:rsid w:val="00AB1ED0"/>
    <w:rsid w:val="00AB5E15"/>
    <w:rsid w:val="00AC4D92"/>
    <w:rsid w:val="00AD052E"/>
    <w:rsid w:val="00AD35C6"/>
    <w:rsid w:val="00AD70F1"/>
    <w:rsid w:val="00AE20D7"/>
    <w:rsid w:val="00B02DBF"/>
    <w:rsid w:val="00B03B46"/>
    <w:rsid w:val="00B07BB0"/>
    <w:rsid w:val="00B21848"/>
    <w:rsid w:val="00B25070"/>
    <w:rsid w:val="00B2712D"/>
    <w:rsid w:val="00B3040F"/>
    <w:rsid w:val="00B51B3C"/>
    <w:rsid w:val="00B533A1"/>
    <w:rsid w:val="00B561BB"/>
    <w:rsid w:val="00B65698"/>
    <w:rsid w:val="00B73337"/>
    <w:rsid w:val="00B75691"/>
    <w:rsid w:val="00B81B17"/>
    <w:rsid w:val="00B93552"/>
    <w:rsid w:val="00BA08EA"/>
    <w:rsid w:val="00BA3B83"/>
    <w:rsid w:val="00BB0D0D"/>
    <w:rsid w:val="00BB21C7"/>
    <w:rsid w:val="00BB3CC2"/>
    <w:rsid w:val="00BC5C08"/>
    <w:rsid w:val="00BE0ED5"/>
    <w:rsid w:val="00C02E4B"/>
    <w:rsid w:val="00C0482E"/>
    <w:rsid w:val="00C11F36"/>
    <w:rsid w:val="00C20D58"/>
    <w:rsid w:val="00C21FA8"/>
    <w:rsid w:val="00C25644"/>
    <w:rsid w:val="00C30BC9"/>
    <w:rsid w:val="00C33AEC"/>
    <w:rsid w:val="00C41EDF"/>
    <w:rsid w:val="00C46A66"/>
    <w:rsid w:val="00C50B70"/>
    <w:rsid w:val="00C5104C"/>
    <w:rsid w:val="00C51BCA"/>
    <w:rsid w:val="00C579A2"/>
    <w:rsid w:val="00C674A1"/>
    <w:rsid w:val="00C75F5C"/>
    <w:rsid w:val="00C834A3"/>
    <w:rsid w:val="00C86041"/>
    <w:rsid w:val="00C9479A"/>
    <w:rsid w:val="00CB317E"/>
    <w:rsid w:val="00CC3844"/>
    <w:rsid w:val="00CC522A"/>
    <w:rsid w:val="00CD392B"/>
    <w:rsid w:val="00CE51EB"/>
    <w:rsid w:val="00CF4021"/>
    <w:rsid w:val="00CF62A3"/>
    <w:rsid w:val="00D00816"/>
    <w:rsid w:val="00D00DA5"/>
    <w:rsid w:val="00D06DE5"/>
    <w:rsid w:val="00D17D42"/>
    <w:rsid w:val="00D3086F"/>
    <w:rsid w:val="00D374F9"/>
    <w:rsid w:val="00D52133"/>
    <w:rsid w:val="00D6306F"/>
    <w:rsid w:val="00D66874"/>
    <w:rsid w:val="00D66CB1"/>
    <w:rsid w:val="00D67ADB"/>
    <w:rsid w:val="00D70997"/>
    <w:rsid w:val="00D74658"/>
    <w:rsid w:val="00D83503"/>
    <w:rsid w:val="00D83C9F"/>
    <w:rsid w:val="00D8734B"/>
    <w:rsid w:val="00DA339A"/>
    <w:rsid w:val="00DA392E"/>
    <w:rsid w:val="00DA474C"/>
    <w:rsid w:val="00DB2F32"/>
    <w:rsid w:val="00DB2FC8"/>
    <w:rsid w:val="00DC0668"/>
    <w:rsid w:val="00DC2008"/>
    <w:rsid w:val="00DC74CC"/>
    <w:rsid w:val="00DC7545"/>
    <w:rsid w:val="00DD3CB9"/>
    <w:rsid w:val="00DD661D"/>
    <w:rsid w:val="00DE6780"/>
    <w:rsid w:val="00DF01EA"/>
    <w:rsid w:val="00DF7CA1"/>
    <w:rsid w:val="00E107B9"/>
    <w:rsid w:val="00E1523E"/>
    <w:rsid w:val="00E251C2"/>
    <w:rsid w:val="00E2699D"/>
    <w:rsid w:val="00E31188"/>
    <w:rsid w:val="00E312E2"/>
    <w:rsid w:val="00E35807"/>
    <w:rsid w:val="00E36203"/>
    <w:rsid w:val="00E55405"/>
    <w:rsid w:val="00E6322B"/>
    <w:rsid w:val="00E63F5B"/>
    <w:rsid w:val="00E66C28"/>
    <w:rsid w:val="00E67BD2"/>
    <w:rsid w:val="00E70BC3"/>
    <w:rsid w:val="00E74096"/>
    <w:rsid w:val="00E75540"/>
    <w:rsid w:val="00E76E92"/>
    <w:rsid w:val="00E8672A"/>
    <w:rsid w:val="00E87A45"/>
    <w:rsid w:val="00EA17C4"/>
    <w:rsid w:val="00EA1B7E"/>
    <w:rsid w:val="00EA2070"/>
    <w:rsid w:val="00EA5856"/>
    <w:rsid w:val="00EB32A7"/>
    <w:rsid w:val="00EB6130"/>
    <w:rsid w:val="00EC1D9E"/>
    <w:rsid w:val="00EC6F53"/>
    <w:rsid w:val="00EE3BC5"/>
    <w:rsid w:val="00EF487D"/>
    <w:rsid w:val="00F0275D"/>
    <w:rsid w:val="00F06CF7"/>
    <w:rsid w:val="00F165FA"/>
    <w:rsid w:val="00F34802"/>
    <w:rsid w:val="00F3598C"/>
    <w:rsid w:val="00F36F29"/>
    <w:rsid w:val="00F4135D"/>
    <w:rsid w:val="00F50A97"/>
    <w:rsid w:val="00F50E1D"/>
    <w:rsid w:val="00F5197D"/>
    <w:rsid w:val="00F602A1"/>
    <w:rsid w:val="00F6285B"/>
    <w:rsid w:val="00F8748B"/>
    <w:rsid w:val="00F879B9"/>
    <w:rsid w:val="00FB326D"/>
    <w:rsid w:val="00FB5B34"/>
    <w:rsid w:val="00FC6488"/>
    <w:rsid w:val="00FC6894"/>
    <w:rsid w:val="00FD0458"/>
    <w:rsid w:val="00FD1FDD"/>
    <w:rsid w:val="00FD6B80"/>
    <w:rsid w:val="00FF0288"/>
    <w:rsid w:val="0A2B7ED6"/>
    <w:rsid w:val="12573F03"/>
    <w:rsid w:val="238528ED"/>
    <w:rsid w:val="29B874B2"/>
    <w:rsid w:val="2B4979D5"/>
    <w:rsid w:val="2C8D4B50"/>
    <w:rsid w:val="3F334173"/>
    <w:rsid w:val="42796348"/>
    <w:rsid w:val="47D9411A"/>
    <w:rsid w:val="4C3B27FF"/>
    <w:rsid w:val="4E6A45B1"/>
    <w:rsid w:val="511E00DC"/>
    <w:rsid w:val="51795110"/>
    <w:rsid w:val="51E261B3"/>
    <w:rsid w:val="52E64DF2"/>
    <w:rsid w:val="55C327CB"/>
    <w:rsid w:val="55E86D89"/>
    <w:rsid w:val="574A195A"/>
    <w:rsid w:val="5DFF1BB4"/>
    <w:rsid w:val="5E2E530E"/>
    <w:rsid w:val="5E6D65FB"/>
    <w:rsid w:val="65AA5D52"/>
    <w:rsid w:val="6B6D66CB"/>
    <w:rsid w:val="6CB10BF0"/>
    <w:rsid w:val="6D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8273"/>
  <w15:docId w15:val="{6A0F984E-13D9-4510-A8F3-C21B6DA6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F5"/>
    <w:pPr>
      <w:ind w:left="144" w:right="144" w:firstLine="288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7E34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C7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E34"/>
    <w:pPr>
      <w:spacing w:line="240" w:lineRule="auto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E3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7E34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37E3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37E3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E34"/>
    <w:rPr>
      <w:rFonts w:asciiTheme="minorHAnsi" w:eastAsiaTheme="minorHAnsi" w:hAnsiTheme="minorHAnsi" w:cstheme="minorBidi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37E34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37E34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37E34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99"/>
    <w:qFormat/>
    <w:rsid w:val="00237E34"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E34"/>
    <w:rPr>
      <w:rFonts w:asciiTheme="minorHAnsi" w:eastAsiaTheme="minorHAnsi" w:hAnsiTheme="minorHAnsi" w:cstheme="minorBid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63E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B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3605CBE-B09A-4132-B292-2C5731993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10</Pages>
  <Words>3028</Words>
  <Characters>17261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KORISNIK</cp:lastModifiedBy>
  <cp:revision>131</cp:revision>
  <cp:lastPrinted>2022-12-13T08:25:00Z</cp:lastPrinted>
  <dcterms:created xsi:type="dcterms:W3CDTF">2019-04-15T09:51:00Z</dcterms:created>
  <dcterms:modified xsi:type="dcterms:W3CDTF">2022-12-13T08:35:00Z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