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21" w:rsidRPr="00627080" w:rsidRDefault="00BA537B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27080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BA537B" w:rsidRPr="00627080" w:rsidRDefault="00BA537B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27080">
        <w:rPr>
          <w:rFonts w:ascii="Times New Roman" w:hAnsi="Times New Roman" w:cs="Times New Roman"/>
          <w:sz w:val="24"/>
          <w:szCs w:val="24"/>
          <w:lang w:val="sr-Cyrl-RS"/>
        </w:rPr>
        <w:t xml:space="preserve">Општина Пожега </w:t>
      </w:r>
    </w:p>
    <w:p w:rsidR="00BA537B" w:rsidRPr="00627080" w:rsidRDefault="00BA537B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27080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BA537B" w:rsidRPr="00627080" w:rsidRDefault="002F5E04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01 број 020-57</w:t>
      </w:r>
      <w:r w:rsidR="00BA537B" w:rsidRPr="00627080">
        <w:rPr>
          <w:rFonts w:ascii="Times New Roman" w:hAnsi="Times New Roman" w:cs="Times New Roman"/>
          <w:sz w:val="24"/>
          <w:szCs w:val="24"/>
          <w:lang w:val="sr-Cyrl-RS"/>
        </w:rPr>
        <w:t>/20</w:t>
      </w:r>
    </w:p>
    <w:p w:rsidR="00BA537B" w:rsidRPr="00627080" w:rsidRDefault="00CC0D32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BA537B" w:rsidRPr="00627080">
        <w:rPr>
          <w:rFonts w:ascii="Times New Roman" w:hAnsi="Times New Roman" w:cs="Times New Roman"/>
          <w:sz w:val="24"/>
          <w:szCs w:val="24"/>
          <w:lang w:val="sr-Cyrl-RS"/>
        </w:rPr>
        <w:t>.01.2020</w:t>
      </w:r>
      <w:r w:rsidR="005E0AD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0AD8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bookmarkStart w:id="0" w:name="_GoBack"/>
      <w:bookmarkEnd w:id="0"/>
    </w:p>
    <w:p w:rsidR="00BA537B" w:rsidRDefault="00BA537B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27080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</w:p>
    <w:p w:rsidR="00627080" w:rsidRDefault="00627080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7080" w:rsidRPr="00627080" w:rsidRDefault="00627080" w:rsidP="0062708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18C4" w:rsidRDefault="00627080" w:rsidP="00627080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518C4">
        <w:rPr>
          <w:rFonts w:ascii="Times New Roman" w:hAnsi="Times New Roman" w:cs="Times New Roman"/>
          <w:b/>
          <w:lang w:val="sr-Cyrl-RS"/>
        </w:rPr>
        <w:t>ИЗВЕШТАЈ О РЕАЛИЗОВАНОЈ ФИНАНСИЈСКОЈ ПОДРШЦИ</w:t>
      </w:r>
    </w:p>
    <w:p w:rsidR="00627080" w:rsidRDefault="00627080" w:rsidP="00627080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518C4">
        <w:rPr>
          <w:rFonts w:ascii="Times New Roman" w:hAnsi="Times New Roman" w:cs="Times New Roman"/>
          <w:b/>
          <w:lang w:val="sr-Cyrl-RS"/>
        </w:rPr>
        <w:t xml:space="preserve"> ПРОГРАМИМА УДРУЖЕЊА</w:t>
      </w:r>
      <w:r w:rsidR="003518C4">
        <w:rPr>
          <w:rFonts w:ascii="Times New Roman" w:hAnsi="Times New Roman" w:cs="Times New Roman"/>
          <w:b/>
          <w:lang w:val="sr-Cyrl-RS"/>
        </w:rPr>
        <w:t xml:space="preserve"> </w:t>
      </w:r>
      <w:r w:rsidRPr="003518C4">
        <w:rPr>
          <w:rFonts w:ascii="Times New Roman" w:hAnsi="Times New Roman" w:cs="Times New Roman"/>
          <w:b/>
          <w:lang w:val="sr-Cyrl-RS"/>
        </w:rPr>
        <w:t>У 2019. ГОДИНИ</w:t>
      </w:r>
    </w:p>
    <w:p w:rsidR="003518C4" w:rsidRPr="003518C4" w:rsidRDefault="003518C4" w:rsidP="00627080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627080" w:rsidRDefault="00627080" w:rsidP="00627080">
      <w:pPr>
        <w:spacing w:after="0"/>
        <w:jc w:val="center"/>
        <w:rPr>
          <w:lang w:val="sr-Cyrl-RS"/>
        </w:rPr>
      </w:pPr>
    </w:p>
    <w:p w:rsidR="008F0BD4" w:rsidRDefault="00BA537B" w:rsidP="003518C4">
      <w:pPr>
        <w:pStyle w:val="Default"/>
        <w:jc w:val="both"/>
        <w:rPr>
          <w:sz w:val="23"/>
          <w:szCs w:val="23"/>
        </w:rPr>
      </w:pPr>
      <w:r>
        <w:rPr>
          <w:lang w:val="sr-Cyrl-RS"/>
        </w:rPr>
        <w:t xml:space="preserve">Општина Пожега, у складу са чланом 24.Одлуке о средствима за подстицање програма или недостајућег дела средстава за финансирање програма од јавног интереса које реализују удружења </w:t>
      </w:r>
      <w:r w:rsidR="008F0BD4">
        <w:rPr>
          <w:sz w:val="23"/>
          <w:szCs w:val="23"/>
        </w:rPr>
        <w:t xml:space="preserve">припремила је </w:t>
      </w:r>
      <w:r w:rsidR="003518C4">
        <w:rPr>
          <w:sz w:val="23"/>
          <w:szCs w:val="23"/>
        </w:rPr>
        <w:t>извештај о реализацији про</w:t>
      </w:r>
      <w:r w:rsidR="003518C4">
        <w:rPr>
          <w:sz w:val="23"/>
          <w:szCs w:val="23"/>
          <w:lang w:val="sr-Cyrl-RS"/>
        </w:rPr>
        <w:t>грама</w:t>
      </w:r>
      <w:r w:rsidR="008F0BD4">
        <w:rPr>
          <w:sz w:val="23"/>
          <w:szCs w:val="23"/>
        </w:rPr>
        <w:t xml:space="preserve"> којима су одобрена средства на </w:t>
      </w:r>
      <w:r w:rsidR="008F0BD4">
        <w:rPr>
          <w:sz w:val="23"/>
          <w:szCs w:val="23"/>
          <w:lang w:val="sr-Cyrl-RS"/>
        </w:rPr>
        <w:t xml:space="preserve">Јавном </w:t>
      </w:r>
      <w:r w:rsidR="008F0BD4">
        <w:rPr>
          <w:sz w:val="23"/>
          <w:szCs w:val="23"/>
        </w:rPr>
        <w:t xml:space="preserve">конкурсу за </w:t>
      </w:r>
      <w:r w:rsidR="008F0BD4">
        <w:rPr>
          <w:sz w:val="23"/>
          <w:szCs w:val="23"/>
          <w:lang w:val="sr-Cyrl-RS"/>
        </w:rPr>
        <w:t xml:space="preserve">доделу средстава удружењима за реализовање програма од јавног интереса на територији општине Пожега </w:t>
      </w:r>
      <w:r w:rsidR="008F0BD4">
        <w:rPr>
          <w:sz w:val="23"/>
          <w:szCs w:val="23"/>
        </w:rPr>
        <w:t xml:space="preserve">у 2019. години, расписаног 12.02.2019. године. </w:t>
      </w:r>
    </w:p>
    <w:p w:rsidR="003518C4" w:rsidRDefault="003518C4" w:rsidP="003518C4">
      <w:pPr>
        <w:pStyle w:val="Default"/>
        <w:jc w:val="both"/>
        <w:rPr>
          <w:sz w:val="23"/>
          <w:szCs w:val="23"/>
        </w:rPr>
      </w:pPr>
    </w:p>
    <w:p w:rsidR="008F0BD4" w:rsidRDefault="008F0BD4" w:rsidP="008F0BD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Основни подаци о конкурсу </w:t>
      </w:r>
    </w:p>
    <w:p w:rsidR="008F0BD4" w:rsidRDefault="008F0BD4" w:rsidP="003518C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 xml:space="preserve">Јавни </w:t>
      </w:r>
      <w:r>
        <w:rPr>
          <w:sz w:val="23"/>
          <w:szCs w:val="23"/>
        </w:rPr>
        <w:t xml:space="preserve">конкурс за </w:t>
      </w:r>
      <w:r>
        <w:rPr>
          <w:sz w:val="23"/>
          <w:szCs w:val="23"/>
          <w:lang w:val="sr-Cyrl-RS"/>
        </w:rPr>
        <w:t xml:space="preserve">доделу средстава удружењима за реализовање програма од јавног интереса на територији општине Пожега </w:t>
      </w:r>
      <w:r>
        <w:rPr>
          <w:sz w:val="23"/>
          <w:szCs w:val="23"/>
        </w:rPr>
        <w:t xml:space="preserve">у 2019. години расписан је на основу члана 38. Закона о удружењима („Службени гласник РС“ бр. 51/09, 99/11-др.закон), </w:t>
      </w:r>
      <w:r>
        <w:rPr>
          <w:sz w:val="23"/>
          <w:szCs w:val="23"/>
          <w:lang w:val="sr-Cyrl-RS"/>
        </w:rPr>
        <w:t xml:space="preserve"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</w:t>
      </w:r>
      <w:r>
        <w:rPr>
          <w:sz w:val="23"/>
          <w:szCs w:val="23"/>
        </w:rPr>
        <w:t>(„Службени гласник РС“ број: 16/18)</w:t>
      </w:r>
      <w:r>
        <w:rPr>
          <w:sz w:val="23"/>
          <w:szCs w:val="23"/>
          <w:lang w:val="sr-Cyrl-RS"/>
        </w:rPr>
        <w:t>,</w:t>
      </w:r>
      <w:r>
        <w:rPr>
          <w:sz w:val="23"/>
          <w:szCs w:val="23"/>
        </w:rPr>
        <w:t xml:space="preserve">  </w:t>
      </w:r>
      <w:r w:rsidR="00E70747">
        <w:rPr>
          <w:sz w:val="23"/>
          <w:szCs w:val="23"/>
          <w:lang w:val="sr-Cyrl-RS"/>
        </w:rPr>
        <w:t xml:space="preserve">члана 9. </w:t>
      </w:r>
      <w:r>
        <w:rPr>
          <w:sz w:val="23"/>
          <w:szCs w:val="23"/>
        </w:rPr>
        <w:t>Одлуке</w:t>
      </w:r>
      <w:r w:rsidRPr="008F0BD4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средствима за подстицање програма или недостајућег дела средстава за финансирање програма од јавног интереса које реализују удружења</w:t>
      </w:r>
      <w:r>
        <w:rPr>
          <w:sz w:val="23"/>
          <w:szCs w:val="23"/>
        </w:rPr>
        <w:t>.</w:t>
      </w:r>
      <w:r w:rsidRPr="008F0BD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(„Службени  лист општине </w:t>
      </w:r>
      <w:r>
        <w:rPr>
          <w:sz w:val="23"/>
          <w:szCs w:val="23"/>
          <w:lang w:val="sr-Cyrl-RS"/>
        </w:rPr>
        <w:t>Пожега</w:t>
      </w:r>
      <w:r>
        <w:rPr>
          <w:sz w:val="23"/>
          <w:szCs w:val="23"/>
        </w:rPr>
        <w:t>“ број: 14/18)</w:t>
      </w:r>
      <w:r>
        <w:rPr>
          <w:sz w:val="23"/>
          <w:szCs w:val="23"/>
          <w:lang w:val="sr-Cyrl-RS"/>
        </w:rPr>
        <w:t xml:space="preserve"> и Одлуке о буџету општине Пожега за 2019.годину </w:t>
      </w:r>
      <w:r>
        <w:rPr>
          <w:sz w:val="23"/>
          <w:szCs w:val="23"/>
        </w:rPr>
        <w:t xml:space="preserve">  („Службени  лист општине </w:t>
      </w:r>
      <w:r>
        <w:rPr>
          <w:sz w:val="23"/>
          <w:szCs w:val="23"/>
          <w:lang w:val="sr-Cyrl-RS"/>
        </w:rPr>
        <w:t>Пожега</w:t>
      </w:r>
      <w:r>
        <w:rPr>
          <w:sz w:val="23"/>
          <w:szCs w:val="23"/>
        </w:rPr>
        <w:t>“ број: 14/18</w:t>
      </w:r>
      <w:r w:rsidR="003B3457">
        <w:rPr>
          <w:sz w:val="23"/>
          <w:szCs w:val="23"/>
        </w:rPr>
        <w:t>)</w:t>
      </w:r>
      <w:r w:rsidR="003B3457">
        <w:rPr>
          <w:sz w:val="23"/>
          <w:szCs w:val="23"/>
          <w:lang w:val="sr-Cyrl-RS"/>
        </w:rPr>
        <w:t xml:space="preserve">. </w:t>
      </w:r>
      <w:r w:rsidR="003B3457">
        <w:rPr>
          <w:sz w:val="23"/>
          <w:szCs w:val="23"/>
        </w:rPr>
        <w:t xml:space="preserve"> Конкурс је расписан у форми </w:t>
      </w:r>
      <w:r w:rsidR="003B3457">
        <w:rPr>
          <w:sz w:val="23"/>
          <w:szCs w:val="23"/>
          <w:lang w:val="sr-Cyrl-RS"/>
        </w:rPr>
        <w:t>Ј</w:t>
      </w:r>
      <w:r w:rsidR="003B3457">
        <w:rPr>
          <w:sz w:val="23"/>
          <w:szCs w:val="23"/>
        </w:rPr>
        <w:t>авног конкурса 12. фебруара 2019</w:t>
      </w:r>
      <w:r>
        <w:rPr>
          <w:sz w:val="23"/>
          <w:szCs w:val="23"/>
        </w:rPr>
        <w:t xml:space="preserve">. године када је и објављен на сајту </w:t>
      </w:r>
      <w:r w:rsidR="003B3457">
        <w:rPr>
          <w:sz w:val="23"/>
          <w:szCs w:val="23"/>
          <w:lang w:val="sr-Cyrl-RS"/>
        </w:rPr>
        <w:t>општине Пожега</w:t>
      </w:r>
      <w:r w:rsidR="005D3223">
        <w:rPr>
          <w:sz w:val="23"/>
          <w:szCs w:val="23"/>
          <w:lang w:val="sr-Cyrl-RS"/>
        </w:rPr>
        <w:t>, огласној табли општине Пожега</w:t>
      </w:r>
      <w:r w:rsidR="00E76BD2">
        <w:rPr>
          <w:sz w:val="23"/>
          <w:szCs w:val="23"/>
          <w:lang w:val="sr-Cyrl-RS"/>
        </w:rPr>
        <w:t xml:space="preserve"> и послата документаци</w:t>
      </w:r>
      <w:r w:rsidR="005D3223">
        <w:rPr>
          <w:sz w:val="23"/>
          <w:szCs w:val="23"/>
          <w:lang w:val="sr-Cyrl-RS"/>
        </w:rPr>
        <w:t>ја за објаву на порталу е-У</w:t>
      </w:r>
      <w:r w:rsidR="00DC2F87">
        <w:rPr>
          <w:sz w:val="23"/>
          <w:szCs w:val="23"/>
          <w:lang w:val="sr-Cyrl-RS"/>
        </w:rPr>
        <w:t>права</w:t>
      </w:r>
      <w:r w:rsidR="003B3457">
        <w:rPr>
          <w:sz w:val="23"/>
          <w:szCs w:val="23"/>
          <w:lang w:val="sr-Cyrl-RS"/>
        </w:rPr>
        <w:t xml:space="preserve">. </w:t>
      </w:r>
      <w:r>
        <w:rPr>
          <w:sz w:val="23"/>
          <w:szCs w:val="23"/>
        </w:rPr>
        <w:t>Ро</w:t>
      </w:r>
      <w:r w:rsidR="003B3457">
        <w:rPr>
          <w:sz w:val="23"/>
          <w:szCs w:val="23"/>
        </w:rPr>
        <w:t>к за подношење пријава био је 5. м</w:t>
      </w:r>
      <w:r w:rsidR="003B3457">
        <w:rPr>
          <w:sz w:val="23"/>
          <w:szCs w:val="23"/>
          <w:lang w:val="sr-Cyrl-RS"/>
        </w:rPr>
        <w:t>а</w:t>
      </w:r>
      <w:r w:rsidR="003B3457">
        <w:rPr>
          <w:sz w:val="23"/>
          <w:szCs w:val="23"/>
        </w:rPr>
        <w:t>рт 2019</w:t>
      </w:r>
      <w:r>
        <w:rPr>
          <w:sz w:val="23"/>
          <w:szCs w:val="23"/>
        </w:rPr>
        <w:t xml:space="preserve">. године. </w:t>
      </w:r>
    </w:p>
    <w:p w:rsidR="003518C4" w:rsidRDefault="003518C4" w:rsidP="003518C4">
      <w:pPr>
        <w:pStyle w:val="Default"/>
        <w:jc w:val="both"/>
        <w:rPr>
          <w:sz w:val="23"/>
          <w:szCs w:val="23"/>
        </w:rPr>
      </w:pPr>
    </w:p>
    <w:p w:rsidR="008F0BD4" w:rsidRDefault="003518C4" w:rsidP="003518C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sr-Cyrl-RS"/>
        </w:rPr>
        <w:t>1.</w:t>
      </w:r>
      <w:r w:rsidR="008F0BD4">
        <w:rPr>
          <w:b/>
          <w:bCs/>
          <w:sz w:val="23"/>
          <w:szCs w:val="23"/>
        </w:rPr>
        <w:t xml:space="preserve">Намена конкурса </w:t>
      </w:r>
    </w:p>
    <w:p w:rsidR="008F0BD4" w:rsidRDefault="006E449D" w:rsidP="000315BE">
      <w:pPr>
        <w:pStyle w:val="Default"/>
        <w:jc w:val="both"/>
        <w:rPr>
          <w:lang w:val="sr-Cyrl-CS"/>
        </w:rPr>
      </w:pPr>
      <w:r>
        <w:rPr>
          <w:lang w:val="sr-Cyrl-RS"/>
        </w:rPr>
        <w:t>Јавни к</w:t>
      </w:r>
      <w:r w:rsidRPr="00440D44">
        <w:rPr>
          <w:lang w:val="sr-Cyrl-RS"/>
        </w:rPr>
        <w:t>онкурс</w:t>
      </w:r>
      <w:r>
        <w:t xml:space="preserve"> </w:t>
      </w:r>
      <w:r>
        <w:rPr>
          <w:lang w:val="sr-Cyrl-RS"/>
        </w:rPr>
        <w:t>се расписује</w:t>
      </w:r>
      <w:r w:rsidRPr="00440D44">
        <w:t xml:space="preserve"> </w:t>
      </w:r>
      <w:r>
        <w:rPr>
          <w:lang w:val="sr-Cyrl-RS"/>
        </w:rPr>
        <w:t xml:space="preserve">у циљу доделе средстава за </w:t>
      </w:r>
      <w:r>
        <w:rPr>
          <w:rStyle w:val="Strong"/>
          <w:b w:val="0"/>
          <w:lang w:val="sr-Cyrl-RS"/>
        </w:rPr>
        <w:t>подстицање</w:t>
      </w:r>
      <w:r w:rsidRPr="00736459">
        <w:rPr>
          <w:rStyle w:val="Strong"/>
          <w:b w:val="0"/>
        </w:rPr>
        <w:t xml:space="preserve"> програма</w:t>
      </w:r>
      <w:r w:rsidRPr="00736459">
        <w:rPr>
          <w:rStyle w:val="Strong"/>
          <w:b w:val="0"/>
          <w:lang w:val="sr-Cyrl-RS"/>
        </w:rPr>
        <w:t xml:space="preserve"> или недостајућег дела средстава за финансирање </w:t>
      </w:r>
      <w:r>
        <w:rPr>
          <w:rStyle w:val="Strong"/>
          <w:b w:val="0"/>
          <w:lang w:val="sr-Cyrl-RS"/>
        </w:rPr>
        <w:t>програма од јавног интереса које</w:t>
      </w:r>
      <w:r w:rsidRPr="00736459">
        <w:rPr>
          <w:rStyle w:val="Strong"/>
          <w:b w:val="0"/>
          <w:lang w:val="sr-Cyrl-RS"/>
        </w:rPr>
        <w:t xml:space="preserve"> реализују удружења</w:t>
      </w:r>
      <w:r w:rsidRPr="00440D44">
        <w:t> на територији општине</w:t>
      </w:r>
      <w:r>
        <w:rPr>
          <w:lang w:val="sr-Cyrl-RS"/>
        </w:rPr>
        <w:t xml:space="preserve"> </w:t>
      </w:r>
      <w:r>
        <w:rPr>
          <w:lang w:val="sr-Cyrl-CS"/>
        </w:rPr>
        <w:t>Пожега у 2019. години</w:t>
      </w:r>
    </w:p>
    <w:p w:rsidR="000315BE" w:rsidRDefault="000315BE" w:rsidP="000315BE">
      <w:pPr>
        <w:spacing w:after="0"/>
        <w:jc w:val="both"/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</w:pPr>
      <w:r w:rsidRPr="00440D44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 xml:space="preserve">Под програмом од </w:t>
      </w: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>јавног интереса, у смислу К</w:t>
      </w:r>
      <w:r w:rsidRPr="00440D44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>онкурса, сматрају</w:t>
      </w: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 xml:space="preserve"> се</w:t>
      </w:r>
      <w:r w:rsidRPr="00440D44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 xml:space="preserve"> програми у области:</w:t>
      </w:r>
      <w:r w:rsidRPr="00097E23"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 xml:space="preserve"> социјалне заштите, борачко-инвалидске заштите, заштите лица са инвалидитетом, друштвене бриге о деци, заштите интерно расељених лица са Косова и Метохије и избеглица, помоћи старима, здравствене заштите, заштите и промовисања људских и мањинских права, подстицањa наталитета, образовања, науке, заштите животне средине, одрживог развоја,</w:t>
      </w:r>
      <w:r w:rsidRPr="00097E23"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Pr="00097E23"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>заштите биљног и животињског света, заштите потрошача, борбе против корупције, као и хуманитарни програми и други програми у којима удружење искључиво и</w:t>
      </w:r>
      <w:r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  <w:t xml:space="preserve"> непосредно следи јавне потребе.</w:t>
      </w:r>
    </w:p>
    <w:p w:rsidR="00BE562E" w:rsidRDefault="00BE562E" w:rsidP="000315BE">
      <w:pPr>
        <w:spacing w:after="0"/>
        <w:jc w:val="both"/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</w:pPr>
    </w:p>
    <w:p w:rsidR="00BE562E" w:rsidRDefault="00BE562E" w:rsidP="00BE562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Финансијски аспекти конкурса </w:t>
      </w:r>
    </w:p>
    <w:p w:rsidR="00BE562E" w:rsidRDefault="00BE562E" w:rsidP="00BE56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 реализацију овог Конкурса у буџету општине </w:t>
      </w:r>
      <w:r>
        <w:rPr>
          <w:sz w:val="23"/>
          <w:szCs w:val="23"/>
          <w:lang w:val="sr-Cyrl-RS"/>
        </w:rPr>
        <w:t>Пожега</w:t>
      </w:r>
      <w:r>
        <w:rPr>
          <w:sz w:val="23"/>
          <w:szCs w:val="23"/>
        </w:rPr>
        <w:t xml:space="preserve"> опредељено је 3.000.000,00 динара. </w:t>
      </w:r>
    </w:p>
    <w:p w:rsidR="00E76BD2" w:rsidRDefault="00E76BD2" w:rsidP="00BE562E">
      <w:pPr>
        <w:pStyle w:val="Default"/>
        <w:jc w:val="both"/>
        <w:rPr>
          <w:sz w:val="23"/>
          <w:szCs w:val="23"/>
        </w:rPr>
      </w:pPr>
    </w:p>
    <w:p w:rsidR="00E76BD2" w:rsidRDefault="00E76BD2" w:rsidP="00BE562E">
      <w:pPr>
        <w:pStyle w:val="Default"/>
        <w:jc w:val="both"/>
        <w:rPr>
          <w:sz w:val="16"/>
          <w:szCs w:val="16"/>
        </w:rPr>
      </w:pPr>
    </w:p>
    <w:p w:rsidR="00BE562E" w:rsidRDefault="00BE562E" w:rsidP="00BE562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3. Пријављени програми</w:t>
      </w:r>
    </w:p>
    <w:p w:rsidR="00BE562E" w:rsidRDefault="00BE562E" w:rsidP="00BE562E">
      <w:pPr>
        <w:pStyle w:val="Default"/>
        <w:rPr>
          <w:sz w:val="23"/>
          <w:szCs w:val="23"/>
        </w:rPr>
      </w:pPr>
    </w:p>
    <w:p w:rsidR="00BE562E" w:rsidRDefault="00BE562E" w:rsidP="00BE56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B267E">
        <w:rPr>
          <w:rFonts w:ascii="Times New Roman" w:hAnsi="Times New Roman" w:cs="Times New Roman"/>
          <w:sz w:val="24"/>
          <w:szCs w:val="24"/>
        </w:rPr>
        <w:t xml:space="preserve">На конкурс је пријављено </w:t>
      </w:r>
      <w:r w:rsidRPr="00BB267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B26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програма/</w:t>
      </w:r>
      <w:r w:rsidRPr="00BB267E">
        <w:rPr>
          <w:rFonts w:ascii="Times New Roman" w:hAnsi="Times New Roman" w:cs="Times New Roman"/>
          <w:sz w:val="24"/>
          <w:szCs w:val="24"/>
        </w:rPr>
        <w:t xml:space="preserve"> пројеката, од којих 5</w:t>
      </w:r>
      <w:r>
        <w:rPr>
          <w:rFonts w:ascii="Times New Roman" w:hAnsi="Times New Roman" w:cs="Times New Roman"/>
          <w:sz w:val="24"/>
          <w:szCs w:val="24"/>
        </w:rPr>
        <w:t xml:space="preserve"> пријава нису испуниле </w:t>
      </w:r>
      <w:r w:rsidRPr="00BB267E">
        <w:rPr>
          <w:rFonts w:ascii="Times New Roman" w:hAnsi="Times New Roman" w:cs="Times New Roman"/>
          <w:sz w:val="24"/>
          <w:szCs w:val="24"/>
        </w:rPr>
        <w:t>формалне услове за учешће на Конкурсу</w:t>
      </w:r>
      <w:r w:rsidRPr="00BB267E">
        <w:rPr>
          <w:rFonts w:ascii="Times New Roman" w:hAnsi="Times New Roman" w:cs="Times New Roman"/>
          <w:sz w:val="24"/>
          <w:szCs w:val="24"/>
          <w:lang w:val="sr-Cyrl-RS"/>
        </w:rPr>
        <w:t>-пријаве нису административно исправне</w:t>
      </w:r>
      <w:r>
        <w:rPr>
          <w:rFonts w:ascii="Times New Roman" w:hAnsi="Times New Roman" w:cs="Times New Roman"/>
          <w:sz w:val="24"/>
          <w:szCs w:val="24"/>
        </w:rPr>
        <w:t>, док је 1 подносилац програма</w:t>
      </w:r>
      <w:r w:rsidRPr="00BB267E">
        <w:rPr>
          <w:rFonts w:ascii="Times New Roman" w:hAnsi="Times New Roman" w:cs="Times New Roman"/>
          <w:sz w:val="24"/>
          <w:szCs w:val="24"/>
        </w:rPr>
        <w:t xml:space="preserve"> одустао од пријаве и учешћа</w:t>
      </w:r>
      <w:r w:rsidRPr="00BB26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E562E" w:rsidRDefault="00BE562E" w:rsidP="000315BE">
      <w:pPr>
        <w:spacing w:after="0"/>
        <w:jc w:val="both"/>
        <w:rPr>
          <w:rFonts w:ascii="Times New Roman" w:eastAsia="Lucida Sans Unicode" w:hAnsi="Times New Roman"/>
          <w:noProof/>
          <w:color w:val="000000"/>
          <w:sz w:val="24"/>
          <w:szCs w:val="24"/>
          <w:shd w:val="clear" w:color="auto" w:fill="FFFFFF"/>
          <w:lang w:val="sr-Cyrl-CS"/>
        </w:rPr>
      </w:pPr>
    </w:p>
    <w:p w:rsidR="00B27AEC" w:rsidRDefault="00BE562E" w:rsidP="003518C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sr-Cyrl-RS"/>
        </w:rPr>
        <w:t>4</w:t>
      </w:r>
      <w:r w:rsidR="003518C4">
        <w:rPr>
          <w:b/>
          <w:bCs/>
          <w:sz w:val="23"/>
          <w:szCs w:val="23"/>
          <w:lang w:val="sr-Cyrl-RS"/>
        </w:rPr>
        <w:t>.</w:t>
      </w:r>
      <w:r w:rsidR="0015026A">
        <w:rPr>
          <w:b/>
          <w:bCs/>
          <w:sz w:val="23"/>
          <w:szCs w:val="23"/>
        </w:rPr>
        <w:t>Критеријуми вредновања</w:t>
      </w:r>
      <w:r>
        <w:rPr>
          <w:b/>
          <w:bCs/>
          <w:sz w:val="23"/>
          <w:szCs w:val="23"/>
        </w:rPr>
        <w:t xml:space="preserve"> програма</w:t>
      </w:r>
      <w:r w:rsidR="00B27AEC">
        <w:rPr>
          <w:b/>
          <w:bCs/>
          <w:sz w:val="23"/>
          <w:szCs w:val="23"/>
        </w:rPr>
        <w:t xml:space="preserve"> </w:t>
      </w:r>
    </w:p>
    <w:p w:rsidR="007106AF" w:rsidRDefault="007106AF" w:rsidP="003518C4">
      <w:pPr>
        <w:pStyle w:val="Default"/>
        <w:rPr>
          <w:b/>
          <w:bCs/>
          <w:sz w:val="23"/>
          <w:szCs w:val="23"/>
        </w:rPr>
      </w:pPr>
    </w:p>
    <w:tbl>
      <w:tblPr>
        <w:tblpPr w:leftFromText="180" w:rightFromText="180" w:vertAnchor="text" w:horzAnchor="margin" w:tblpY="100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134"/>
      </w:tblGrid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Област у којој се реализује програм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56082D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Област прихватљива за oпштину Пожега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56082D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Област није прихватљива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пштину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CS"/>
              </w:rPr>
              <w:t>Пожега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Дужина трајања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До 3 месеца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rPr>
                <w:rFonts w:ascii="Times New Roman" w:hAnsi="Times New Roman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До 6 месеци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4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rPr>
                <w:rFonts w:ascii="Times New Roman" w:hAnsi="Times New Roman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До 8 месеци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3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Број корисника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Више од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00 корисника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Од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0 до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00 корисника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 xml:space="preserve">До 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0 корисника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3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Могућност развијања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Има јасно дефинисан план активности који ће се спровести након реализације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Нема јасно дефинисан план активности који ће се спровести након реализације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Одрживост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b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Обезбеђена одрживост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Није обезбеђена одрживост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</w:pPr>
            <w:r w:rsidRPr="00A85227">
              <w:rPr>
                <w:rFonts w:ascii="Times New Roman" w:hAnsi="Times New Roman"/>
                <w:iCs/>
                <w:noProof/>
                <w:sz w:val="18"/>
                <w:szCs w:val="16"/>
                <w:lang w:val="sr-Cyrl-R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iCs/>
                <w:noProof/>
                <w:sz w:val="18"/>
                <w:szCs w:val="18"/>
                <w:highlight w:val="yellow"/>
                <w:lang w:val="sr-Cyrl-C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Циљеви који се постижу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Обим задовољавања јавног интереса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Програмом је прецизно и јасно дефинисан обим задовољења јавног интереса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Програмом није прецизно и јасно дефинисан обим задовољења јавног интереса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Степен унапређења стања у области у којој се програм спроводи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Програмом је прецизно и јасно дефинисан степен унапређења стања у области у којој се програм спроводи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Програмом није прецизно и јасно дефинисан степен унапређења стања у области у којој се програм спроводи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  <w:highlight w:val="yellow"/>
                <w:lang w:val="sr-Cyrl-C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Суфинансирање програма из других извора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 има суфинасирање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10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autoSpaceDE w:val="0"/>
              <w:autoSpaceDN w:val="0"/>
              <w:adjustRightInd w:val="0"/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Програм нема суфинасирање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b/>
                <w:noProof/>
                <w:sz w:val="18"/>
                <w:szCs w:val="18"/>
                <w:highlight w:val="yellow"/>
                <w:lang w:val="sr-Cyrl-CS"/>
              </w:rPr>
            </w:pPr>
            <w:r w:rsidRPr="00A85227">
              <w:rPr>
                <w:rFonts w:ascii="Times New Roman" w:hAnsi="Times New Roman"/>
                <w:b/>
                <w:color w:val="000000"/>
                <w:sz w:val="18"/>
                <w:szCs w:val="18"/>
                <w:lang w:val="sr-Cyrl-RS"/>
              </w:rPr>
              <w:t>Законитост и ефикасност коришћења средстава и одрживост ранијих 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b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Испуњене уговорне обавезе претходних година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5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rPr>
                <w:rFonts w:ascii="Times New Roman" w:hAnsi="Times New Roman"/>
                <w:noProof/>
                <w:sz w:val="18"/>
                <w:szCs w:val="18"/>
                <w:highlight w:val="yellow"/>
                <w:lang w:val="sr-Cyrl-CS"/>
              </w:rPr>
            </w:pPr>
            <w:r w:rsidRPr="00A85227">
              <w:rPr>
                <w:rFonts w:ascii="Times New Roman" w:hAnsi="Times New Roman"/>
                <w:color w:val="000000"/>
                <w:sz w:val="18"/>
                <w:szCs w:val="18"/>
                <w:lang w:val="sr-Cyrl-RS"/>
              </w:rPr>
              <w:t>Нису испуњене уговорне обавезе претходних година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AF" w:rsidRPr="00A85227" w:rsidRDefault="007106AF" w:rsidP="008E6FB6">
            <w:pPr>
              <w:spacing w:before="20" w:after="20"/>
              <w:jc w:val="center"/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</w:pPr>
            <w:r w:rsidRPr="00A85227">
              <w:rPr>
                <w:rFonts w:ascii="Times New Roman" w:hAnsi="Times New Roman"/>
                <w:noProof/>
                <w:sz w:val="18"/>
                <w:szCs w:val="16"/>
                <w:lang w:val="sr-Cyrl-CS"/>
              </w:rPr>
              <w:t>0</w:t>
            </w:r>
          </w:p>
        </w:tc>
      </w:tr>
      <w:tr w:rsidR="007106AF" w:rsidRPr="00A85227" w:rsidTr="008E6FB6">
        <w:trPr>
          <w:cantSplit/>
          <w:trHeight w:val="57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6AF" w:rsidRPr="00A85227" w:rsidRDefault="007106AF" w:rsidP="008E6FB6">
            <w:pPr>
              <w:pStyle w:val="Header"/>
              <w:spacing w:before="20" w:after="20"/>
              <w:rPr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b/>
                <w:noProof/>
                <w:sz w:val="18"/>
                <w:szCs w:val="16"/>
                <w:lang w:val="sr-Cyrl-CS"/>
              </w:rPr>
              <w:t>У</w:t>
            </w:r>
            <w:r>
              <w:rPr>
                <w:b/>
                <w:noProof/>
                <w:sz w:val="18"/>
                <w:szCs w:val="16"/>
                <w:lang w:val="sr-Cyrl-CS"/>
              </w:rPr>
              <w:t xml:space="preserve">КУПНО </w:t>
            </w:r>
            <w:r w:rsidRPr="00A85227">
              <w:rPr>
                <w:b/>
                <w:noProof/>
                <w:sz w:val="18"/>
                <w:szCs w:val="16"/>
                <w:lang w:val="sr-Cyrl-CS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106AF" w:rsidRPr="00A85227" w:rsidRDefault="007106AF" w:rsidP="008E6FB6">
            <w:pPr>
              <w:pStyle w:val="Header"/>
              <w:spacing w:before="20" w:after="20"/>
              <w:jc w:val="center"/>
              <w:rPr>
                <w:b/>
                <w:noProof/>
                <w:sz w:val="18"/>
                <w:szCs w:val="16"/>
                <w:lang w:val="sr-Cyrl-CS"/>
              </w:rPr>
            </w:pPr>
            <w:r w:rsidRPr="00A85227">
              <w:rPr>
                <w:b/>
                <w:noProof/>
                <w:sz w:val="18"/>
                <w:szCs w:val="16"/>
                <w:lang w:val="sr-Cyrl-CS"/>
              </w:rPr>
              <w:t>60</w:t>
            </w:r>
          </w:p>
        </w:tc>
      </w:tr>
    </w:tbl>
    <w:p w:rsidR="007106AF" w:rsidRPr="00A11446" w:rsidRDefault="007106AF" w:rsidP="007106AF">
      <w:pPr>
        <w:pStyle w:val="NormalWeb"/>
        <w:spacing w:before="0" w:beforeAutospacing="0" w:after="0" w:afterAutospacing="0"/>
        <w:ind w:firstLine="360"/>
        <w:jc w:val="both"/>
        <w:rPr>
          <w:bCs/>
          <w:highlight w:val="yellow"/>
          <w:lang w:val="sr-Cyrl-CS"/>
        </w:rPr>
      </w:pPr>
      <w:r w:rsidRPr="00440D44">
        <w:rPr>
          <w:bCs/>
          <w:lang w:val="sr-Cyrl-CS"/>
        </w:rPr>
        <w:tab/>
      </w:r>
      <w:proofErr w:type="spellStart"/>
      <w:r w:rsidRPr="00A85227">
        <w:t>Утврђивањем</w:t>
      </w:r>
      <w:proofErr w:type="spellEnd"/>
      <w:r w:rsidRPr="00A85227">
        <w:t xml:space="preserve"> </w:t>
      </w:r>
      <w:proofErr w:type="spellStart"/>
      <w:r w:rsidRPr="00A85227">
        <w:t>испуњености</w:t>
      </w:r>
      <w:proofErr w:type="spellEnd"/>
      <w:r w:rsidRPr="00A85227">
        <w:t xml:space="preserve"> </w:t>
      </w:r>
      <w:proofErr w:type="spellStart"/>
      <w:r w:rsidRPr="00A85227">
        <w:t>формалних</w:t>
      </w:r>
      <w:proofErr w:type="spellEnd"/>
      <w:r w:rsidRPr="00A85227">
        <w:t xml:space="preserve"> </w:t>
      </w:r>
      <w:proofErr w:type="spellStart"/>
      <w:r w:rsidRPr="00A85227">
        <w:t>услова</w:t>
      </w:r>
      <w:proofErr w:type="spellEnd"/>
      <w:r w:rsidRPr="00A85227">
        <w:t xml:space="preserve"> </w:t>
      </w:r>
      <w:proofErr w:type="spellStart"/>
      <w:r w:rsidRPr="00A85227">
        <w:t>конкурса</w:t>
      </w:r>
      <w:proofErr w:type="spellEnd"/>
      <w:r w:rsidRPr="00A85227">
        <w:t xml:space="preserve">, </w:t>
      </w:r>
      <w:r w:rsidRPr="00A85227">
        <w:rPr>
          <w:lang w:val="sr-Cyrl-RS"/>
        </w:rPr>
        <w:t>о</w:t>
      </w:r>
      <w:r w:rsidRPr="00A85227">
        <w:rPr>
          <w:bCs/>
          <w:lang w:val="sr-Cyrl-CS"/>
        </w:rPr>
        <w:t>цена програма спроводи се и вреднуј</w:t>
      </w:r>
      <w:r>
        <w:rPr>
          <w:bCs/>
          <w:lang w:val="sr-Cyrl-CS"/>
        </w:rPr>
        <w:t>е применом критеријума наведених у табели. М</w:t>
      </w:r>
      <w:r w:rsidRPr="00A85227">
        <w:rPr>
          <w:bCs/>
          <w:lang w:val="sr-Cyrl-CS"/>
        </w:rPr>
        <w:t>акси</w:t>
      </w:r>
      <w:r>
        <w:rPr>
          <w:bCs/>
          <w:lang w:val="sr-Cyrl-CS"/>
        </w:rPr>
        <w:t>мални број који појединачни програм може да оствари је 60 бодова.</w:t>
      </w:r>
      <w:r w:rsidRPr="00A85227">
        <w:rPr>
          <w:rFonts w:ascii="Arial Narrow" w:hAnsi="Arial Narrow" w:cs="Arial"/>
          <w:noProof/>
          <w:color w:val="000000"/>
          <w:sz w:val="18"/>
          <w:szCs w:val="18"/>
          <w:lang w:val="sr-Cyrl-CS"/>
        </w:rPr>
        <w:t xml:space="preserve"> </w:t>
      </w:r>
    </w:p>
    <w:p w:rsidR="007106AF" w:rsidRDefault="007106AF" w:rsidP="007106A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FF5DC5" w:rsidRDefault="007106AF" w:rsidP="007106A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440D44">
        <w:rPr>
          <w:rFonts w:ascii="Times New Roman" w:hAnsi="Times New Roman"/>
          <w:bCs/>
          <w:sz w:val="24"/>
          <w:szCs w:val="24"/>
          <w:lang w:val="sr-Cyrl-CS"/>
        </w:rPr>
        <w:tab/>
      </w:r>
    </w:p>
    <w:p w:rsidR="007106AF" w:rsidRDefault="007106AF" w:rsidP="007106A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7106AF" w:rsidRDefault="007106AF" w:rsidP="007106AF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311B71" w:rsidRPr="001312E2" w:rsidRDefault="00311B71" w:rsidP="00BA40B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312E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5. Одлучивање о програмима </w:t>
      </w:r>
    </w:p>
    <w:p w:rsidR="00E257F8" w:rsidRDefault="00311B71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29D4">
        <w:rPr>
          <w:rFonts w:ascii="Times New Roman" w:hAnsi="Times New Roman" w:cs="Times New Roman"/>
          <w:color w:val="000000"/>
          <w:sz w:val="23"/>
          <w:szCs w:val="23"/>
        </w:rPr>
        <w:t>Од</w:t>
      </w:r>
      <w:r w:rsidR="003518C4">
        <w:rPr>
          <w:rFonts w:ascii="Times New Roman" w:hAnsi="Times New Roman" w:cs="Times New Roman"/>
          <w:color w:val="000000"/>
          <w:sz w:val="23"/>
          <w:szCs w:val="23"/>
        </w:rPr>
        <w:t>лучивање о пристиглим програмима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вршило се у транспарентном по</w:t>
      </w:r>
      <w:r w:rsidR="001312E2">
        <w:rPr>
          <w:rFonts w:ascii="Times New Roman" w:hAnsi="Times New Roman" w:cs="Times New Roman"/>
          <w:color w:val="000000"/>
          <w:sz w:val="23"/>
          <w:szCs w:val="23"/>
        </w:rPr>
        <w:t>ступку чија је суштина да општина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без дискриминације, </w:t>
      </w:r>
      <w:r w:rsidR="003518C4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оцењивањем и рангирањем програма, </w:t>
      </w:r>
      <w:r w:rsidR="003518C4">
        <w:rPr>
          <w:rFonts w:ascii="Times New Roman" w:hAnsi="Times New Roman" w:cs="Times New Roman"/>
          <w:color w:val="000000"/>
          <w:sz w:val="23"/>
          <w:szCs w:val="23"/>
        </w:rPr>
        <w:t>суфинансира програме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који су у ск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ладу са јавним интересом. </w:t>
      </w:r>
    </w:p>
    <w:p w:rsidR="00311B71" w:rsidRDefault="00311B71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Одлуку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о расподели средстава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са образложењем доноси председник општине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311B71" w:rsidRPr="00FB29D4" w:rsidRDefault="00311B71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11B71" w:rsidRPr="00FB29D4" w:rsidRDefault="00311B71" w:rsidP="0031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5.1.Улога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RS"/>
        </w:rPr>
        <w:t>К</w:t>
      </w:r>
      <w:r w:rsidRPr="00FB29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омисије </w:t>
      </w:r>
    </w:p>
    <w:p w:rsidR="00311B71" w:rsidRPr="00FB29D4" w:rsidRDefault="00311B71" w:rsidP="0031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311B71" w:rsidRPr="00FB29D4" w:rsidRDefault="00311B71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Оцену програма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поднетих на Конкурс, као и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Листу вредновања и рангирања пријављених програма по Јавном конкурсу за доделу средстава удружењим,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са образложењем доноси 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комиси</w:t>
      </w:r>
      <w:r>
        <w:rPr>
          <w:rFonts w:ascii="Times New Roman" w:hAnsi="Times New Roman" w:cs="Times New Roman"/>
          <w:color w:val="000000"/>
          <w:sz w:val="23"/>
          <w:szCs w:val="23"/>
        </w:rPr>
        <w:t>ја коју решењем именује председник општине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311B71" w:rsidRPr="00FB29D4" w:rsidRDefault="00311B71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Решењем председника општине</w:t>
      </w:r>
      <w:r w:rsidR="00FC28D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C28DF" w:rsidRPr="00FC28DF">
        <w:rPr>
          <w:rFonts w:ascii="Times New Roman" w:hAnsi="Times New Roman" w:cs="Times New Roman"/>
          <w:color w:val="000000"/>
          <w:sz w:val="24"/>
          <w:szCs w:val="24"/>
        </w:rPr>
        <w:t>01 број 020-119/19 од 15.03.2019.године</w:t>
      </w:r>
      <w:r w:rsidR="00FC28D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формирана је 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Kомисија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за спровођење Јавног конкурса за доделу средстава удружењима за реализовање програма од јавног интереса у 2019.години</w:t>
      </w:r>
      <w:r w:rsidR="00FC28DF">
        <w:rPr>
          <w:rFonts w:ascii="Times New Roman" w:hAnsi="Times New Roman" w:cs="Times New Roman"/>
          <w:color w:val="000000"/>
          <w:sz w:val="23"/>
          <w:szCs w:val="23"/>
        </w:rPr>
        <w:t xml:space="preserve"> у следећем саставу: </w:t>
      </w:r>
      <w:r w:rsidR="00FC28DF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Миладин Филиповић</w:t>
      </w:r>
      <w:r w:rsidR="00FC28D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FC28DF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Дејан Петровић</w:t>
      </w:r>
      <w:r w:rsidR="00FC28DF">
        <w:rPr>
          <w:rFonts w:ascii="Times New Roman" w:hAnsi="Times New Roman" w:cs="Times New Roman"/>
          <w:color w:val="000000"/>
          <w:sz w:val="23"/>
          <w:szCs w:val="23"/>
        </w:rPr>
        <w:t xml:space="preserve">, Ана </w:t>
      </w:r>
      <w:r w:rsidR="00FC28DF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Гавриловић</w:t>
      </w:r>
      <w:r w:rsidR="00FC28DF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FC28DF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Миљко Краговић и Радоица Бурлић.</w:t>
      </w:r>
      <w:r w:rsidR="00FC28D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311B71" w:rsidRPr="00BA1F30" w:rsidRDefault="00FC28DF" w:rsidP="003518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Чланови комисије су разма</w:t>
      </w:r>
      <w:r w:rsidR="00311B71" w:rsidRPr="00FB29D4">
        <w:rPr>
          <w:rFonts w:ascii="Times New Roman" w:hAnsi="Times New Roman" w:cs="Times New Roman"/>
          <w:color w:val="000000"/>
          <w:sz w:val="23"/>
          <w:szCs w:val="23"/>
        </w:rPr>
        <w:t>трили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,</w:t>
      </w:r>
      <w:r w:rsidR="00311B71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оценили и рангирали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програм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е применом</w:t>
      </w:r>
      <w:r w:rsidR="007E2C12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мерила и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критеријума у складу  са </w:t>
      </w:r>
      <w:r w:rsidRPr="00FC28D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Одлуком о  </w:t>
      </w:r>
      <w:r w:rsidRPr="00FC28DF">
        <w:rPr>
          <w:rFonts w:ascii="Times New Roman" w:hAnsi="Times New Roman" w:cs="Times New Roman"/>
          <w:sz w:val="24"/>
          <w:szCs w:val="24"/>
          <w:lang w:val="sr-Cyrl-RS"/>
        </w:rPr>
        <w:t>средствима за подстицање програма или недостајућег дела средстава за финансирање програма од јавног интереса које реализују удружења</w:t>
      </w:r>
      <w:r w:rsidRPr="00FC28DF">
        <w:rPr>
          <w:rFonts w:ascii="Times New Roman" w:hAnsi="Times New Roman" w:cs="Times New Roman"/>
          <w:sz w:val="24"/>
          <w:szCs w:val="24"/>
        </w:rPr>
        <w:t xml:space="preserve">. („Службени  лист општине </w:t>
      </w:r>
      <w:r w:rsidRPr="00FC28DF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Pr="00FC28DF">
        <w:rPr>
          <w:rFonts w:ascii="Times New Roman" w:hAnsi="Times New Roman" w:cs="Times New Roman"/>
          <w:sz w:val="24"/>
          <w:szCs w:val="24"/>
        </w:rPr>
        <w:t>“ број: 14/18</w:t>
      </w:r>
      <w:r w:rsidR="00BA1F30">
        <w:rPr>
          <w:rFonts w:ascii="Times New Roman" w:hAnsi="Times New Roman" w:cs="Times New Roman"/>
          <w:sz w:val="24"/>
          <w:szCs w:val="24"/>
        </w:rPr>
        <w:t>)</w:t>
      </w:r>
      <w:r w:rsidR="00311B71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и 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објавили Листу вредновања и рангирања пријављених програма по Јавном конкурсу за доделу средстава удружењим</w:t>
      </w:r>
      <w:r w:rsidR="00A536D1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а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са образложењем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,  03 број 400-13-4/19 од 02.04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.2019.године. 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На донету Листу Комисије изјављен је један приговор-молба, кога је Општинско веће општине Пожега одбило као неоснован 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( 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Одлука 01 број 021-17/19 од 23.04.2019.године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)</w:t>
      </w:r>
      <w:r w:rsidR="00BA1F3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.</w:t>
      </w:r>
    </w:p>
    <w:p w:rsidR="003D056D" w:rsidRDefault="003D056D" w:rsidP="003518C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12E2" w:rsidRPr="00FB29D4" w:rsidRDefault="001312E2" w:rsidP="0013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6. Подржани програми</w:t>
      </w:r>
      <w:r w:rsidRPr="00FB29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1312E2" w:rsidRDefault="001312E2" w:rsidP="00131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9142CD" w:rsidRDefault="009142CD" w:rsidP="00D4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На основу Извештаја комисије о спроведеном поступку за доделу средстава путем Јавног конкурса 03 број 400-13-7/19 од 23.04.2019.године  и коначне листе вредновања и рангирања пријављених програма коју је утврдила ком</w:t>
      </w:r>
      <w:r w:rsidR="00BF0771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исија, председник општине донео је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Одлуку 01 број 020-183/19 од 24.04.2019.године</w:t>
      </w:r>
      <w:r w:rsidR="00E52DD8">
        <w:rPr>
          <w:rFonts w:ascii="Times New Roman" w:hAnsi="Times New Roman" w:cs="Times New Roman"/>
          <w:color w:val="000000"/>
          <w:sz w:val="23"/>
          <w:szCs w:val="23"/>
          <w:lang w:val="en-US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Према Одлуци, суфинансираће се следећи програми</w:t>
      </w:r>
      <w:r w:rsidR="00E52DD8">
        <w:rPr>
          <w:rFonts w:ascii="Times New Roman" w:hAnsi="Times New Roman" w:cs="Times New Roman"/>
          <w:color w:val="000000"/>
          <w:sz w:val="23"/>
          <w:szCs w:val="23"/>
          <w:lang w:val="en-US"/>
        </w:rPr>
        <w:t>:</w:t>
      </w:r>
      <w:r w:rsidR="00E52DD8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</w:t>
      </w:r>
    </w:p>
    <w:p w:rsidR="004B5B65" w:rsidRPr="004B5B65" w:rsidRDefault="004B5B65" w:rsidP="004B5B65">
      <w:pPr>
        <w:spacing w:line="252" w:lineRule="auto"/>
        <w:ind w:left="-709" w:right="-709" w:firstLine="709"/>
        <w:jc w:val="both"/>
        <w:rPr>
          <w:rFonts w:ascii="Arial Narrow" w:hAnsi="Arial Narrow" w:cs="Arial"/>
          <w:lang w:val="en-US"/>
        </w:rPr>
      </w:pPr>
    </w:p>
    <w:tbl>
      <w:tblPr>
        <w:tblStyle w:val="TableGrid"/>
        <w:tblW w:w="10215" w:type="dxa"/>
        <w:tblInd w:w="-431" w:type="dxa"/>
        <w:tblLook w:val="04A0" w:firstRow="1" w:lastRow="0" w:firstColumn="1" w:lastColumn="0" w:noHBand="0" w:noVBand="1"/>
      </w:tblPr>
      <w:tblGrid>
        <w:gridCol w:w="591"/>
        <w:gridCol w:w="3188"/>
        <w:gridCol w:w="3114"/>
        <w:gridCol w:w="844"/>
        <w:gridCol w:w="1348"/>
        <w:gridCol w:w="1130"/>
      </w:tblGrid>
      <w:tr w:rsidR="004B5B65" w:rsidRPr="004B5B65" w:rsidTr="00951F0F">
        <w:tc>
          <w:tcPr>
            <w:tcW w:w="591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Р.бр</w:t>
            </w:r>
            <w:proofErr w:type="spellEnd"/>
          </w:p>
        </w:tc>
        <w:tc>
          <w:tcPr>
            <w:tcW w:w="3188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Назив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подносиоца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пријаве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програма</w:t>
            </w:r>
            <w:proofErr w:type="spellEnd"/>
          </w:p>
        </w:tc>
        <w:tc>
          <w:tcPr>
            <w:tcW w:w="3114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Назив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програма</w:t>
            </w:r>
            <w:proofErr w:type="spellEnd"/>
          </w:p>
        </w:tc>
        <w:tc>
          <w:tcPr>
            <w:tcW w:w="844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Број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бодова</w:t>
            </w:r>
            <w:proofErr w:type="spellEnd"/>
          </w:p>
        </w:tc>
        <w:tc>
          <w:tcPr>
            <w:tcW w:w="1348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Потраживана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средства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од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општине</w:t>
            </w:r>
            <w:proofErr w:type="spellEnd"/>
          </w:p>
        </w:tc>
        <w:tc>
          <w:tcPr>
            <w:tcW w:w="1130" w:type="dxa"/>
            <w:shd w:val="clear" w:color="auto" w:fill="BFBFBF" w:themeFill="background1" w:themeFillShade="BF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Износ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одобрених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средстава</w:t>
            </w:r>
            <w:proofErr w:type="spellEnd"/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1.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  СРЕТЕЊЕ, Пожега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Стратешко планирање у месним заједницама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60,0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450.000,00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410.800,00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2.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,,Добровољна Ватрогасна бригада Тометино Поље”, Пожега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Опремање Ватрогасне станице Тометино Поље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60,0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372.302,00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372.302,00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3.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,, УНИЈА ЖЕНА”, Пожега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Дечија игралишта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Одрастање са осмехом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50,0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437.500,00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342.400,00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4.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ДРУШТВО ДОБРОВОЉНИХ ДАВАЛАЦА КРВИ ЖЕЛЕЗНИЧАРА ЗЛАТИБОРСКОГ ОКРУГА ,,КАП ПО КАП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ЖИВОТ”-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УЖИЦЕ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Реализација плана давалаштва ДДДК кап по кап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-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живот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49,4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94.600,00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94.600,00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lastRenderedPageBreak/>
              <w:t>5.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,,Еко Воће Ариље”, Ариље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Од сељака до европског првака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наша пољопривреда стабилна и јака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47,8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175.000,00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175.000,00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6.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САВЕЗ ЦИВИЛНИХ ИНВАЛИДА РАТА  ОКРУГА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ЗЛАТИБОРСКОГ УЖИЦЕ, Ужице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Сервис за помоћ и подршку цивилним инвалидима рата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47,0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30.000,00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30.000,00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7.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noProof/>
                <w:color w:val="000000"/>
              </w:rPr>
            </w:pPr>
            <w:r w:rsidRPr="004B5B65">
              <w:rPr>
                <w:rFonts w:ascii="Arial Narrow" w:hAnsi="Arial Narrow" w:cs="Arial"/>
                <w:noProof/>
                <w:color w:val="000000"/>
              </w:rPr>
              <w:t xml:space="preserve">Удружење Покрет млади за </w:t>
            </w:r>
          </w:p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Пожегу, Пожега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Информисан пољопривредник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-модеран пољопривредник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45,0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401.000,00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308.100,00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8.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Друштво за церебралну  и дечију парализу општине Пожега, Пожега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,,Заједно можемо све”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-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Клуб за подршку особама са инвалидитетом и сметњама у развоју</w:t>
            </w: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43,0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1.467.000,00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294.400,00</w:t>
            </w:r>
          </w:p>
        </w:tc>
      </w:tr>
      <w:tr w:rsidR="004B5B65" w:rsidRPr="004B5B65" w:rsidTr="00951F0F">
        <w:tc>
          <w:tcPr>
            <w:tcW w:w="591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9.</w:t>
            </w:r>
          </w:p>
        </w:tc>
        <w:tc>
          <w:tcPr>
            <w:tcW w:w="3188" w:type="dxa"/>
          </w:tcPr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Удружење  Иницијатива, Ужице</w:t>
            </w:r>
          </w:p>
        </w:tc>
        <w:tc>
          <w:tcPr>
            <w:tcW w:w="3114" w:type="dxa"/>
          </w:tcPr>
          <w:p w:rsidR="004B5B65" w:rsidRPr="004B5B65" w:rsidRDefault="004B5B65" w:rsidP="004B5B65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noProof/>
                <w:color w:val="000000"/>
              </w:rPr>
            </w:pPr>
            <w:r w:rsidRPr="004B5B65">
              <w:rPr>
                <w:rFonts w:ascii="Arial Narrow" w:hAnsi="Arial Narrow" w:cs="Arial"/>
                <w:noProof/>
                <w:color w:val="000000"/>
              </w:rPr>
              <w:t>Дани истраживача у Пилатовићима</w:t>
            </w:r>
          </w:p>
          <w:p w:rsidR="004B5B65" w:rsidRPr="004B5B65" w:rsidRDefault="004B5B65" w:rsidP="004B5B65">
            <w:p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844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36,0</w:t>
            </w:r>
          </w:p>
        </w:tc>
        <w:tc>
          <w:tcPr>
            <w:tcW w:w="1348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353.500,00</w:t>
            </w:r>
          </w:p>
        </w:tc>
        <w:tc>
          <w:tcPr>
            <w:tcW w:w="1130" w:type="dxa"/>
          </w:tcPr>
          <w:p w:rsidR="004B5B65" w:rsidRPr="004B5B65" w:rsidRDefault="004B5B65" w:rsidP="004B5B65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246.500,00</w:t>
            </w:r>
          </w:p>
        </w:tc>
      </w:tr>
    </w:tbl>
    <w:p w:rsidR="004B5B65" w:rsidRPr="004B5B65" w:rsidRDefault="004B5B65" w:rsidP="004B5B65">
      <w:pPr>
        <w:spacing w:line="252" w:lineRule="auto"/>
        <w:rPr>
          <w:rFonts w:ascii="Arial Narrow" w:hAnsi="Arial Narrow" w:cs="Arial"/>
        </w:rPr>
      </w:pPr>
    </w:p>
    <w:p w:rsidR="001312E2" w:rsidRPr="00FB29D4" w:rsidRDefault="00410630" w:rsidP="001312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6.1.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RS"/>
        </w:rPr>
        <w:t xml:space="preserve">Реализовани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програми</w:t>
      </w:r>
      <w:r w:rsidR="001312E2" w:rsidRPr="00FB29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1312E2" w:rsidRPr="00FB29D4" w:rsidRDefault="001312E2" w:rsidP="001312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8732FD" w:rsidRPr="004B5B65" w:rsidRDefault="008732FD" w:rsidP="00873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B5B65">
        <w:rPr>
          <w:rFonts w:ascii="Times New Roman" w:hAnsi="Times New Roman" w:cs="Times New Roman"/>
          <w:noProof/>
          <w:sz w:val="24"/>
          <w:szCs w:val="24"/>
        </w:rPr>
        <w:t>Удружење  СРЕТЕЊЕ, Пожега</w:t>
      </w:r>
      <w:r w:rsidRPr="004B5B6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Pr="004B5B65">
        <w:rPr>
          <w:rFonts w:ascii="Times New Roman" w:hAnsi="Times New Roman" w:cs="Times New Roman"/>
          <w:noProof/>
          <w:sz w:val="24"/>
          <w:szCs w:val="24"/>
        </w:rPr>
        <w:t>Удружење</w:t>
      </w:r>
      <w:r w:rsidRPr="004B5B6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B5B65">
        <w:rPr>
          <w:rFonts w:ascii="Times New Roman" w:hAnsi="Times New Roman" w:cs="Times New Roman"/>
          <w:noProof/>
          <w:sz w:val="24"/>
          <w:szCs w:val="24"/>
        </w:rPr>
        <w:t>,, УНИЈА ЖЕНА”, Пожега</w:t>
      </w:r>
      <w:r w:rsidRPr="004B5B6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Pr="004B5B65">
        <w:rPr>
          <w:rFonts w:ascii="Times New Roman" w:hAnsi="Times New Roman" w:cs="Times New Roman"/>
          <w:noProof/>
          <w:sz w:val="24"/>
          <w:szCs w:val="24"/>
        </w:rPr>
        <w:t>Удружење</w:t>
      </w:r>
      <w:r w:rsidRPr="004B5B6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4B5B65">
        <w:rPr>
          <w:rFonts w:ascii="Times New Roman" w:hAnsi="Times New Roman" w:cs="Times New Roman"/>
          <w:noProof/>
          <w:sz w:val="24"/>
          <w:szCs w:val="24"/>
        </w:rPr>
        <w:t>,,Еко Воће Ариље”, Ариље</w:t>
      </w:r>
      <w:r w:rsidRPr="004B5B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4B5B6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и </w:t>
      </w:r>
      <w:r w:rsidRPr="004B5B6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Удружење  Иницијатива, Ужице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  <w:t xml:space="preserve"> нису поднели захтеве за пренос одобрених средстава за реализацију програма, односно закључени су уговори о раскиду уговора. Са удружењем </w:t>
      </w:r>
      <w:r w:rsidRPr="004B5B65">
        <w:rPr>
          <w:rFonts w:ascii="Times New Roman" w:hAnsi="Times New Roman" w:cs="Times New Roman"/>
          <w:noProof/>
          <w:sz w:val="24"/>
          <w:szCs w:val="24"/>
        </w:rPr>
        <w:t>,,Добровољна Ватрогасна бригада Тометино Поље”, Пожега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закључен је уговор</w:t>
      </w:r>
      <w:r w:rsidR="00E52D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износ од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195.860,00 динара, у складу према поднетом захтеву удружења за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пренос средстава. </w:t>
      </w:r>
    </w:p>
    <w:p w:rsidR="00E54622" w:rsidRPr="004B5B65" w:rsidRDefault="00E54622" w:rsidP="00E54622">
      <w:pPr>
        <w:spacing w:line="252" w:lineRule="auto"/>
        <w:ind w:left="-709" w:right="-709" w:firstLine="709"/>
        <w:jc w:val="both"/>
        <w:rPr>
          <w:rFonts w:ascii="Arial Narrow" w:hAnsi="Arial Narrow" w:cs="Arial"/>
          <w:lang w:val="en-US"/>
        </w:rPr>
      </w:pPr>
    </w:p>
    <w:tbl>
      <w:tblPr>
        <w:tblStyle w:val="TableGrid"/>
        <w:tblW w:w="10215" w:type="dxa"/>
        <w:tblInd w:w="-431" w:type="dxa"/>
        <w:tblLook w:val="04A0" w:firstRow="1" w:lastRow="0" w:firstColumn="1" w:lastColumn="0" w:noHBand="0" w:noVBand="1"/>
      </w:tblPr>
      <w:tblGrid>
        <w:gridCol w:w="591"/>
        <w:gridCol w:w="3100"/>
        <w:gridCol w:w="3029"/>
        <w:gridCol w:w="1119"/>
        <w:gridCol w:w="1126"/>
        <w:gridCol w:w="1250"/>
      </w:tblGrid>
      <w:tr w:rsidR="00161415" w:rsidRPr="004B5B65" w:rsidTr="00BF0771">
        <w:tc>
          <w:tcPr>
            <w:tcW w:w="591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Р.бр</w:t>
            </w:r>
            <w:proofErr w:type="spellEnd"/>
          </w:p>
        </w:tc>
        <w:tc>
          <w:tcPr>
            <w:tcW w:w="3100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Назив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подносиоца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пријаве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програма</w:t>
            </w:r>
            <w:proofErr w:type="spellEnd"/>
          </w:p>
        </w:tc>
        <w:tc>
          <w:tcPr>
            <w:tcW w:w="3029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proofErr w:type="spellStart"/>
            <w:r w:rsidRPr="004B5B65">
              <w:rPr>
                <w:rFonts w:ascii="Arial Narrow" w:hAnsi="Arial Narrow" w:cs="Arial"/>
              </w:rPr>
              <w:t>Назив</w:t>
            </w:r>
            <w:proofErr w:type="spellEnd"/>
            <w:r w:rsidRPr="004B5B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4B5B65">
              <w:rPr>
                <w:rFonts w:ascii="Arial Narrow" w:hAnsi="Arial Narrow" w:cs="Arial"/>
              </w:rPr>
              <w:t>програма</w:t>
            </w:r>
            <w:proofErr w:type="spellEnd"/>
          </w:p>
        </w:tc>
        <w:tc>
          <w:tcPr>
            <w:tcW w:w="1119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Износ одобрених средстава</w:t>
            </w:r>
          </w:p>
        </w:tc>
        <w:tc>
          <w:tcPr>
            <w:tcW w:w="1126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Износ утрошених средстава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Напомена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1.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  СРЕТЕЊЕ, Пожега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Стратешко планирање у месним заједницама</w:t>
            </w:r>
          </w:p>
        </w:tc>
        <w:tc>
          <w:tcPr>
            <w:tcW w:w="1119" w:type="dxa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410.800,00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-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 xml:space="preserve">Закључен </w:t>
            </w:r>
            <w:r w:rsidR="00E54622">
              <w:rPr>
                <w:rFonts w:ascii="Arial Narrow" w:hAnsi="Arial Narrow" w:cs="Arial"/>
                <w:lang w:val="sr-Cyrl-RS"/>
              </w:rPr>
              <w:t>Уговор о раскиду уговора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2.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,,Добровољна Ватрогасна бригада Тометино Поље”, Пожега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Опремање Ватрогасне станице Тометино Поље</w:t>
            </w:r>
          </w:p>
        </w:tc>
        <w:tc>
          <w:tcPr>
            <w:tcW w:w="1119" w:type="dxa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372.302,00</w:t>
            </w:r>
          </w:p>
        </w:tc>
        <w:tc>
          <w:tcPr>
            <w:tcW w:w="1126" w:type="dxa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195.860,00</w:t>
            </w:r>
          </w:p>
        </w:tc>
        <w:tc>
          <w:tcPr>
            <w:tcW w:w="1250" w:type="dxa"/>
          </w:tcPr>
          <w:p w:rsidR="00E54622" w:rsidRDefault="00BF0771" w:rsidP="00BF0771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Поднет Извештај</w:t>
            </w:r>
            <w:r w:rsidR="000C67CC">
              <w:rPr>
                <w:rFonts w:ascii="Arial Narrow" w:hAnsi="Arial Narrow" w:cs="Arial"/>
                <w:lang w:val="sr-Cyrl-RS"/>
              </w:rPr>
              <w:t xml:space="preserve"> </w:t>
            </w:r>
          </w:p>
          <w:p w:rsidR="00BF0771" w:rsidRPr="00BF0771" w:rsidRDefault="00BF0771" w:rsidP="00BF0771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3.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,, УНИЈА ЖЕНА”, Пожега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Дечија игралишта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Одрастање са осмехом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342.400,00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-</w:t>
            </w:r>
          </w:p>
        </w:tc>
        <w:tc>
          <w:tcPr>
            <w:tcW w:w="1250" w:type="dxa"/>
          </w:tcPr>
          <w:p w:rsidR="00BF0771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noProof/>
                <w:lang w:val="sr-Cyrl-RS"/>
              </w:rPr>
            </w:pPr>
            <w:r>
              <w:rPr>
                <w:rFonts w:ascii="Arial Narrow" w:hAnsi="Arial Narrow" w:cs="Arial"/>
                <w:noProof/>
              </w:rPr>
              <w:t xml:space="preserve">Није </w:t>
            </w:r>
            <w:r>
              <w:rPr>
                <w:rFonts w:ascii="Arial Narrow" w:hAnsi="Arial Narrow" w:cs="Arial"/>
                <w:noProof/>
                <w:lang w:val="sr-Cyrl-RS"/>
              </w:rPr>
              <w:t xml:space="preserve">закључен </w:t>
            </w:r>
            <w:r w:rsidR="00BF0771">
              <w:rPr>
                <w:rFonts w:ascii="Arial Narrow" w:hAnsi="Arial Narrow" w:cs="Arial"/>
                <w:noProof/>
                <w:lang w:val="sr-Cyrl-RS"/>
              </w:rPr>
              <w:t>уговор</w:t>
            </w:r>
          </w:p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lastRenderedPageBreak/>
              <w:t>4.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ДРУШТВО ДОБРОВОЉНИХ ДАВАЛАЦА КРВИ ЖЕЛЕЗНИЧАРА ЗЛАТИБОРСКОГ ОКРУГА ,,КАП ПО КАП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ЖИВОТ”-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УЖИЦЕ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Реализација плана давалаштва ДДДК кап по кап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-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живот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94.600,00</w:t>
            </w:r>
          </w:p>
        </w:tc>
        <w:tc>
          <w:tcPr>
            <w:tcW w:w="1126" w:type="dxa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94.600,00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Поднет Извештај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5.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Удружење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,,Еко Воће Ариље”, Ариље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Од сељака до европског првака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наша пољопривреда стабилна и јака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175.000,00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-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eastAsia="Calibri" w:hAnsi="Arial Narrow" w:cs="Arial"/>
                <w:noProof/>
              </w:rPr>
              <w:t xml:space="preserve">Није </w:t>
            </w:r>
            <w:r>
              <w:rPr>
                <w:rFonts w:ascii="Arial Narrow" w:eastAsia="Calibri" w:hAnsi="Arial Narrow" w:cs="Arial"/>
                <w:noProof/>
                <w:lang w:val="sr-Cyrl-RS"/>
              </w:rPr>
              <w:t>потписан уговор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6.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САВЕЗ ЦИВИЛНИХ ИНВАЛИДА РАТА  ОКРУГА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ЗЛАТИБОРСКОГ УЖИЦЕ, Ужице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Сервис за помоћ и подршку цивилним инвалидима рата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eastAsia="Calibri" w:hAnsi="Arial Narrow" w:cs="Arial"/>
                <w:noProof/>
              </w:rPr>
              <w:t>30.000,00</w:t>
            </w:r>
          </w:p>
        </w:tc>
        <w:tc>
          <w:tcPr>
            <w:tcW w:w="1126" w:type="dxa"/>
          </w:tcPr>
          <w:p w:rsidR="00E54622" w:rsidRPr="004B5B65" w:rsidRDefault="00E54622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30.000,00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sr-Cyrl-RS"/>
              </w:rPr>
              <w:t>Поднет Извештај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7.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noProof/>
                <w:color w:val="000000"/>
              </w:rPr>
            </w:pPr>
            <w:r w:rsidRPr="004B5B65">
              <w:rPr>
                <w:rFonts w:ascii="Arial Narrow" w:hAnsi="Arial Narrow" w:cs="Arial"/>
                <w:noProof/>
                <w:color w:val="000000"/>
              </w:rPr>
              <w:t xml:space="preserve">Удружење Покрет млади за </w:t>
            </w:r>
          </w:p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Пожегу, Пожега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Информисан пољопривредник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-модеран пољопривредник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308.100,00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308.100,00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sr-Cyrl-RS"/>
              </w:rPr>
              <w:t>Поднет Извештај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8.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Друштво за церебралну  и дечију парализу општине Пожега, Пожега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,,Заједно можемо све”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-</w:t>
            </w:r>
            <w:r w:rsidRPr="004B5B65">
              <w:rPr>
                <w:rFonts w:ascii="Arial Narrow" w:hAnsi="Arial Narrow" w:cs="Arial"/>
                <w:noProof/>
                <w:lang w:val="sr-Cyrl-RS"/>
              </w:rPr>
              <w:t xml:space="preserve"> </w:t>
            </w:r>
            <w:r w:rsidRPr="004B5B65">
              <w:rPr>
                <w:rFonts w:ascii="Arial Narrow" w:hAnsi="Arial Narrow" w:cs="Arial"/>
                <w:noProof/>
              </w:rPr>
              <w:t>Клуб за подршку особама са инвалидитетом и сметњама у развоју</w:t>
            </w: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294.400,00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68.158,12</w:t>
            </w:r>
          </w:p>
        </w:tc>
        <w:tc>
          <w:tcPr>
            <w:tcW w:w="1250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sr-Cyrl-RS"/>
              </w:rPr>
              <w:t>Поднет Извештај</w:t>
            </w:r>
          </w:p>
        </w:tc>
      </w:tr>
      <w:tr w:rsidR="00161415" w:rsidRPr="004B5B65" w:rsidTr="00BF0771">
        <w:tc>
          <w:tcPr>
            <w:tcW w:w="591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</w:rPr>
              <w:t>9.</w:t>
            </w:r>
          </w:p>
        </w:tc>
        <w:tc>
          <w:tcPr>
            <w:tcW w:w="3100" w:type="dxa"/>
          </w:tcPr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  <w:color w:val="000000" w:themeColor="text1"/>
              </w:rPr>
              <w:t>Удружење  Иницијатива, Ужице</w:t>
            </w:r>
          </w:p>
        </w:tc>
        <w:tc>
          <w:tcPr>
            <w:tcW w:w="3029" w:type="dxa"/>
          </w:tcPr>
          <w:p w:rsidR="00E54622" w:rsidRPr="004B5B65" w:rsidRDefault="00E54622" w:rsidP="008E6FB6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noProof/>
                <w:color w:val="000000"/>
              </w:rPr>
            </w:pPr>
            <w:r w:rsidRPr="004B5B65">
              <w:rPr>
                <w:rFonts w:ascii="Arial Narrow" w:hAnsi="Arial Narrow" w:cs="Arial"/>
                <w:noProof/>
                <w:color w:val="000000"/>
              </w:rPr>
              <w:t>Дани истраживача у Пилатовићима</w:t>
            </w:r>
          </w:p>
          <w:p w:rsidR="00E54622" w:rsidRPr="004B5B65" w:rsidRDefault="00E54622" w:rsidP="008E6FB6">
            <w:p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119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</w:rPr>
            </w:pPr>
            <w:r w:rsidRPr="004B5B65">
              <w:rPr>
                <w:rFonts w:ascii="Arial Narrow" w:hAnsi="Arial Narrow" w:cs="Arial"/>
                <w:noProof/>
              </w:rPr>
              <w:t>246.500,00</w:t>
            </w:r>
          </w:p>
        </w:tc>
        <w:tc>
          <w:tcPr>
            <w:tcW w:w="1126" w:type="dxa"/>
          </w:tcPr>
          <w:p w:rsidR="00E54622" w:rsidRPr="004B5B65" w:rsidRDefault="00161415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-</w:t>
            </w:r>
          </w:p>
        </w:tc>
        <w:tc>
          <w:tcPr>
            <w:tcW w:w="1250" w:type="dxa"/>
          </w:tcPr>
          <w:p w:rsidR="00E54622" w:rsidRPr="004B5B65" w:rsidRDefault="002961F6" w:rsidP="008E6FB6">
            <w:pPr>
              <w:spacing w:after="200" w:line="276" w:lineRule="auto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Закључен уговор о раскиду уговора</w:t>
            </w:r>
          </w:p>
        </w:tc>
      </w:tr>
    </w:tbl>
    <w:p w:rsidR="00DC2F87" w:rsidRDefault="00DC2F87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081A22" w:rsidRPr="00FB29D4" w:rsidRDefault="00081A22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 Извештаји корисника</w:t>
      </w:r>
    </w:p>
    <w:p w:rsidR="00081A22" w:rsidRPr="00FB29D4" w:rsidRDefault="00081A22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81A22" w:rsidRPr="00FB29D4" w:rsidRDefault="006779E9" w:rsidP="00737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sr-Cyrl-RS"/>
        </w:rPr>
        <w:t>У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>чесници конкурса који су добили средства б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>или су у обавези да општини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доставе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 xml:space="preserve"> извештај о реализацији програма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у форми </w:t>
      </w:r>
      <w:r w:rsidR="00081A22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Периодичног извештаја и Завршног извештаја, који у себи садрже 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>наративни и финансијски извештај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, а у </w:t>
      </w:r>
      <w:r w:rsidR="00081A22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складу са Одлуком </w:t>
      </w:r>
      <w:r w:rsidR="00081A22" w:rsidRPr="00FC28DF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о </w:t>
      </w:r>
      <w:r w:rsidR="00081A22" w:rsidRPr="00FC28DF">
        <w:rPr>
          <w:rFonts w:ascii="Times New Roman" w:hAnsi="Times New Roman" w:cs="Times New Roman"/>
          <w:sz w:val="24"/>
          <w:szCs w:val="24"/>
          <w:lang w:val="sr-Cyrl-RS"/>
        </w:rPr>
        <w:t>средствима за подстицање програма или недостајућег дела средстава за финансирање програма од јавног интереса које реализују удружења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>и закљученим уговорима</w:t>
      </w:r>
      <w:r w:rsidR="00A536D1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.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>Уз извештај се достављ</w:t>
      </w:r>
      <w:r w:rsidR="00081A22">
        <w:rPr>
          <w:rFonts w:ascii="Times New Roman" w:hAnsi="Times New Roman" w:cs="Times New Roman"/>
          <w:color w:val="000000"/>
          <w:sz w:val="23"/>
          <w:szCs w:val="23"/>
        </w:rPr>
        <w:t xml:space="preserve">а и </w:t>
      </w:r>
      <w:r w:rsidR="00081A22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копија комплетне рачуноводствене документације </w:t>
      </w:r>
      <w:r w:rsidR="00A536D1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којом се доказује наменско трошење средст</w:t>
      </w:r>
      <w:r w:rsidR="00EF4F1D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ава добијених од општине Пожега </w:t>
      </w:r>
      <w:r w:rsidR="00081A22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и </w:t>
      </w:r>
      <w:r w:rsidR="00A536D1">
        <w:rPr>
          <w:rFonts w:ascii="Times New Roman" w:hAnsi="Times New Roman" w:cs="Times New Roman"/>
          <w:color w:val="000000"/>
          <w:sz w:val="23"/>
          <w:szCs w:val="23"/>
        </w:rPr>
        <w:t>доказ о реализацији програма.</w:t>
      </w:r>
    </w:p>
    <w:p w:rsidR="00081A22" w:rsidRDefault="00737410" w:rsidP="0073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Уколико корисник не достави  извештај</w:t>
      </w: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 реализацији програма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у року и </w:t>
      </w:r>
      <w:r w:rsidR="00E52DD8">
        <w:rPr>
          <w:rFonts w:ascii="Times New Roman" w:hAnsi="Times New Roman" w:cs="Times New Roman"/>
          <w:color w:val="000000"/>
          <w:sz w:val="23"/>
          <w:szCs w:val="23"/>
        </w:rPr>
        <w:t xml:space="preserve">у прописаној форми, општина </w:t>
      </w:r>
      <w:r w:rsidR="00327D98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ће посредством општинског правобранилаштва раскинути уговор и</w:t>
      </w:r>
      <w:r w:rsidR="00327D9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захтев</w:t>
      </w:r>
      <w:r w:rsidR="00327D98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ати</w:t>
      </w:r>
      <w:r w:rsidR="00327D9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1A22"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повраћај средстава. </w:t>
      </w:r>
    </w:p>
    <w:p w:rsidR="00327D98" w:rsidRPr="00FB29D4" w:rsidRDefault="00327D98" w:rsidP="00737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081A22" w:rsidRPr="00FB29D4" w:rsidRDefault="00081A22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B29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Испуњеност рокова и форма извештаја </w:t>
      </w:r>
    </w:p>
    <w:p w:rsidR="00081A22" w:rsidRPr="00FB29D4" w:rsidRDefault="00081A22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81A22" w:rsidRPr="00FB29D4" w:rsidRDefault="00081A22" w:rsidP="0073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B29D4">
        <w:rPr>
          <w:rFonts w:ascii="Times New Roman" w:hAnsi="Times New Roman" w:cs="Times New Roman"/>
          <w:color w:val="000000"/>
          <w:sz w:val="23"/>
          <w:szCs w:val="23"/>
        </w:rPr>
        <w:t>Сви корисници који су добили сре</w:t>
      </w:r>
      <w:r w:rsidR="00737410">
        <w:rPr>
          <w:rFonts w:ascii="Times New Roman" w:hAnsi="Times New Roman" w:cs="Times New Roman"/>
          <w:color w:val="000000"/>
          <w:sz w:val="23"/>
          <w:szCs w:val="23"/>
        </w:rPr>
        <w:t>дства за су</w:t>
      </w:r>
      <w:r w:rsidR="0073741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/</w:t>
      </w:r>
      <w:r w:rsidR="00737410">
        <w:rPr>
          <w:rFonts w:ascii="Times New Roman" w:hAnsi="Times New Roman" w:cs="Times New Roman"/>
          <w:color w:val="000000"/>
          <w:sz w:val="23"/>
          <w:szCs w:val="23"/>
        </w:rPr>
        <w:t>финансирање програма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 xml:space="preserve"> извршили су уговорну обавезу и доставили </w:t>
      </w:r>
      <w:r w:rsidR="0073741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општини </w:t>
      </w:r>
      <w:r w:rsidR="00A536D1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периодичне и завршне </w:t>
      </w:r>
      <w:r w:rsidRPr="00FB29D4">
        <w:rPr>
          <w:rFonts w:ascii="Times New Roman" w:hAnsi="Times New Roman" w:cs="Times New Roman"/>
          <w:color w:val="000000"/>
          <w:sz w:val="23"/>
          <w:szCs w:val="23"/>
        </w:rPr>
        <w:t>извештај</w:t>
      </w:r>
      <w:r w:rsidR="00737410">
        <w:rPr>
          <w:rFonts w:ascii="Times New Roman" w:hAnsi="Times New Roman" w:cs="Times New Roman"/>
          <w:color w:val="000000"/>
          <w:sz w:val="23"/>
          <w:szCs w:val="23"/>
          <w:lang w:val="sr-Cyrl-RS"/>
        </w:rPr>
        <w:t>е</w:t>
      </w:r>
      <w:r w:rsidR="00737410">
        <w:rPr>
          <w:rFonts w:ascii="Times New Roman" w:hAnsi="Times New Roman" w:cs="Times New Roman"/>
          <w:color w:val="000000"/>
          <w:sz w:val="23"/>
          <w:szCs w:val="23"/>
        </w:rPr>
        <w:t xml:space="preserve"> о реализацији програма</w:t>
      </w:r>
      <w:r w:rsidR="00D06A19">
        <w:rPr>
          <w:rFonts w:ascii="Times New Roman" w:hAnsi="Times New Roman" w:cs="Times New Roman"/>
          <w:color w:val="000000"/>
          <w:sz w:val="23"/>
          <w:szCs w:val="23"/>
        </w:rPr>
        <w:t xml:space="preserve"> у прописаној форми, са пратећом документацијом.</w:t>
      </w:r>
    </w:p>
    <w:p w:rsidR="00081A22" w:rsidRPr="004B5B65" w:rsidRDefault="00081A22" w:rsidP="00737410">
      <w:pPr>
        <w:spacing w:line="252" w:lineRule="auto"/>
        <w:jc w:val="both"/>
        <w:rPr>
          <w:rFonts w:ascii="Arial Narrow" w:hAnsi="Arial Narrow" w:cs="Arial"/>
        </w:rPr>
      </w:pPr>
    </w:p>
    <w:p w:rsidR="007106AF" w:rsidRDefault="007106AF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370316" w:rsidRDefault="00370316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                                                                                                                               Председник</w:t>
      </w:r>
    </w:p>
    <w:p w:rsidR="00370316" w:rsidRDefault="00370316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t xml:space="preserve">                                                                                                                         Ђорђе Никитовић</w:t>
      </w:r>
    </w:p>
    <w:p w:rsidR="00370316" w:rsidRPr="00081A22" w:rsidRDefault="00370316" w:rsidP="00081A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sr-Cyrl-RS"/>
        </w:rPr>
        <w:lastRenderedPageBreak/>
        <w:t xml:space="preserve">                                                                  </w:t>
      </w:r>
    </w:p>
    <w:sectPr w:rsidR="00370316" w:rsidRPr="0008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18CB"/>
    <w:multiLevelType w:val="hybridMultilevel"/>
    <w:tmpl w:val="C0EE20B4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7B279D9"/>
    <w:multiLevelType w:val="hybridMultilevel"/>
    <w:tmpl w:val="E78A5B44"/>
    <w:lvl w:ilvl="0" w:tplc="C5C21C6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D7E07BD"/>
    <w:multiLevelType w:val="hybridMultilevel"/>
    <w:tmpl w:val="AC244FB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33E638F9"/>
    <w:multiLevelType w:val="hybridMultilevel"/>
    <w:tmpl w:val="BBBC991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3251423"/>
    <w:multiLevelType w:val="hybridMultilevel"/>
    <w:tmpl w:val="9890484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781"/>
    <w:multiLevelType w:val="hybridMultilevel"/>
    <w:tmpl w:val="7CFAE93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>
    <w:nsid w:val="60684E1A"/>
    <w:multiLevelType w:val="hybridMultilevel"/>
    <w:tmpl w:val="E3E45F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6C7B0095"/>
    <w:multiLevelType w:val="hybridMultilevel"/>
    <w:tmpl w:val="FD763AD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77D6174F"/>
    <w:multiLevelType w:val="hybridMultilevel"/>
    <w:tmpl w:val="DD50CF0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11"/>
    <w:rsid w:val="000315BE"/>
    <w:rsid w:val="00081A22"/>
    <w:rsid w:val="000C67CC"/>
    <w:rsid w:val="001312E2"/>
    <w:rsid w:val="0015026A"/>
    <w:rsid w:val="00161415"/>
    <w:rsid w:val="002961F6"/>
    <w:rsid w:val="002B5EF4"/>
    <w:rsid w:val="002F5E04"/>
    <w:rsid w:val="00311B71"/>
    <w:rsid w:val="00327D98"/>
    <w:rsid w:val="003518C4"/>
    <w:rsid w:val="00370316"/>
    <w:rsid w:val="003B3457"/>
    <w:rsid w:val="003D056D"/>
    <w:rsid w:val="00410630"/>
    <w:rsid w:val="004B5B65"/>
    <w:rsid w:val="005D3223"/>
    <w:rsid w:val="005E0AD8"/>
    <w:rsid w:val="00627080"/>
    <w:rsid w:val="006779E9"/>
    <w:rsid w:val="006E449D"/>
    <w:rsid w:val="006F7564"/>
    <w:rsid w:val="007106AF"/>
    <w:rsid w:val="00737410"/>
    <w:rsid w:val="007E2C12"/>
    <w:rsid w:val="00831E11"/>
    <w:rsid w:val="008732FD"/>
    <w:rsid w:val="008F0BD4"/>
    <w:rsid w:val="009142CD"/>
    <w:rsid w:val="00951F0F"/>
    <w:rsid w:val="00954FA4"/>
    <w:rsid w:val="00A536D1"/>
    <w:rsid w:val="00A60C21"/>
    <w:rsid w:val="00B05FA4"/>
    <w:rsid w:val="00B05FCF"/>
    <w:rsid w:val="00B27AEC"/>
    <w:rsid w:val="00BA1F30"/>
    <w:rsid w:val="00BA40B9"/>
    <w:rsid w:val="00BA537B"/>
    <w:rsid w:val="00BB267E"/>
    <w:rsid w:val="00BE562E"/>
    <w:rsid w:val="00BF0771"/>
    <w:rsid w:val="00CC0D32"/>
    <w:rsid w:val="00D06A19"/>
    <w:rsid w:val="00D471E5"/>
    <w:rsid w:val="00DC2F87"/>
    <w:rsid w:val="00E15658"/>
    <w:rsid w:val="00E257F8"/>
    <w:rsid w:val="00E52DD8"/>
    <w:rsid w:val="00E54622"/>
    <w:rsid w:val="00E70747"/>
    <w:rsid w:val="00E76BD2"/>
    <w:rsid w:val="00EF4F1D"/>
    <w:rsid w:val="00FC28DF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C771C-CC7A-44D1-A7FF-AEBFE76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0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6E449D"/>
    <w:rPr>
      <w:b/>
      <w:bCs/>
    </w:rPr>
  </w:style>
  <w:style w:type="table" w:styleId="TableGrid">
    <w:name w:val="Table Grid"/>
    <w:basedOn w:val="TableNormal"/>
    <w:uiPriority w:val="59"/>
    <w:rsid w:val="004B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106A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7106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1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C395-A2EB-4D1C-A71D-E546FFCF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174</cp:revision>
  <cp:lastPrinted>2020-01-22T09:33:00Z</cp:lastPrinted>
  <dcterms:created xsi:type="dcterms:W3CDTF">2020-01-21T08:14:00Z</dcterms:created>
  <dcterms:modified xsi:type="dcterms:W3CDTF">2020-01-22T09:52:00Z</dcterms:modified>
</cp:coreProperties>
</file>